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017788" w14:textId="430679A6" w:rsidR="00F121E8" w:rsidRPr="00695B21" w:rsidRDefault="00F121E8">
      <w:pPr>
        <w:rPr>
          <w:rFonts w:asciiTheme="minorHAnsi" w:hAnsiTheme="minorHAnsi" w:cstheme="minorHAnsi"/>
        </w:rPr>
      </w:pPr>
    </w:p>
    <w:p w14:paraId="05537AD2" w14:textId="77777777" w:rsidR="00F121E8" w:rsidRPr="00695B21" w:rsidRDefault="00F121E8">
      <w:pPr>
        <w:rPr>
          <w:rFonts w:asciiTheme="minorHAnsi" w:hAnsiTheme="minorHAnsi" w:cstheme="minorHAnsi"/>
        </w:rPr>
      </w:pPr>
      <w:bookmarkStart w:id="0" w:name="_Hlk163492490"/>
    </w:p>
    <w:p w14:paraId="6E9B78AB" w14:textId="77777777" w:rsidR="00F121E8" w:rsidRPr="00695B21" w:rsidRDefault="00AA17EC" w:rsidP="00695B21">
      <w:pPr>
        <w:jc w:val="center"/>
        <w:rPr>
          <w:rFonts w:asciiTheme="minorHAnsi" w:hAnsiTheme="minorHAnsi" w:cstheme="minorHAnsi"/>
        </w:rPr>
      </w:pPr>
      <w:r w:rsidRPr="00695B21">
        <w:rPr>
          <w:rFonts w:asciiTheme="minorHAnsi" w:hAnsiTheme="minorHAnsi" w:cstheme="minorHAnsi"/>
          <w:noProof/>
        </w:rPr>
        <w:drawing>
          <wp:inline distT="0" distB="0" distL="0" distR="0" wp14:anchorId="68E5C286" wp14:editId="516484D7">
            <wp:extent cx="3495675" cy="714375"/>
            <wp:effectExtent l="0" t="0" r="0" b="0"/>
            <wp:docPr id="2" name="Picture 1" descr="WDA_logo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DA_logo_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95675" cy="714375"/>
                    </a:xfrm>
                    <a:prstGeom prst="rect">
                      <a:avLst/>
                    </a:prstGeom>
                    <a:noFill/>
                    <a:ln>
                      <a:noFill/>
                    </a:ln>
                  </pic:spPr>
                </pic:pic>
              </a:graphicData>
            </a:graphic>
          </wp:inline>
        </w:drawing>
      </w:r>
    </w:p>
    <w:p w14:paraId="5D7122AB" w14:textId="77777777" w:rsidR="00F121E8" w:rsidRPr="00695B21" w:rsidRDefault="00F121E8">
      <w:pPr>
        <w:rPr>
          <w:rFonts w:asciiTheme="minorHAnsi" w:hAnsiTheme="minorHAnsi" w:cstheme="minorHAnsi"/>
        </w:rPr>
      </w:pPr>
    </w:p>
    <w:bookmarkEnd w:id="0"/>
    <w:p w14:paraId="57F3846D" w14:textId="3AC6289C" w:rsidR="006E7DA5" w:rsidRPr="009829B1" w:rsidRDefault="0083069B" w:rsidP="0099769E">
      <w:pPr>
        <w:jc w:val="center"/>
        <w:rPr>
          <w:rFonts w:asciiTheme="minorHAnsi" w:hAnsiTheme="minorHAnsi" w:cstheme="minorHAnsi"/>
          <w:b/>
          <w:u w:val="single"/>
        </w:rPr>
      </w:pPr>
      <w:r w:rsidRPr="00CF1CD0">
        <w:rPr>
          <w:rFonts w:asciiTheme="minorHAnsi" w:hAnsiTheme="minorHAnsi" w:cstheme="minorHAnsi"/>
          <w:b/>
        </w:rPr>
        <w:t>Case Law Updates</w:t>
      </w:r>
      <w:r w:rsidR="00AB2B2E" w:rsidRPr="00CF1CD0">
        <w:rPr>
          <w:rFonts w:asciiTheme="minorHAnsi" w:hAnsiTheme="minorHAnsi" w:cstheme="minorHAnsi"/>
          <w:b/>
        </w:rPr>
        <w:t xml:space="preserve"> </w:t>
      </w:r>
      <w:r w:rsidR="007622B9">
        <w:rPr>
          <w:rFonts w:asciiTheme="minorHAnsi" w:hAnsiTheme="minorHAnsi" w:cstheme="minorHAnsi"/>
          <w:b/>
        </w:rPr>
        <w:t>–</w:t>
      </w:r>
      <w:r w:rsidR="007622B9" w:rsidRPr="00E505D1">
        <w:rPr>
          <w:rFonts w:asciiTheme="minorHAnsi" w:hAnsiTheme="minorHAnsi" w:cstheme="minorHAnsi"/>
          <w:b/>
          <w:i/>
        </w:rPr>
        <w:t>State v. Blake</w:t>
      </w:r>
      <w:r w:rsidR="00EA4910" w:rsidRPr="00EA4910">
        <w:rPr>
          <w:rFonts w:asciiTheme="minorHAnsi" w:hAnsiTheme="minorHAnsi" w:cstheme="minorHAnsi"/>
          <w:b/>
        </w:rPr>
        <w:t xml:space="preserve"> </w:t>
      </w:r>
      <w:r w:rsidR="00EA4910">
        <w:rPr>
          <w:rFonts w:asciiTheme="minorHAnsi" w:hAnsiTheme="minorHAnsi" w:cstheme="minorHAnsi"/>
          <w:b/>
        </w:rPr>
        <w:t xml:space="preserve">and cases interpreting </w:t>
      </w:r>
      <w:r w:rsidR="00EA4910" w:rsidRPr="0015691B">
        <w:rPr>
          <w:rFonts w:asciiTheme="minorHAnsi" w:hAnsiTheme="minorHAnsi" w:cstheme="minorHAnsi"/>
          <w:b/>
          <w:i/>
        </w:rPr>
        <w:t>Blake</w:t>
      </w:r>
      <w:r w:rsidR="00EA4910" w:rsidRPr="00825B3C">
        <w:rPr>
          <w:rFonts w:asciiTheme="minorHAnsi" w:hAnsiTheme="minorHAnsi" w:cstheme="minorHAnsi"/>
          <w:b/>
          <w:i/>
        </w:rPr>
        <w:t xml:space="preserve">, </w:t>
      </w:r>
      <w:r w:rsidR="00EA4910" w:rsidRPr="00825B3C">
        <w:rPr>
          <w:rFonts w:asciiTheme="minorHAnsi" w:hAnsiTheme="minorHAnsi" w:cstheme="minorHAnsi"/>
          <w:b/>
        </w:rPr>
        <w:t xml:space="preserve">as of </w:t>
      </w:r>
      <w:r w:rsidR="003E59A2">
        <w:rPr>
          <w:rFonts w:asciiTheme="minorHAnsi" w:hAnsiTheme="minorHAnsi" w:cstheme="minorHAnsi"/>
          <w:b/>
        </w:rPr>
        <w:t>11.7</w:t>
      </w:r>
      <w:r w:rsidR="0099769E">
        <w:rPr>
          <w:rFonts w:asciiTheme="minorHAnsi" w:hAnsiTheme="minorHAnsi" w:cstheme="minorHAnsi"/>
          <w:b/>
        </w:rPr>
        <w:t>.</w:t>
      </w:r>
      <w:r w:rsidR="00EA4910">
        <w:rPr>
          <w:rFonts w:asciiTheme="minorHAnsi" w:hAnsiTheme="minorHAnsi" w:cstheme="minorHAnsi"/>
          <w:b/>
        </w:rPr>
        <w:t>24</w:t>
      </w:r>
      <w:r w:rsidR="007622B9">
        <w:rPr>
          <w:rStyle w:val="FootnoteReference"/>
          <w:rFonts w:asciiTheme="minorHAnsi" w:hAnsiTheme="minorHAnsi" w:cstheme="minorHAnsi"/>
          <w:b/>
        </w:rPr>
        <w:footnoteReference w:id="1"/>
      </w:r>
      <w:r w:rsidR="000F7999">
        <w:rPr>
          <w:rFonts w:asciiTheme="minorHAnsi" w:hAnsiTheme="minorHAnsi" w:cstheme="minorHAnsi"/>
          <w:b/>
        </w:rPr>
        <w:t xml:space="preserve"> </w:t>
      </w:r>
    </w:p>
    <w:p w14:paraId="4D598EA8" w14:textId="77777777" w:rsidR="00BB707E" w:rsidRDefault="00BB707E" w:rsidP="00280553">
      <w:pPr>
        <w:rPr>
          <w:rFonts w:asciiTheme="minorHAnsi" w:hAnsiTheme="minorHAnsi" w:cstheme="minorHAnsi"/>
          <w:b/>
          <w:i/>
          <w:u w:val="single"/>
        </w:rPr>
      </w:pPr>
    </w:p>
    <w:p w14:paraId="2A82B29C" w14:textId="02F6B3BA" w:rsidR="00CF1CD0" w:rsidRDefault="00280553" w:rsidP="00280553">
      <w:pPr>
        <w:rPr>
          <w:rFonts w:asciiTheme="minorHAnsi" w:hAnsiTheme="minorHAnsi" w:cstheme="minorHAnsi"/>
          <w:b/>
          <w:i/>
          <w:u w:val="single"/>
        </w:rPr>
      </w:pPr>
      <w:r w:rsidRPr="009829B1">
        <w:rPr>
          <w:rFonts w:asciiTheme="minorHAnsi" w:hAnsiTheme="minorHAnsi" w:cstheme="minorHAnsi"/>
          <w:b/>
          <w:i/>
          <w:u w:val="single"/>
        </w:rPr>
        <w:t>Washington Supreme Court</w:t>
      </w:r>
      <w:r w:rsidR="00DC4825">
        <w:rPr>
          <w:rFonts w:asciiTheme="minorHAnsi" w:hAnsiTheme="minorHAnsi" w:cstheme="minorHAnsi"/>
          <w:b/>
          <w:i/>
          <w:u w:val="single"/>
        </w:rPr>
        <w:t xml:space="preserve"> Opinions</w:t>
      </w:r>
    </w:p>
    <w:p w14:paraId="1BB4A828" w14:textId="77777777" w:rsidR="00DC4825" w:rsidRDefault="00DC4825" w:rsidP="00280553">
      <w:pPr>
        <w:rPr>
          <w:rFonts w:asciiTheme="minorHAnsi" w:hAnsiTheme="minorHAnsi" w:cstheme="minorHAnsi"/>
          <w:b/>
          <w:i/>
        </w:rPr>
      </w:pPr>
    </w:p>
    <w:p w14:paraId="7C514C59" w14:textId="2BB06371" w:rsidR="00CF1CD0" w:rsidRPr="00CF1CD0" w:rsidRDefault="00EB299A" w:rsidP="00280553">
      <w:pPr>
        <w:rPr>
          <w:rFonts w:asciiTheme="minorHAnsi" w:hAnsiTheme="minorHAnsi" w:cstheme="minorHAnsi"/>
          <w:b/>
        </w:rPr>
      </w:pPr>
      <w:r>
        <w:rPr>
          <w:rFonts w:asciiTheme="minorHAnsi" w:hAnsiTheme="minorHAnsi" w:cstheme="minorHAnsi"/>
          <w:b/>
        </w:rPr>
        <w:t>RCW 69.50.4013, the statute prohibiting</w:t>
      </w:r>
      <w:r w:rsidR="000F7999">
        <w:rPr>
          <w:rFonts w:asciiTheme="minorHAnsi" w:hAnsiTheme="minorHAnsi" w:cstheme="minorHAnsi"/>
          <w:b/>
        </w:rPr>
        <w:t xml:space="preserve"> </w:t>
      </w:r>
      <w:r w:rsidR="00CF1CD0" w:rsidRPr="00CF1CD0">
        <w:rPr>
          <w:rFonts w:asciiTheme="minorHAnsi" w:hAnsiTheme="minorHAnsi" w:cstheme="minorHAnsi"/>
          <w:b/>
        </w:rPr>
        <w:t xml:space="preserve">possession of a controlled substance </w:t>
      </w:r>
      <w:r w:rsidR="000F7999">
        <w:rPr>
          <w:rFonts w:asciiTheme="minorHAnsi" w:hAnsiTheme="minorHAnsi" w:cstheme="minorHAnsi"/>
          <w:b/>
        </w:rPr>
        <w:t>(PCS)</w:t>
      </w:r>
      <w:r w:rsidR="00CF1CD0" w:rsidRPr="00CF1CD0">
        <w:rPr>
          <w:rFonts w:asciiTheme="minorHAnsi" w:hAnsiTheme="minorHAnsi" w:cstheme="minorHAnsi"/>
          <w:b/>
        </w:rPr>
        <w:t xml:space="preserve"> is unconstitutional.</w:t>
      </w:r>
    </w:p>
    <w:p w14:paraId="5A2236EB" w14:textId="77777777" w:rsidR="00CF1CD0" w:rsidRDefault="00CF1CD0" w:rsidP="00CF1CD0">
      <w:pPr>
        <w:rPr>
          <w:rFonts w:asciiTheme="minorHAnsi" w:hAnsiTheme="minorHAnsi" w:cstheme="minorHAnsi"/>
          <w:i/>
          <w:shd w:val="clear" w:color="auto" w:fill="FFFFFF"/>
        </w:rPr>
      </w:pPr>
    </w:p>
    <w:p w14:paraId="23F254C6" w14:textId="20E6DEA5" w:rsidR="00CF1CD0" w:rsidRDefault="00CF1CD0" w:rsidP="00CF1CD0">
      <w:pPr>
        <w:rPr>
          <w:rFonts w:asciiTheme="minorHAnsi" w:hAnsiTheme="minorHAnsi" w:cstheme="minorHAnsi"/>
          <w:shd w:val="clear" w:color="auto" w:fill="FFFFFF"/>
        </w:rPr>
      </w:pPr>
      <w:r w:rsidRPr="00CF1CD0">
        <w:rPr>
          <w:rFonts w:asciiTheme="minorHAnsi" w:hAnsiTheme="minorHAnsi" w:cstheme="minorHAnsi"/>
          <w:i/>
          <w:shd w:val="clear" w:color="auto" w:fill="FFFFFF"/>
        </w:rPr>
        <w:t>State v. Blake</w:t>
      </w:r>
      <w:r>
        <w:rPr>
          <w:rFonts w:asciiTheme="minorHAnsi" w:hAnsiTheme="minorHAnsi" w:cstheme="minorHAnsi"/>
          <w:i/>
          <w:shd w:val="clear" w:color="auto" w:fill="FFFFFF"/>
        </w:rPr>
        <w:t>,</w:t>
      </w:r>
      <w:r w:rsidRPr="00CF1CD0">
        <w:rPr>
          <w:rFonts w:asciiTheme="minorHAnsi" w:hAnsiTheme="minorHAnsi" w:cstheme="minorHAnsi"/>
          <w:shd w:val="clear" w:color="auto" w:fill="FFFFFF"/>
        </w:rPr>
        <w:t xml:space="preserve"> 197 W</w:t>
      </w:r>
      <w:r w:rsidR="00AE0882">
        <w:rPr>
          <w:rFonts w:asciiTheme="minorHAnsi" w:hAnsiTheme="minorHAnsi" w:cstheme="minorHAnsi"/>
          <w:shd w:val="clear" w:color="auto" w:fill="FFFFFF"/>
        </w:rPr>
        <w:t>n</w:t>
      </w:r>
      <w:r w:rsidRPr="00CF1CD0">
        <w:rPr>
          <w:rFonts w:asciiTheme="minorHAnsi" w:hAnsiTheme="minorHAnsi" w:cstheme="minorHAnsi"/>
          <w:shd w:val="clear" w:color="auto" w:fill="FFFFFF"/>
        </w:rPr>
        <w:t>.2d 170, 481 P.3d 521 (2021)</w:t>
      </w:r>
    </w:p>
    <w:p w14:paraId="53D51A0A" w14:textId="4A26D18B" w:rsidR="00CF1CD0" w:rsidRPr="00CF1CD0" w:rsidRDefault="00CF1CD0" w:rsidP="00CF1CD0">
      <w:pPr>
        <w:rPr>
          <w:rFonts w:asciiTheme="minorHAnsi" w:hAnsiTheme="minorHAnsi" w:cstheme="minorHAnsi"/>
        </w:rPr>
      </w:pPr>
      <w:r w:rsidRPr="00CF1CD0">
        <w:rPr>
          <w:rFonts w:asciiTheme="minorHAnsi" w:hAnsiTheme="minorHAnsi" w:cstheme="minorHAnsi"/>
        </w:rPr>
        <w:t xml:space="preserve">The State prosecuted Ms. Blake for unlawful possession of methamphetamine following her arrest and jail booking on another matter. At </w:t>
      </w:r>
      <w:proofErr w:type="gramStart"/>
      <w:r w:rsidRPr="00CF1CD0">
        <w:rPr>
          <w:rFonts w:asciiTheme="minorHAnsi" w:hAnsiTheme="minorHAnsi" w:cstheme="minorHAnsi"/>
        </w:rPr>
        <w:t>booking</w:t>
      </w:r>
      <w:proofErr w:type="gramEnd"/>
      <w:r w:rsidRPr="00CF1CD0">
        <w:rPr>
          <w:rFonts w:asciiTheme="minorHAnsi" w:hAnsiTheme="minorHAnsi" w:cstheme="minorHAnsi"/>
        </w:rPr>
        <w:t>, a jail officer found a small bag of methamphetamine in the coin pocket of Ms. Blake’s jeans. At her bench trial, Ms. Blake asserted the defense of unwitting possession. She testified that a friend bought the jeans second hand and gave them to Ms. Blake two days before her arrest. Ms. Blake also testified she had never used methamphetamine and did not know there were drugs in the pocket. Ms. Blake’s boyfriend also testified that Ms. Blake did not use drugs and that she received the pants from a friend. The court convicted.</w:t>
      </w:r>
      <w:r w:rsidR="005B5477">
        <w:rPr>
          <w:rFonts w:asciiTheme="minorHAnsi" w:hAnsiTheme="minorHAnsi" w:cstheme="minorHAnsi"/>
        </w:rPr>
        <w:t xml:space="preserve"> </w:t>
      </w:r>
      <w:r w:rsidRPr="00CF1CD0">
        <w:rPr>
          <w:rFonts w:asciiTheme="minorHAnsi" w:hAnsiTheme="minorHAnsi" w:cstheme="minorHAnsi"/>
          <w:bCs/>
          <w:i/>
        </w:rPr>
        <w:t>Held</w:t>
      </w:r>
      <w:r w:rsidR="005B5477">
        <w:rPr>
          <w:rFonts w:asciiTheme="minorHAnsi" w:hAnsiTheme="minorHAnsi" w:cstheme="minorHAnsi"/>
          <w:bCs/>
          <w:i/>
        </w:rPr>
        <w:t xml:space="preserve">, </w:t>
      </w:r>
      <w:r w:rsidR="00EB299A">
        <w:rPr>
          <w:rFonts w:asciiTheme="minorHAnsi" w:hAnsiTheme="minorHAnsi" w:cstheme="minorHAnsi"/>
        </w:rPr>
        <w:t>t</w:t>
      </w:r>
      <w:r w:rsidRPr="00CF1CD0">
        <w:rPr>
          <w:rFonts w:asciiTheme="minorHAnsi" w:hAnsiTheme="minorHAnsi" w:cstheme="minorHAnsi"/>
        </w:rPr>
        <w:t>he strict liability felony drug possession statute</w:t>
      </w:r>
      <w:r w:rsidR="00C94176">
        <w:rPr>
          <w:rFonts w:asciiTheme="minorHAnsi" w:hAnsiTheme="minorHAnsi" w:cstheme="minorHAnsi"/>
        </w:rPr>
        <w:t xml:space="preserve">, </w:t>
      </w:r>
      <w:r w:rsidR="00C94176" w:rsidRPr="00C94176">
        <w:rPr>
          <w:rFonts w:asciiTheme="minorHAnsi" w:hAnsiTheme="minorHAnsi" w:cstheme="minorHAnsi"/>
          <w:bCs/>
        </w:rPr>
        <w:t>RCW 69.50.4013</w:t>
      </w:r>
      <w:r w:rsidR="00C94176">
        <w:rPr>
          <w:rFonts w:asciiTheme="minorHAnsi" w:hAnsiTheme="minorHAnsi" w:cstheme="minorHAnsi"/>
        </w:rPr>
        <w:t xml:space="preserve">, </w:t>
      </w:r>
      <w:r w:rsidRPr="00CF1CD0">
        <w:rPr>
          <w:rFonts w:asciiTheme="minorHAnsi" w:hAnsiTheme="minorHAnsi" w:cstheme="minorHAnsi"/>
        </w:rPr>
        <w:t>violates due process. It exceeds the state’s police power by imposing harsh felony consequences on innocent non-conduct with no</w:t>
      </w:r>
      <w:r w:rsidR="009829B1">
        <w:rPr>
          <w:rFonts w:asciiTheme="minorHAnsi" w:hAnsiTheme="minorHAnsi" w:cstheme="minorHAnsi"/>
        </w:rPr>
        <w:t xml:space="preserve"> </w:t>
      </w:r>
      <w:proofErr w:type="spellStart"/>
      <w:r w:rsidRPr="00CF1CD0">
        <w:rPr>
          <w:rFonts w:asciiTheme="minorHAnsi" w:hAnsiTheme="minorHAnsi" w:cstheme="minorHAnsi"/>
          <w:i/>
          <w:iCs/>
        </w:rPr>
        <w:t>mens</w:t>
      </w:r>
      <w:proofErr w:type="spellEnd"/>
      <w:r w:rsidRPr="00CF1CD0">
        <w:rPr>
          <w:rFonts w:asciiTheme="minorHAnsi" w:hAnsiTheme="minorHAnsi" w:cstheme="minorHAnsi"/>
          <w:i/>
          <w:iCs/>
        </w:rPr>
        <w:t xml:space="preserve"> rea</w:t>
      </w:r>
      <w:r w:rsidRPr="00CF1CD0">
        <w:rPr>
          <w:rFonts w:asciiTheme="minorHAnsi" w:hAnsiTheme="minorHAnsi" w:cstheme="minorHAnsi"/>
          <w:iCs/>
        </w:rPr>
        <w:t>.</w:t>
      </w:r>
      <w:r w:rsidR="009829B1">
        <w:rPr>
          <w:rFonts w:asciiTheme="minorHAnsi" w:hAnsiTheme="minorHAnsi" w:cstheme="minorHAnsi"/>
        </w:rPr>
        <w:t xml:space="preserve"> </w:t>
      </w:r>
      <w:r w:rsidRPr="00CF1CD0">
        <w:rPr>
          <w:rFonts w:asciiTheme="minorHAnsi" w:hAnsiTheme="minorHAnsi" w:cstheme="minorHAnsi"/>
        </w:rPr>
        <w:t>Passive and innocent non-conduct falls outside the State’s power to criminalize.</w:t>
      </w:r>
    </w:p>
    <w:p w14:paraId="2935FFC5" w14:textId="77777777" w:rsidR="00825B3C" w:rsidRDefault="00825B3C" w:rsidP="00280553">
      <w:pPr>
        <w:rPr>
          <w:rFonts w:asciiTheme="minorHAnsi" w:hAnsiTheme="minorHAnsi" w:cstheme="minorHAnsi"/>
          <w:b/>
          <w:bCs/>
          <w:i/>
          <w:iCs/>
        </w:rPr>
      </w:pPr>
    </w:p>
    <w:p w14:paraId="7A3B3A83" w14:textId="77777777" w:rsidR="00783A62" w:rsidRDefault="00783A62" w:rsidP="00783A62">
      <w:pPr>
        <w:rPr>
          <w:rFonts w:asciiTheme="minorHAnsi" w:hAnsiTheme="minorHAnsi" w:cstheme="minorHAnsi"/>
          <w:b/>
          <w:iCs/>
        </w:rPr>
      </w:pPr>
    </w:p>
    <w:p w14:paraId="4D40B67D" w14:textId="77777777" w:rsidR="00783A62" w:rsidRDefault="00783A62" w:rsidP="00783A62">
      <w:pPr>
        <w:rPr>
          <w:rFonts w:asciiTheme="minorHAnsi" w:hAnsiTheme="minorHAnsi" w:cstheme="minorHAnsi"/>
          <w:b/>
          <w:iCs/>
        </w:rPr>
      </w:pPr>
      <w:r w:rsidRPr="00B63F3E">
        <w:rPr>
          <w:rFonts w:asciiTheme="minorHAnsi" w:hAnsiTheme="minorHAnsi" w:cstheme="minorHAnsi"/>
          <w:b/>
          <w:i/>
        </w:rPr>
        <w:t>Blake</w:t>
      </w:r>
      <w:r>
        <w:rPr>
          <w:rFonts w:asciiTheme="minorHAnsi" w:hAnsiTheme="minorHAnsi" w:cstheme="minorHAnsi"/>
          <w:b/>
          <w:iCs/>
        </w:rPr>
        <w:t xml:space="preserve">: </w:t>
      </w:r>
      <w:r w:rsidRPr="00B63F3E">
        <w:rPr>
          <w:rFonts w:asciiTheme="minorHAnsi" w:hAnsiTheme="minorHAnsi" w:cstheme="minorHAnsi"/>
          <w:b/>
          <w:i/>
        </w:rPr>
        <w:t>Blake</w:t>
      </w:r>
      <w:r>
        <w:rPr>
          <w:rFonts w:asciiTheme="minorHAnsi" w:hAnsiTheme="minorHAnsi" w:cstheme="minorHAnsi"/>
          <w:b/>
          <w:iCs/>
        </w:rPr>
        <w:t xml:space="preserve"> does not open the door to untimely challenges to guilty pleas to unlawful possession of a controlled substance (PCS) and associated offenses. </w:t>
      </w:r>
    </w:p>
    <w:p w14:paraId="46A5BFD6" w14:textId="77777777" w:rsidR="00783A62" w:rsidRDefault="00783A62" w:rsidP="00783A62">
      <w:pPr>
        <w:rPr>
          <w:rFonts w:asciiTheme="minorHAnsi" w:hAnsiTheme="minorHAnsi" w:cstheme="minorHAnsi"/>
          <w:b/>
          <w:iCs/>
        </w:rPr>
      </w:pPr>
    </w:p>
    <w:p w14:paraId="5FBD5A32" w14:textId="77777777" w:rsidR="00783A62" w:rsidRPr="009377FF" w:rsidRDefault="00783A62" w:rsidP="00783A62">
      <w:pPr>
        <w:rPr>
          <w:rFonts w:asciiTheme="minorHAnsi" w:hAnsiTheme="minorHAnsi" w:cstheme="minorHAnsi"/>
          <w:b/>
          <w:iCs/>
        </w:rPr>
      </w:pPr>
      <w:r w:rsidRPr="00B63F3E">
        <w:rPr>
          <w:rFonts w:asciiTheme="minorHAnsi" w:hAnsiTheme="minorHAnsi" w:cstheme="minorHAnsi"/>
          <w:b/>
          <w:i/>
        </w:rPr>
        <w:t>Blake</w:t>
      </w:r>
      <w:r>
        <w:rPr>
          <w:rFonts w:asciiTheme="minorHAnsi" w:hAnsiTheme="minorHAnsi" w:cstheme="minorHAnsi"/>
          <w:b/>
          <w:iCs/>
        </w:rPr>
        <w:t xml:space="preserve">: </w:t>
      </w:r>
      <w:r w:rsidRPr="00B63F3E">
        <w:rPr>
          <w:rFonts w:asciiTheme="minorHAnsi" w:hAnsiTheme="minorHAnsi" w:cstheme="minorHAnsi"/>
          <w:b/>
          <w:i/>
        </w:rPr>
        <w:t>Blake</w:t>
      </w:r>
      <w:r>
        <w:rPr>
          <w:rFonts w:asciiTheme="minorHAnsi" w:hAnsiTheme="minorHAnsi" w:cstheme="minorHAnsi"/>
          <w:b/>
          <w:iCs/>
        </w:rPr>
        <w:t xml:space="preserve"> is not material to the defendant’s motion to withdraw guilty pleas to PCS for purpose of the time bar exception in RCW 10.73.100(6).</w:t>
      </w:r>
    </w:p>
    <w:p w14:paraId="7E3A07C0" w14:textId="77777777" w:rsidR="00783A62" w:rsidRDefault="00783A62" w:rsidP="00783A62"/>
    <w:p w14:paraId="13485DEB" w14:textId="7D80A33A" w:rsidR="00783A62" w:rsidRPr="00492444" w:rsidRDefault="00783A62" w:rsidP="00783A62">
      <w:pPr>
        <w:rPr>
          <w:rFonts w:asciiTheme="minorHAnsi" w:hAnsiTheme="minorHAnsi" w:cstheme="minorHAnsi"/>
          <w:b/>
          <w:iCs/>
        </w:rPr>
      </w:pPr>
      <w:hyperlink r:id="rId11" w:history="1">
        <w:r w:rsidRPr="009377FF">
          <w:rPr>
            <w:rStyle w:val="Hyperlink"/>
            <w:rFonts w:asciiTheme="minorHAnsi" w:hAnsiTheme="minorHAnsi" w:cstheme="minorHAnsi"/>
            <w:bCs/>
            <w:iCs/>
          </w:rPr>
          <w:t>State v. Olsen</w:t>
        </w:r>
      </w:hyperlink>
      <w:r>
        <w:rPr>
          <w:rFonts w:asciiTheme="minorHAnsi" w:hAnsiTheme="minorHAnsi" w:cstheme="minorHAnsi"/>
          <w:b/>
          <w:iCs/>
        </w:rPr>
        <w:t xml:space="preserve">, </w:t>
      </w:r>
      <w:r w:rsidR="001D46F7" w:rsidRPr="001D46F7">
        <w:rPr>
          <w:rFonts w:asciiTheme="minorHAnsi" w:hAnsiTheme="minorHAnsi" w:cstheme="minorHAnsi"/>
          <w:bCs/>
          <w:iCs/>
        </w:rPr>
        <w:t>530 P.3d 249</w:t>
      </w:r>
      <w:r w:rsidR="001D46F7">
        <w:rPr>
          <w:rFonts w:asciiTheme="minorHAnsi" w:hAnsiTheme="minorHAnsi" w:cstheme="minorHAnsi"/>
          <w:bCs/>
          <w:iCs/>
        </w:rPr>
        <w:t xml:space="preserve">, </w:t>
      </w:r>
      <w:r>
        <w:rPr>
          <w:rFonts w:asciiTheme="minorHAnsi" w:hAnsiTheme="minorHAnsi" w:cstheme="minorHAnsi"/>
          <w:bCs/>
          <w:iCs/>
        </w:rPr>
        <w:t>(2024)</w:t>
      </w:r>
    </w:p>
    <w:p w14:paraId="5A47BBF0" w14:textId="77777777" w:rsidR="00783A62" w:rsidRDefault="00783A62" w:rsidP="00783A62">
      <w:pPr>
        <w:rPr>
          <w:rFonts w:asciiTheme="minorHAnsi" w:hAnsiTheme="minorHAnsi" w:cstheme="minorHAnsi"/>
          <w:bCs/>
          <w:iCs/>
        </w:rPr>
      </w:pPr>
      <w:r>
        <w:rPr>
          <w:rFonts w:asciiTheme="minorHAnsi" w:hAnsiTheme="minorHAnsi" w:cstheme="minorHAnsi"/>
          <w:bCs/>
          <w:iCs/>
        </w:rPr>
        <w:t xml:space="preserve">In 2003 and 2006, Mr. Olsen pleaded guilty to several offenses, including charges of unlawful possession of a controlled substance (PCS). In 2003 in separate plea agreements, he pleaded guilty to forgery and PCS.  In 2006, in a single plea agreement, he pleaded guilty to PCS and UPFA 2.  In 2021, following </w:t>
      </w:r>
      <w:r w:rsidRPr="002358C2">
        <w:rPr>
          <w:rFonts w:asciiTheme="minorHAnsi" w:hAnsiTheme="minorHAnsi" w:cstheme="minorHAnsi"/>
          <w:bCs/>
          <w:i/>
        </w:rPr>
        <w:t>Blake</w:t>
      </w:r>
      <w:r>
        <w:rPr>
          <w:rFonts w:asciiTheme="minorHAnsi" w:hAnsiTheme="minorHAnsi" w:cstheme="minorHAnsi"/>
          <w:bCs/>
          <w:iCs/>
        </w:rPr>
        <w:t xml:space="preserve">, Mr. Olsen filed motions to withdraw his pleas to all the charges. The trial court vacated his PCS convictions </w:t>
      </w:r>
      <w:r>
        <w:rPr>
          <w:rFonts w:asciiTheme="minorHAnsi" w:hAnsiTheme="minorHAnsi" w:cstheme="minorHAnsi"/>
          <w:bCs/>
          <w:iCs/>
        </w:rPr>
        <w:lastRenderedPageBreak/>
        <w:t xml:space="preserve">pursuant to </w:t>
      </w:r>
      <w:r w:rsidRPr="00826B2D">
        <w:rPr>
          <w:rFonts w:asciiTheme="minorHAnsi" w:hAnsiTheme="minorHAnsi" w:cstheme="minorHAnsi"/>
          <w:bCs/>
          <w:i/>
        </w:rPr>
        <w:t>Blake</w:t>
      </w:r>
      <w:r>
        <w:rPr>
          <w:rFonts w:asciiTheme="minorHAnsi" w:hAnsiTheme="minorHAnsi" w:cstheme="minorHAnsi"/>
          <w:bCs/>
          <w:iCs/>
        </w:rPr>
        <w:t xml:space="preserve"> but denied his motions to withdraw his guilty pleas. Mr. Olsen appealed arguing that his guilty pleas in 2003 and 2006 were each part of indivisible plea agreements. </w:t>
      </w:r>
    </w:p>
    <w:p w14:paraId="0D01CF8A" w14:textId="77777777" w:rsidR="00783A62" w:rsidRDefault="00783A62" w:rsidP="00783A62">
      <w:pPr>
        <w:rPr>
          <w:rFonts w:asciiTheme="minorHAnsi" w:hAnsiTheme="minorHAnsi" w:cstheme="minorHAnsi"/>
          <w:bCs/>
          <w:iCs/>
        </w:rPr>
      </w:pPr>
    </w:p>
    <w:p w14:paraId="1983A372" w14:textId="77777777" w:rsidR="00783A62" w:rsidRDefault="00783A62" w:rsidP="00783A62">
      <w:pPr>
        <w:rPr>
          <w:rFonts w:asciiTheme="minorHAnsi" w:hAnsiTheme="minorHAnsi" w:cstheme="minorHAnsi"/>
          <w:bCs/>
          <w:iCs/>
        </w:rPr>
      </w:pPr>
      <w:r w:rsidRPr="00431444">
        <w:rPr>
          <w:rFonts w:asciiTheme="minorHAnsi" w:hAnsiTheme="minorHAnsi" w:cstheme="minorHAnsi"/>
          <w:bCs/>
          <w:i/>
        </w:rPr>
        <w:t>Held</w:t>
      </w:r>
      <w:r>
        <w:rPr>
          <w:rFonts w:asciiTheme="minorHAnsi" w:hAnsiTheme="minorHAnsi" w:cstheme="minorHAnsi"/>
          <w:bCs/>
          <w:iCs/>
        </w:rPr>
        <w:t xml:space="preserve">, Mr. Olsen’s motions to withdraw his guilty pleas are time barred. While </w:t>
      </w:r>
      <w:r w:rsidRPr="00E9197A">
        <w:rPr>
          <w:rFonts w:asciiTheme="minorHAnsi" w:hAnsiTheme="minorHAnsi" w:cstheme="minorHAnsi"/>
          <w:bCs/>
          <w:i/>
        </w:rPr>
        <w:t>Blake</w:t>
      </w:r>
      <w:r>
        <w:rPr>
          <w:rFonts w:asciiTheme="minorHAnsi" w:hAnsiTheme="minorHAnsi" w:cstheme="minorHAnsi"/>
          <w:bCs/>
          <w:iCs/>
        </w:rPr>
        <w:t xml:space="preserve"> constitutes a significant and material change in the law that must be applied retroactively to vacating drug possession convictions, </w:t>
      </w:r>
      <w:r w:rsidRPr="009607E9">
        <w:rPr>
          <w:rFonts w:asciiTheme="minorHAnsi" w:hAnsiTheme="minorHAnsi" w:cstheme="minorHAnsi"/>
          <w:bCs/>
          <w:i/>
        </w:rPr>
        <w:t>Blake</w:t>
      </w:r>
      <w:r>
        <w:rPr>
          <w:rFonts w:asciiTheme="minorHAnsi" w:hAnsiTheme="minorHAnsi" w:cstheme="minorHAnsi"/>
          <w:bCs/>
          <w:iCs/>
        </w:rPr>
        <w:t xml:space="preserve"> is not material to Mr. Olson’s claims to withdraw his guilty pleas. </w:t>
      </w:r>
      <w:r w:rsidRPr="00E9197A">
        <w:rPr>
          <w:rFonts w:asciiTheme="minorHAnsi" w:hAnsiTheme="minorHAnsi" w:cstheme="minorHAnsi"/>
          <w:bCs/>
          <w:i/>
        </w:rPr>
        <w:t>Blake</w:t>
      </w:r>
      <w:r>
        <w:rPr>
          <w:rFonts w:asciiTheme="minorHAnsi" w:hAnsiTheme="minorHAnsi" w:cstheme="minorHAnsi"/>
          <w:bCs/>
          <w:iCs/>
        </w:rPr>
        <w:t xml:space="preserve"> rendered the PCS convictions invalid; it did not render his guilty pleas in 2003 and 2006 unknowing and involuntary. Subsequent changes in the law do not affect the validity of a plea.</w:t>
      </w:r>
    </w:p>
    <w:p w14:paraId="6A221CBC" w14:textId="77777777" w:rsidR="00783A62" w:rsidRDefault="00783A62" w:rsidP="00783A62">
      <w:pPr>
        <w:rPr>
          <w:rFonts w:asciiTheme="minorHAnsi" w:hAnsiTheme="minorHAnsi" w:cstheme="minorHAnsi"/>
          <w:b/>
          <w:iCs/>
        </w:rPr>
      </w:pPr>
    </w:p>
    <w:p w14:paraId="39B54DB6" w14:textId="77777777" w:rsidR="00783A62" w:rsidRDefault="00783A62" w:rsidP="00783A62">
      <w:pPr>
        <w:rPr>
          <w:rFonts w:asciiTheme="minorHAnsi" w:hAnsiTheme="minorHAnsi" w:cstheme="minorHAnsi"/>
          <w:b/>
          <w:iCs/>
        </w:rPr>
      </w:pPr>
      <w:r w:rsidRPr="00712A59">
        <w:rPr>
          <w:rFonts w:asciiTheme="minorHAnsi" w:hAnsiTheme="minorHAnsi" w:cstheme="minorHAnsi"/>
          <w:b/>
          <w:i/>
        </w:rPr>
        <w:t>Blake</w:t>
      </w:r>
      <w:r>
        <w:rPr>
          <w:rFonts w:asciiTheme="minorHAnsi" w:hAnsiTheme="minorHAnsi" w:cstheme="minorHAnsi"/>
          <w:b/>
          <w:iCs/>
        </w:rPr>
        <w:t xml:space="preserve">: </w:t>
      </w:r>
      <w:r w:rsidRPr="00B63F3E">
        <w:rPr>
          <w:rFonts w:asciiTheme="minorHAnsi" w:hAnsiTheme="minorHAnsi" w:cstheme="minorHAnsi"/>
          <w:b/>
          <w:i/>
        </w:rPr>
        <w:t>Blake</w:t>
      </w:r>
      <w:r>
        <w:rPr>
          <w:rFonts w:asciiTheme="minorHAnsi" w:hAnsiTheme="minorHAnsi" w:cstheme="minorHAnsi"/>
          <w:b/>
          <w:iCs/>
        </w:rPr>
        <w:t xml:space="preserve"> does not open the door to untimely challenges to guilty </w:t>
      </w:r>
      <w:proofErr w:type="gramStart"/>
      <w:r>
        <w:rPr>
          <w:rFonts w:asciiTheme="minorHAnsi" w:hAnsiTheme="minorHAnsi" w:cstheme="minorHAnsi"/>
          <w:b/>
          <w:iCs/>
        </w:rPr>
        <w:t>pleas</w:t>
      </w:r>
      <w:proofErr w:type="gramEnd"/>
      <w:r>
        <w:rPr>
          <w:rFonts w:asciiTheme="minorHAnsi" w:hAnsiTheme="minorHAnsi" w:cstheme="minorHAnsi"/>
          <w:b/>
          <w:iCs/>
        </w:rPr>
        <w:t xml:space="preserve"> to unlawful possession of a controlled substance and associated offenses.</w:t>
      </w:r>
    </w:p>
    <w:p w14:paraId="7B730ACB" w14:textId="77777777" w:rsidR="00783A62" w:rsidRDefault="00783A62" w:rsidP="00783A62">
      <w:pPr>
        <w:rPr>
          <w:rFonts w:asciiTheme="minorHAnsi" w:hAnsiTheme="minorHAnsi" w:cstheme="minorHAnsi"/>
          <w:b/>
          <w:iCs/>
        </w:rPr>
      </w:pPr>
    </w:p>
    <w:p w14:paraId="0771F91F" w14:textId="77777777" w:rsidR="00783A62" w:rsidRDefault="00783A62" w:rsidP="00783A62">
      <w:pPr>
        <w:rPr>
          <w:rFonts w:asciiTheme="minorHAnsi" w:hAnsiTheme="minorHAnsi" w:cstheme="minorHAnsi"/>
          <w:b/>
          <w:iCs/>
        </w:rPr>
      </w:pPr>
      <w:r w:rsidRPr="00022C37">
        <w:rPr>
          <w:rFonts w:asciiTheme="minorHAnsi" w:hAnsiTheme="minorHAnsi" w:cstheme="minorHAnsi"/>
          <w:b/>
          <w:i/>
        </w:rPr>
        <w:t>Blake</w:t>
      </w:r>
      <w:r>
        <w:rPr>
          <w:rFonts w:asciiTheme="minorHAnsi" w:hAnsiTheme="minorHAnsi" w:cstheme="minorHAnsi"/>
          <w:b/>
          <w:iCs/>
        </w:rPr>
        <w:t xml:space="preserve">: </w:t>
      </w:r>
      <w:r w:rsidRPr="00022C37">
        <w:rPr>
          <w:rFonts w:asciiTheme="minorHAnsi" w:hAnsiTheme="minorHAnsi" w:cstheme="minorHAnsi"/>
          <w:b/>
          <w:i/>
        </w:rPr>
        <w:t>Blake</w:t>
      </w:r>
      <w:r>
        <w:rPr>
          <w:rFonts w:asciiTheme="minorHAnsi" w:hAnsiTheme="minorHAnsi" w:cstheme="minorHAnsi"/>
          <w:b/>
          <w:iCs/>
        </w:rPr>
        <w:t xml:space="preserve"> does not affect the validity of guilty </w:t>
      </w:r>
      <w:proofErr w:type="gramStart"/>
      <w:r>
        <w:rPr>
          <w:rFonts w:asciiTheme="minorHAnsi" w:hAnsiTheme="minorHAnsi" w:cstheme="minorHAnsi"/>
          <w:b/>
          <w:iCs/>
        </w:rPr>
        <w:t>pleas</w:t>
      </w:r>
      <w:proofErr w:type="gramEnd"/>
      <w:r>
        <w:rPr>
          <w:rFonts w:asciiTheme="minorHAnsi" w:hAnsiTheme="minorHAnsi" w:cstheme="minorHAnsi"/>
          <w:b/>
          <w:iCs/>
        </w:rPr>
        <w:t xml:space="preserve"> to associated non-PCS offenses. </w:t>
      </w:r>
    </w:p>
    <w:p w14:paraId="3A6ED8FA" w14:textId="77777777" w:rsidR="00783A62" w:rsidRPr="0036573D" w:rsidRDefault="00783A62" w:rsidP="00783A62">
      <w:pPr>
        <w:rPr>
          <w:rFonts w:asciiTheme="minorHAnsi" w:hAnsiTheme="minorHAnsi" w:cstheme="minorHAnsi"/>
          <w:b/>
          <w:i/>
        </w:rPr>
      </w:pPr>
    </w:p>
    <w:p w14:paraId="4986C9EF" w14:textId="2CEEBF0B" w:rsidR="00783A62" w:rsidRPr="00492444" w:rsidRDefault="00783A62" w:rsidP="00783A62">
      <w:pPr>
        <w:rPr>
          <w:rFonts w:asciiTheme="minorHAnsi" w:hAnsiTheme="minorHAnsi" w:cstheme="minorHAnsi"/>
          <w:b/>
          <w:iCs/>
        </w:rPr>
      </w:pPr>
      <w:hyperlink r:id="rId12" w:history="1">
        <w:r w:rsidRPr="002316D2">
          <w:rPr>
            <w:rStyle w:val="Hyperlink"/>
            <w:rFonts w:asciiTheme="minorHAnsi" w:hAnsiTheme="minorHAnsi" w:cstheme="minorHAnsi"/>
            <w:bCs/>
            <w:iCs/>
          </w:rPr>
          <w:t>State v. Willyard</w:t>
        </w:r>
      </w:hyperlink>
      <w:r>
        <w:rPr>
          <w:rFonts w:asciiTheme="minorHAnsi" w:hAnsiTheme="minorHAnsi" w:cstheme="minorHAnsi"/>
          <w:b/>
          <w:iCs/>
        </w:rPr>
        <w:t xml:space="preserve">, </w:t>
      </w:r>
      <w:r w:rsidR="001D46F7" w:rsidRPr="001D46F7">
        <w:rPr>
          <w:rFonts w:asciiTheme="minorHAnsi" w:hAnsiTheme="minorHAnsi" w:cstheme="minorHAnsi"/>
          <w:bCs/>
          <w:iCs/>
        </w:rPr>
        <w:t xml:space="preserve">555 P.3d 876 </w:t>
      </w:r>
      <w:r>
        <w:rPr>
          <w:rFonts w:asciiTheme="minorHAnsi" w:hAnsiTheme="minorHAnsi" w:cstheme="minorHAnsi"/>
          <w:bCs/>
          <w:iCs/>
        </w:rPr>
        <w:t>(2024)</w:t>
      </w:r>
    </w:p>
    <w:p w14:paraId="52FDAADE" w14:textId="77777777" w:rsidR="00783A62" w:rsidRDefault="00783A62" w:rsidP="00783A62">
      <w:pPr>
        <w:rPr>
          <w:rFonts w:asciiTheme="minorHAnsi" w:hAnsiTheme="minorHAnsi" w:cstheme="minorHAnsi"/>
          <w:bCs/>
          <w:iCs/>
        </w:rPr>
      </w:pPr>
      <w:r>
        <w:rPr>
          <w:rFonts w:asciiTheme="minorHAnsi" w:hAnsiTheme="minorHAnsi" w:cstheme="minorHAnsi"/>
          <w:bCs/>
          <w:iCs/>
        </w:rPr>
        <w:t xml:space="preserve">In 2003, Ms. Willyard pleaded guilty to three charges in two separate cases, including one count of unlawful possession of a controlled substance (PCS), one count of bail jumping, and one count of obstruction. The court held a sentencing hearing for both cases on the same date and the J &amp; S for each case cross referenced the other. In 2021, following </w:t>
      </w:r>
      <w:r w:rsidRPr="007C1925">
        <w:rPr>
          <w:rFonts w:asciiTheme="minorHAnsi" w:hAnsiTheme="minorHAnsi" w:cstheme="minorHAnsi"/>
          <w:bCs/>
          <w:i/>
        </w:rPr>
        <w:t>Blake</w:t>
      </w:r>
      <w:r>
        <w:rPr>
          <w:rFonts w:asciiTheme="minorHAnsi" w:hAnsiTheme="minorHAnsi" w:cstheme="minorHAnsi"/>
          <w:bCs/>
          <w:iCs/>
        </w:rPr>
        <w:t xml:space="preserve">, Ms. Willyard moved to withdraw her guilty pleas to all the charges in both cases, arguing that the PCS was a nonexistent crime, that the entire judgment was void, and that the guilty pleas were part of an indivisible plea agreement. She argued that the time bar in 10.73.090 did not apply because the judgments were facially invalid due to her conviction for a nonexistent crime. She argued in the alternative that </w:t>
      </w:r>
      <w:r w:rsidRPr="00FC02D0">
        <w:rPr>
          <w:rFonts w:asciiTheme="minorHAnsi" w:hAnsiTheme="minorHAnsi" w:cstheme="minorHAnsi"/>
          <w:bCs/>
          <w:i/>
        </w:rPr>
        <w:t>Blake</w:t>
      </w:r>
      <w:r>
        <w:rPr>
          <w:rFonts w:asciiTheme="minorHAnsi" w:hAnsiTheme="minorHAnsi" w:cstheme="minorHAnsi"/>
          <w:bCs/>
          <w:iCs/>
        </w:rPr>
        <w:t xml:space="preserve"> was a significant change in the law that is retroactive and material to her convictions. The trial court vacated her PCS conviction pursuant to </w:t>
      </w:r>
      <w:r w:rsidRPr="00C462BF">
        <w:rPr>
          <w:rFonts w:asciiTheme="minorHAnsi" w:hAnsiTheme="minorHAnsi" w:cstheme="minorHAnsi"/>
          <w:bCs/>
          <w:i/>
        </w:rPr>
        <w:t>Blake</w:t>
      </w:r>
      <w:r>
        <w:rPr>
          <w:rFonts w:asciiTheme="minorHAnsi" w:hAnsiTheme="minorHAnsi" w:cstheme="minorHAnsi"/>
          <w:bCs/>
          <w:iCs/>
        </w:rPr>
        <w:t xml:space="preserve"> and denied her motions to withdraw the guilty pleas in the other counts.  </w:t>
      </w:r>
    </w:p>
    <w:p w14:paraId="6890E6B4" w14:textId="77777777" w:rsidR="00783A62" w:rsidRDefault="00783A62" w:rsidP="00783A62">
      <w:pPr>
        <w:rPr>
          <w:rFonts w:asciiTheme="minorHAnsi" w:hAnsiTheme="minorHAnsi" w:cstheme="minorHAnsi"/>
          <w:bCs/>
          <w:iCs/>
        </w:rPr>
      </w:pPr>
    </w:p>
    <w:p w14:paraId="19EF825A" w14:textId="77777777" w:rsidR="00783A62" w:rsidRDefault="00783A62" w:rsidP="00783A62">
      <w:pPr>
        <w:rPr>
          <w:rFonts w:asciiTheme="minorHAnsi" w:hAnsiTheme="minorHAnsi" w:cstheme="minorHAnsi"/>
          <w:bCs/>
          <w:iCs/>
        </w:rPr>
      </w:pPr>
      <w:r w:rsidRPr="00712A59">
        <w:rPr>
          <w:rFonts w:asciiTheme="minorHAnsi" w:hAnsiTheme="minorHAnsi" w:cstheme="minorHAnsi"/>
          <w:bCs/>
          <w:i/>
        </w:rPr>
        <w:t>Held</w:t>
      </w:r>
      <w:r>
        <w:rPr>
          <w:rFonts w:asciiTheme="minorHAnsi" w:hAnsiTheme="minorHAnsi" w:cstheme="minorHAnsi"/>
          <w:bCs/>
          <w:iCs/>
        </w:rPr>
        <w:t xml:space="preserve">, the motions to withdraw the guilty </w:t>
      </w:r>
      <w:proofErr w:type="gramStart"/>
      <w:r>
        <w:rPr>
          <w:rFonts w:asciiTheme="minorHAnsi" w:hAnsiTheme="minorHAnsi" w:cstheme="minorHAnsi"/>
          <w:bCs/>
          <w:iCs/>
        </w:rPr>
        <w:t>pleas</w:t>
      </w:r>
      <w:proofErr w:type="gramEnd"/>
      <w:r>
        <w:rPr>
          <w:rFonts w:asciiTheme="minorHAnsi" w:hAnsiTheme="minorHAnsi" w:cstheme="minorHAnsi"/>
          <w:bCs/>
          <w:iCs/>
        </w:rPr>
        <w:t xml:space="preserve"> to charges other than PCS are time barred. A motion to withdraw a guilty plea is a collateral attack which must be filed within one year after the judgement becomes final. RCW 10.73.090. RCW 10.73.100 provides an exception to the time bar where “the statute that the defendant was convicted of violating was unconstitutional on its face or as applied to the defendant’s conduct.” This exception to the time bar applies only to the unconstitutional conviction, and raising a claim under an exception does not open the door to other time barred claims. </w:t>
      </w:r>
    </w:p>
    <w:p w14:paraId="14686CF2" w14:textId="77777777" w:rsidR="00783A62" w:rsidRDefault="00783A62" w:rsidP="00783A62">
      <w:pPr>
        <w:rPr>
          <w:rFonts w:asciiTheme="minorHAnsi" w:hAnsiTheme="minorHAnsi" w:cstheme="minorHAnsi"/>
          <w:bCs/>
          <w:iCs/>
        </w:rPr>
      </w:pPr>
    </w:p>
    <w:p w14:paraId="052846E0" w14:textId="77777777" w:rsidR="00783A62" w:rsidRDefault="00783A62" w:rsidP="00783A62">
      <w:pPr>
        <w:rPr>
          <w:rFonts w:asciiTheme="minorHAnsi" w:hAnsiTheme="minorHAnsi" w:cstheme="minorHAnsi"/>
          <w:bCs/>
          <w:iCs/>
        </w:rPr>
      </w:pPr>
      <w:r>
        <w:rPr>
          <w:rFonts w:asciiTheme="minorHAnsi" w:hAnsiTheme="minorHAnsi" w:cstheme="minorHAnsi"/>
          <w:bCs/>
          <w:i/>
        </w:rPr>
        <w:t xml:space="preserve">Held, </w:t>
      </w:r>
      <w:r w:rsidRPr="00FC02D0">
        <w:rPr>
          <w:rFonts w:asciiTheme="minorHAnsi" w:hAnsiTheme="minorHAnsi" w:cstheme="minorHAnsi"/>
          <w:bCs/>
          <w:i/>
        </w:rPr>
        <w:t>Blake</w:t>
      </w:r>
      <w:r>
        <w:rPr>
          <w:rFonts w:asciiTheme="minorHAnsi" w:hAnsiTheme="minorHAnsi" w:cstheme="minorHAnsi"/>
          <w:bCs/>
          <w:iCs/>
        </w:rPr>
        <w:t xml:space="preserve"> is a significant change in the law that is material and applies retroactively to the PCS, but not to the associated convictions. PCS under the former statute is not a nonexistent crime.  For a plea to be </w:t>
      </w:r>
      <w:proofErr w:type="gramStart"/>
      <w:r>
        <w:rPr>
          <w:rFonts w:asciiTheme="minorHAnsi" w:hAnsiTheme="minorHAnsi" w:cstheme="minorHAnsi"/>
          <w:bCs/>
          <w:iCs/>
        </w:rPr>
        <w:t>knowing</w:t>
      </w:r>
      <w:proofErr w:type="gramEnd"/>
      <w:r>
        <w:rPr>
          <w:rFonts w:asciiTheme="minorHAnsi" w:hAnsiTheme="minorHAnsi" w:cstheme="minorHAnsi"/>
          <w:bCs/>
          <w:iCs/>
        </w:rPr>
        <w:t xml:space="preserve"> and voluntary, a person must understand the consequences of the plea that existed at the time of the plea.  Because Ms. Willyard understood the consequences of pleading guilty that existed at the time of her pleas, </w:t>
      </w:r>
      <w:r>
        <w:rPr>
          <w:rFonts w:asciiTheme="minorHAnsi" w:hAnsiTheme="minorHAnsi" w:cstheme="minorHAnsi"/>
          <w:bCs/>
          <w:iCs/>
        </w:rPr>
        <w:lastRenderedPageBreak/>
        <w:t>the pleas were voluntary and lawful. PCS under the former statute is not a nonexistent crime.</w:t>
      </w:r>
    </w:p>
    <w:p w14:paraId="7533B35F" w14:textId="77777777" w:rsidR="00783A62" w:rsidRDefault="00783A62" w:rsidP="00783A62">
      <w:pPr>
        <w:rPr>
          <w:rFonts w:asciiTheme="minorHAnsi" w:hAnsiTheme="minorHAnsi" w:cstheme="minorHAnsi"/>
          <w:bCs/>
          <w:iCs/>
        </w:rPr>
      </w:pPr>
    </w:p>
    <w:p w14:paraId="6AEF02AB" w14:textId="4E4C2A63" w:rsidR="00C40BB3" w:rsidRDefault="00C40BB3" w:rsidP="00280553">
      <w:pPr>
        <w:rPr>
          <w:rFonts w:asciiTheme="minorHAnsi" w:hAnsiTheme="minorHAnsi" w:cstheme="minorHAnsi"/>
          <w:b/>
          <w:i/>
        </w:rPr>
      </w:pPr>
      <w:r w:rsidRPr="00BF6E46">
        <w:rPr>
          <w:rFonts w:asciiTheme="minorHAnsi" w:hAnsiTheme="minorHAnsi" w:cstheme="minorHAnsi"/>
          <w:b/>
          <w:bCs/>
          <w:i/>
          <w:iCs/>
        </w:rPr>
        <w:t>Blake</w:t>
      </w:r>
      <w:r w:rsidRPr="00825B3C">
        <w:rPr>
          <w:rFonts w:asciiTheme="minorHAnsi" w:hAnsiTheme="minorHAnsi" w:cstheme="minorHAnsi"/>
          <w:b/>
          <w:bCs/>
        </w:rPr>
        <w:t>/</w:t>
      </w:r>
      <w:r>
        <w:rPr>
          <w:rFonts w:asciiTheme="minorHAnsi" w:hAnsiTheme="minorHAnsi" w:cstheme="minorHAnsi"/>
          <w:b/>
          <w:bCs/>
        </w:rPr>
        <w:t>Resentencing</w:t>
      </w:r>
      <w:r>
        <w:rPr>
          <w:rFonts w:asciiTheme="minorHAnsi" w:hAnsiTheme="minorHAnsi" w:cstheme="minorHAnsi"/>
          <w:b/>
          <w:iCs/>
        </w:rPr>
        <w:t xml:space="preserve">: </w:t>
      </w:r>
      <w:r w:rsidRPr="00C40BB3">
        <w:rPr>
          <w:rFonts w:asciiTheme="minorHAnsi" w:hAnsiTheme="minorHAnsi" w:cstheme="minorHAnsi"/>
          <w:b/>
          <w:iCs/>
        </w:rPr>
        <w:t xml:space="preserve">Resentencing </w:t>
      </w:r>
      <w:r>
        <w:rPr>
          <w:rFonts w:asciiTheme="minorHAnsi" w:hAnsiTheme="minorHAnsi" w:cstheme="minorHAnsi"/>
          <w:b/>
          <w:iCs/>
        </w:rPr>
        <w:t xml:space="preserve">hearing is </w:t>
      </w:r>
      <w:r w:rsidRPr="00C40BB3">
        <w:rPr>
          <w:rFonts w:asciiTheme="minorHAnsi" w:hAnsiTheme="minorHAnsi" w:cstheme="minorHAnsi"/>
          <w:b/>
          <w:iCs/>
        </w:rPr>
        <w:t xml:space="preserve">required </w:t>
      </w:r>
      <w:r w:rsidR="00C94176">
        <w:rPr>
          <w:rFonts w:asciiTheme="minorHAnsi" w:hAnsiTheme="minorHAnsi" w:cstheme="minorHAnsi"/>
          <w:b/>
          <w:iCs/>
        </w:rPr>
        <w:t>pursuant to</w:t>
      </w:r>
      <w:r>
        <w:rPr>
          <w:rFonts w:asciiTheme="minorHAnsi" w:hAnsiTheme="minorHAnsi" w:cstheme="minorHAnsi"/>
          <w:b/>
          <w:i/>
        </w:rPr>
        <w:t xml:space="preserve"> Blake.</w:t>
      </w:r>
    </w:p>
    <w:p w14:paraId="6D106FBC" w14:textId="77777777" w:rsidR="00935E0F" w:rsidRDefault="00935E0F" w:rsidP="00280553">
      <w:pPr>
        <w:rPr>
          <w:rFonts w:asciiTheme="minorHAnsi" w:hAnsiTheme="minorHAnsi" w:cstheme="minorHAnsi"/>
          <w:bCs/>
          <w:i/>
        </w:rPr>
      </w:pPr>
    </w:p>
    <w:p w14:paraId="65C3366A" w14:textId="15E6EA0C" w:rsidR="005B490F" w:rsidRPr="006B1EEA" w:rsidRDefault="006B1EEA" w:rsidP="00280553">
      <w:pPr>
        <w:rPr>
          <w:rFonts w:asciiTheme="minorHAnsi" w:hAnsiTheme="minorHAnsi" w:cstheme="minorHAnsi"/>
          <w:b/>
          <w:i/>
        </w:rPr>
      </w:pPr>
      <w:r w:rsidRPr="006B1EEA">
        <w:rPr>
          <w:rFonts w:asciiTheme="minorHAnsi" w:hAnsiTheme="minorHAnsi" w:cstheme="minorHAnsi"/>
          <w:bCs/>
          <w:i/>
        </w:rPr>
        <w:t xml:space="preserve">State v. Jennings, </w:t>
      </w:r>
      <w:r w:rsidR="00B37E19">
        <w:rPr>
          <w:rFonts w:asciiTheme="minorHAnsi" w:hAnsiTheme="minorHAnsi" w:cstheme="minorHAnsi"/>
          <w:bCs/>
          <w:iCs/>
        </w:rPr>
        <w:t>199</w:t>
      </w:r>
      <w:r w:rsidRPr="006B1EEA">
        <w:rPr>
          <w:rFonts w:asciiTheme="minorHAnsi" w:hAnsiTheme="minorHAnsi" w:cstheme="minorHAnsi"/>
          <w:bCs/>
          <w:iCs/>
        </w:rPr>
        <w:t xml:space="preserve"> Wn.2d </w:t>
      </w:r>
      <w:r w:rsidR="00B37E19">
        <w:rPr>
          <w:rFonts w:asciiTheme="minorHAnsi" w:hAnsiTheme="minorHAnsi" w:cstheme="minorHAnsi"/>
          <w:bCs/>
          <w:iCs/>
        </w:rPr>
        <w:t>53,</w:t>
      </w:r>
      <w:r w:rsidRPr="006B1EEA">
        <w:rPr>
          <w:rFonts w:asciiTheme="minorHAnsi" w:hAnsiTheme="minorHAnsi" w:cstheme="minorHAnsi"/>
          <w:bCs/>
          <w:iCs/>
        </w:rPr>
        <w:t xml:space="preserve"> 502 P.3d 1255 (2022)</w:t>
      </w:r>
    </w:p>
    <w:p w14:paraId="4C92BC40" w14:textId="16B4A084" w:rsidR="006B1EEA" w:rsidRPr="00C40BB3" w:rsidRDefault="00C40BB3" w:rsidP="00280553">
      <w:pPr>
        <w:rPr>
          <w:rFonts w:asciiTheme="minorHAnsi" w:hAnsiTheme="minorHAnsi" w:cstheme="minorHAnsi"/>
        </w:rPr>
      </w:pPr>
      <w:r>
        <w:rPr>
          <w:rFonts w:asciiTheme="minorHAnsi" w:hAnsiTheme="minorHAnsi" w:cstheme="minorHAnsi"/>
        </w:rPr>
        <w:t xml:space="preserve">The State prosecuted Mr. Jennings for murder. At sentencing, the trial court </w:t>
      </w:r>
      <w:r w:rsidR="00282FA7">
        <w:rPr>
          <w:rFonts w:asciiTheme="minorHAnsi" w:hAnsiTheme="minorHAnsi" w:cstheme="minorHAnsi"/>
        </w:rPr>
        <w:t>included</w:t>
      </w:r>
      <w:r>
        <w:rPr>
          <w:rFonts w:asciiTheme="minorHAnsi" w:hAnsiTheme="minorHAnsi" w:cstheme="minorHAnsi"/>
        </w:rPr>
        <w:t xml:space="preserve"> prior convictions for PCS when it calculated </w:t>
      </w:r>
      <w:r w:rsidR="00282FA7">
        <w:rPr>
          <w:rFonts w:asciiTheme="minorHAnsi" w:hAnsiTheme="minorHAnsi" w:cstheme="minorHAnsi"/>
        </w:rPr>
        <w:t>the</w:t>
      </w:r>
      <w:r>
        <w:rPr>
          <w:rFonts w:asciiTheme="minorHAnsi" w:hAnsiTheme="minorHAnsi" w:cstheme="minorHAnsi"/>
        </w:rPr>
        <w:t xml:space="preserve"> offender score. </w:t>
      </w:r>
      <w:r w:rsidRPr="00C40BB3">
        <w:rPr>
          <w:rFonts w:asciiTheme="minorHAnsi" w:hAnsiTheme="minorHAnsi" w:cstheme="minorHAnsi"/>
          <w:i/>
          <w:iCs/>
        </w:rPr>
        <w:t>Held</w:t>
      </w:r>
      <w:r>
        <w:rPr>
          <w:rFonts w:asciiTheme="minorHAnsi" w:hAnsiTheme="minorHAnsi" w:cstheme="minorHAnsi"/>
        </w:rPr>
        <w:t xml:space="preserve">, </w:t>
      </w:r>
      <w:r w:rsidR="00C94176">
        <w:rPr>
          <w:rFonts w:asciiTheme="minorHAnsi" w:hAnsiTheme="minorHAnsi" w:cstheme="minorHAnsi"/>
        </w:rPr>
        <w:t>pursuant to</w:t>
      </w:r>
      <w:r>
        <w:rPr>
          <w:rFonts w:asciiTheme="minorHAnsi" w:hAnsiTheme="minorHAnsi" w:cstheme="minorHAnsi"/>
        </w:rPr>
        <w:t xml:space="preserve"> </w:t>
      </w:r>
      <w:r w:rsidRPr="00C40BB3">
        <w:rPr>
          <w:rFonts w:asciiTheme="minorHAnsi" w:hAnsiTheme="minorHAnsi" w:cstheme="minorHAnsi"/>
          <w:i/>
          <w:iCs/>
        </w:rPr>
        <w:t>Blake</w:t>
      </w:r>
      <w:r>
        <w:rPr>
          <w:rFonts w:asciiTheme="minorHAnsi" w:hAnsiTheme="minorHAnsi" w:cstheme="minorHAnsi"/>
        </w:rPr>
        <w:t>, prior convictions for PCS cannot be considered in the offender score.</w:t>
      </w:r>
    </w:p>
    <w:p w14:paraId="76D512EA" w14:textId="77777777" w:rsidR="00F64860" w:rsidRDefault="00F64860" w:rsidP="008F1AA5">
      <w:pPr>
        <w:rPr>
          <w:rFonts w:asciiTheme="minorHAnsi" w:hAnsiTheme="minorHAnsi" w:cstheme="minorHAnsi"/>
          <w:b/>
          <w:iCs/>
        </w:rPr>
      </w:pPr>
    </w:p>
    <w:p w14:paraId="2E673241" w14:textId="33E6ACC1" w:rsidR="008F1AA5" w:rsidRDefault="008F1AA5" w:rsidP="008F1AA5">
      <w:pPr>
        <w:rPr>
          <w:rFonts w:asciiTheme="minorHAnsi" w:hAnsiTheme="minorHAnsi" w:cstheme="minorHAnsi"/>
          <w:b/>
          <w:iCs/>
        </w:rPr>
      </w:pPr>
      <w:r>
        <w:rPr>
          <w:rFonts w:asciiTheme="minorHAnsi" w:hAnsiTheme="minorHAnsi" w:cstheme="minorHAnsi"/>
          <w:b/>
          <w:iCs/>
        </w:rPr>
        <w:t>Post-Conviction</w:t>
      </w:r>
      <w:r w:rsidR="008852CB">
        <w:rPr>
          <w:rFonts w:asciiTheme="minorHAnsi" w:hAnsiTheme="minorHAnsi" w:cstheme="minorHAnsi"/>
          <w:b/>
          <w:iCs/>
        </w:rPr>
        <w:t>/</w:t>
      </w:r>
      <w:r w:rsidR="008852CB" w:rsidRPr="008852CB">
        <w:rPr>
          <w:rFonts w:asciiTheme="minorHAnsi" w:hAnsiTheme="minorHAnsi" w:cstheme="minorHAnsi"/>
          <w:b/>
          <w:i/>
        </w:rPr>
        <w:t>Blake</w:t>
      </w:r>
      <w:r>
        <w:rPr>
          <w:rFonts w:asciiTheme="minorHAnsi" w:hAnsiTheme="minorHAnsi" w:cstheme="minorHAnsi"/>
          <w:b/>
          <w:iCs/>
        </w:rPr>
        <w:t xml:space="preserve">: Defendant not entitled to resentencing under </w:t>
      </w:r>
      <w:r w:rsidRPr="00491ECE">
        <w:rPr>
          <w:rFonts w:asciiTheme="minorHAnsi" w:hAnsiTheme="minorHAnsi" w:cstheme="minorHAnsi"/>
          <w:b/>
          <w:i/>
        </w:rPr>
        <w:t>Blake</w:t>
      </w:r>
      <w:r>
        <w:rPr>
          <w:rFonts w:asciiTheme="minorHAnsi" w:hAnsiTheme="minorHAnsi" w:cstheme="minorHAnsi"/>
          <w:b/>
          <w:iCs/>
        </w:rPr>
        <w:t xml:space="preserve"> when there is no change in offender score or standard range.</w:t>
      </w:r>
    </w:p>
    <w:p w14:paraId="47FFA6DA" w14:textId="77777777" w:rsidR="008F1AA5" w:rsidRDefault="008F1AA5" w:rsidP="008F1AA5"/>
    <w:p w14:paraId="124ADDC8" w14:textId="5F0A9943" w:rsidR="00F64860" w:rsidRDefault="00F64860" w:rsidP="00F64860">
      <w:pPr>
        <w:rPr>
          <w:rFonts w:asciiTheme="minorHAnsi" w:hAnsiTheme="minorHAnsi" w:cstheme="minorHAnsi"/>
          <w:b/>
          <w:iCs/>
        </w:rPr>
      </w:pPr>
      <w:r w:rsidRPr="00650DF7">
        <w:rPr>
          <w:rFonts w:asciiTheme="minorHAnsi" w:hAnsiTheme="minorHAnsi" w:cstheme="minorHAnsi"/>
          <w:bCs/>
          <w:i/>
        </w:rPr>
        <w:t>In re Richardson</w:t>
      </w:r>
      <w:r w:rsidRPr="00385289">
        <w:rPr>
          <w:rFonts w:asciiTheme="minorHAnsi" w:hAnsiTheme="minorHAnsi" w:cstheme="minorHAnsi"/>
          <w:bCs/>
          <w:iCs/>
        </w:rPr>
        <w:t>,</w:t>
      </w:r>
      <w:r w:rsidR="008852CB">
        <w:rPr>
          <w:rFonts w:asciiTheme="minorHAnsi" w:hAnsiTheme="minorHAnsi" w:cstheme="minorHAnsi"/>
          <w:bCs/>
          <w:iCs/>
        </w:rPr>
        <w:t xml:space="preserve"> </w:t>
      </w:r>
      <w:r w:rsidR="001F583C">
        <w:rPr>
          <w:rFonts w:asciiTheme="minorHAnsi" w:hAnsiTheme="minorHAnsi" w:cstheme="minorHAnsi"/>
          <w:bCs/>
          <w:iCs/>
        </w:rPr>
        <w:t>200 Wn.2d 845,</w:t>
      </w:r>
      <w:r>
        <w:rPr>
          <w:rFonts w:asciiTheme="minorHAnsi" w:hAnsiTheme="minorHAnsi" w:cstheme="minorHAnsi"/>
          <w:b/>
          <w:iCs/>
        </w:rPr>
        <w:t xml:space="preserve"> </w:t>
      </w:r>
      <w:r w:rsidR="007330EF">
        <w:rPr>
          <w:rFonts w:asciiTheme="minorHAnsi" w:hAnsiTheme="minorHAnsi" w:cstheme="minorHAnsi"/>
          <w:bCs/>
          <w:iCs/>
        </w:rPr>
        <w:t>525</w:t>
      </w:r>
      <w:r w:rsidR="00F33E49">
        <w:rPr>
          <w:rFonts w:asciiTheme="minorHAnsi" w:hAnsiTheme="minorHAnsi" w:cstheme="minorHAnsi"/>
          <w:bCs/>
          <w:iCs/>
        </w:rPr>
        <w:t xml:space="preserve"> </w:t>
      </w:r>
      <w:r>
        <w:rPr>
          <w:rFonts w:asciiTheme="minorHAnsi" w:hAnsiTheme="minorHAnsi" w:cstheme="minorHAnsi"/>
          <w:bCs/>
          <w:iCs/>
        </w:rPr>
        <w:t xml:space="preserve">P.3d </w:t>
      </w:r>
      <w:r w:rsidR="007330EF">
        <w:rPr>
          <w:rFonts w:asciiTheme="minorHAnsi" w:hAnsiTheme="minorHAnsi" w:cstheme="minorHAnsi"/>
          <w:bCs/>
          <w:iCs/>
        </w:rPr>
        <w:t>939</w:t>
      </w:r>
      <w:r>
        <w:rPr>
          <w:rFonts w:asciiTheme="minorHAnsi" w:hAnsiTheme="minorHAnsi" w:cstheme="minorHAnsi"/>
          <w:bCs/>
          <w:iCs/>
        </w:rPr>
        <w:t xml:space="preserve"> </w:t>
      </w:r>
      <w:r w:rsidRPr="00484C6D">
        <w:rPr>
          <w:rFonts w:asciiTheme="minorHAnsi" w:hAnsiTheme="minorHAnsi" w:cstheme="minorHAnsi"/>
          <w:bCs/>
          <w:iCs/>
        </w:rPr>
        <w:t>(</w:t>
      </w:r>
      <w:r w:rsidR="00DD4976">
        <w:rPr>
          <w:rFonts w:asciiTheme="minorHAnsi" w:hAnsiTheme="minorHAnsi" w:cstheme="minorHAnsi"/>
          <w:bCs/>
          <w:iCs/>
        </w:rPr>
        <w:t xml:space="preserve">Order </w:t>
      </w:r>
      <w:r>
        <w:rPr>
          <w:rFonts w:asciiTheme="minorHAnsi" w:hAnsiTheme="minorHAnsi" w:cstheme="minorHAnsi"/>
          <w:bCs/>
          <w:iCs/>
        </w:rPr>
        <w:t xml:space="preserve">filed Nov. 14, 2022, </w:t>
      </w:r>
      <w:r w:rsidR="00DD4976">
        <w:rPr>
          <w:rFonts w:asciiTheme="minorHAnsi" w:hAnsiTheme="minorHAnsi" w:cstheme="minorHAnsi"/>
          <w:bCs/>
          <w:iCs/>
        </w:rPr>
        <w:t xml:space="preserve">Order </w:t>
      </w:r>
      <w:r>
        <w:rPr>
          <w:rFonts w:asciiTheme="minorHAnsi" w:hAnsiTheme="minorHAnsi" w:cstheme="minorHAnsi"/>
          <w:bCs/>
          <w:iCs/>
        </w:rPr>
        <w:t>published Mar. 10</w:t>
      </w:r>
      <w:r w:rsidRPr="00484C6D">
        <w:rPr>
          <w:rFonts w:asciiTheme="minorHAnsi" w:hAnsiTheme="minorHAnsi" w:cstheme="minorHAnsi"/>
          <w:bCs/>
          <w:iCs/>
        </w:rPr>
        <w:t>, 2023)</w:t>
      </w:r>
      <w:r w:rsidR="001F583C">
        <w:rPr>
          <w:rFonts w:asciiTheme="minorHAnsi" w:hAnsiTheme="minorHAnsi" w:cstheme="minorHAnsi"/>
          <w:bCs/>
          <w:iCs/>
        </w:rPr>
        <w:t xml:space="preserve"> </w:t>
      </w:r>
      <w:r w:rsidR="009036E3">
        <w:rPr>
          <w:rFonts w:asciiTheme="minorHAnsi" w:hAnsiTheme="minorHAnsi" w:cstheme="minorHAnsi"/>
          <w:bCs/>
          <w:iCs/>
        </w:rPr>
        <w:t>(Note this is an order denying a PRP by a panel, not a full court decision on the merits)</w:t>
      </w:r>
    </w:p>
    <w:p w14:paraId="5D2AF308" w14:textId="36266492" w:rsidR="00F64860" w:rsidRDefault="00F64860" w:rsidP="00F64860">
      <w:pPr>
        <w:rPr>
          <w:rFonts w:asciiTheme="minorHAnsi" w:hAnsiTheme="minorHAnsi" w:cstheme="minorHAnsi"/>
          <w:bCs/>
          <w:iCs/>
        </w:rPr>
      </w:pPr>
      <w:r w:rsidRPr="00BE226F">
        <w:rPr>
          <w:rFonts w:asciiTheme="minorHAnsi" w:hAnsiTheme="minorHAnsi" w:cstheme="minorHAnsi"/>
          <w:bCs/>
          <w:iCs/>
        </w:rPr>
        <w:t>In</w:t>
      </w:r>
      <w:r>
        <w:rPr>
          <w:rFonts w:asciiTheme="minorHAnsi" w:hAnsiTheme="minorHAnsi" w:cstheme="minorHAnsi"/>
          <w:bCs/>
          <w:iCs/>
        </w:rPr>
        <w:t xml:space="preserve"> 2008, the State prosecuted Mr. Richardson for attempted murder and UPFA.  The court sentenced him to the high end of the standard range. In 2021, following </w:t>
      </w:r>
      <w:r w:rsidRPr="000947AD">
        <w:rPr>
          <w:rFonts w:asciiTheme="minorHAnsi" w:hAnsiTheme="minorHAnsi" w:cstheme="minorHAnsi"/>
          <w:bCs/>
          <w:i/>
        </w:rPr>
        <w:t>Blake</w:t>
      </w:r>
      <w:r>
        <w:rPr>
          <w:rFonts w:asciiTheme="minorHAnsi" w:hAnsiTheme="minorHAnsi" w:cstheme="minorHAnsi"/>
          <w:bCs/>
          <w:i/>
        </w:rPr>
        <w:t>,</w:t>
      </w:r>
      <w:r>
        <w:rPr>
          <w:rFonts w:asciiTheme="minorHAnsi" w:hAnsiTheme="minorHAnsi" w:cstheme="minorHAnsi"/>
          <w:bCs/>
          <w:iCs/>
        </w:rPr>
        <w:t xml:space="preserve"> </w:t>
      </w:r>
      <w:r w:rsidRPr="00831F66">
        <w:rPr>
          <w:rFonts w:asciiTheme="minorHAnsi" w:hAnsiTheme="minorHAnsi" w:cstheme="minorHAnsi"/>
          <w:bCs/>
          <w:iCs/>
        </w:rPr>
        <w:t>Mr.</w:t>
      </w:r>
      <w:r>
        <w:rPr>
          <w:rFonts w:asciiTheme="minorHAnsi" w:hAnsiTheme="minorHAnsi" w:cstheme="minorHAnsi"/>
          <w:bCs/>
          <w:iCs/>
        </w:rPr>
        <w:t xml:space="preserve"> Richardson filed a PRP challenging his offender score, which included a point for one count of attempted PCS. His offender score changed from 10 to 9, but the standard range remained the same. </w:t>
      </w:r>
      <w:r w:rsidRPr="00831F66">
        <w:rPr>
          <w:rFonts w:asciiTheme="minorHAnsi" w:hAnsiTheme="minorHAnsi" w:cstheme="minorHAnsi"/>
          <w:bCs/>
          <w:iCs/>
        </w:rPr>
        <w:t xml:space="preserve"> </w:t>
      </w:r>
      <w:r w:rsidRPr="000947AD">
        <w:rPr>
          <w:rFonts w:asciiTheme="minorHAnsi" w:hAnsiTheme="minorHAnsi" w:cstheme="minorHAnsi"/>
          <w:bCs/>
          <w:i/>
        </w:rPr>
        <w:t>Held</w:t>
      </w:r>
      <w:r>
        <w:rPr>
          <w:rFonts w:asciiTheme="minorHAnsi" w:hAnsiTheme="minorHAnsi" w:cstheme="minorHAnsi"/>
          <w:bCs/>
          <w:iCs/>
        </w:rPr>
        <w:t xml:space="preserve">, </w:t>
      </w:r>
      <w:r w:rsidR="00043E24">
        <w:rPr>
          <w:rFonts w:asciiTheme="minorHAnsi" w:hAnsiTheme="minorHAnsi" w:cstheme="minorHAnsi"/>
          <w:bCs/>
          <w:iCs/>
        </w:rPr>
        <w:t xml:space="preserve">in this Order denying the PRP, the </w:t>
      </w:r>
      <w:r w:rsidR="008852CB">
        <w:rPr>
          <w:rFonts w:asciiTheme="minorHAnsi" w:hAnsiTheme="minorHAnsi" w:cstheme="minorHAnsi"/>
          <w:bCs/>
          <w:iCs/>
        </w:rPr>
        <w:t xml:space="preserve">panel of the </w:t>
      </w:r>
      <w:r w:rsidR="00043E24">
        <w:rPr>
          <w:rFonts w:asciiTheme="minorHAnsi" w:hAnsiTheme="minorHAnsi" w:cstheme="minorHAnsi"/>
          <w:bCs/>
          <w:iCs/>
        </w:rPr>
        <w:t xml:space="preserve">Court held that </w:t>
      </w:r>
      <w:r>
        <w:rPr>
          <w:rFonts w:asciiTheme="minorHAnsi" w:hAnsiTheme="minorHAnsi" w:cstheme="minorHAnsi"/>
          <w:bCs/>
          <w:iCs/>
        </w:rPr>
        <w:t>because the original sentence falls within the standard range, Mr. Richardson’s judgement and sentence is not facially invalid and therefor</w:t>
      </w:r>
      <w:r w:rsidR="009036E3">
        <w:rPr>
          <w:rFonts w:asciiTheme="minorHAnsi" w:hAnsiTheme="minorHAnsi" w:cstheme="minorHAnsi"/>
          <w:bCs/>
          <w:iCs/>
        </w:rPr>
        <w:t>e</w:t>
      </w:r>
      <w:r>
        <w:rPr>
          <w:rFonts w:asciiTheme="minorHAnsi" w:hAnsiTheme="minorHAnsi" w:cstheme="minorHAnsi"/>
          <w:bCs/>
          <w:iCs/>
        </w:rPr>
        <w:t xml:space="preserve"> the PRP is not exempt from the </w:t>
      </w:r>
      <w:r w:rsidR="009036E3">
        <w:rPr>
          <w:rFonts w:asciiTheme="minorHAnsi" w:hAnsiTheme="minorHAnsi" w:cstheme="minorHAnsi"/>
          <w:bCs/>
          <w:iCs/>
        </w:rPr>
        <w:t>one-year</w:t>
      </w:r>
      <w:r>
        <w:rPr>
          <w:rFonts w:asciiTheme="minorHAnsi" w:hAnsiTheme="minorHAnsi" w:cstheme="minorHAnsi"/>
          <w:bCs/>
          <w:iCs/>
        </w:rPr>
        <w:t xml:space="preserve"> time limit. </w:t>
      </w:r>
    </w:p>
    <w:p w14:paraId="654E93F4" w14:textId="77777777" w:rsidR="00BF1617" w:rsidRPr="00831F66" w:rsidRDefault="00BF1617" w:rsidP="00F64860">
      <w:pPr>
        <w:rPr>
          <w:rFonts w:asciiTheme="minorHAnsi" w:hAnsiTheme="minorHAnsi" w:cstheme="minorHAnsi"/>
          <w:bCs/>
          <w:iCs/>
        </w:rPr>
      </w:pPr>
    </w:p>
    <w:p w14:paraId="7F580904" w14:textId="4A0CDDA2" w:rsidR="006B1EEA" w:rsidRDefault="00BF1617" w:rsidP="00BF1617">
      <w:pPr>
        <w:jc w:val="center"/>
        <w:rPr>
          <w:rFonts w:asciiTheme="minorHAnsi" w:hAnsiTheme="minorHAnsi" w:cstheme="minorHAnsi"/>
          <w:b/>
          <w:i/>
        </w:rPr>
      </w:pPr>
      <w:r>
        <w:rPr>
          <w:rFonts w:asciiTheme="minorHAnsi" w:hAnsiTheme="minorHAnsi" w:cstheme="minorHAnsi"/>
          <w:b/>
          <w:i/>
        </w:rPr>
        <w:t>******************************************************************</w:t>
      </w:r>
    </w:p>
    <w:p w14:paraId="75F81A10" w14:textId="77777777" w:rsidR="00BF1617" w:rsidRDefault="00BF1617" w:rsidP="00280553">
      <w:pPr>
        <w:rPr>
          <w:rFonts w:asciiTheme="minorHAnsi" w:hAnsiTheme="minorHAnsi" w:cstheme="minorHAnsi"/>
          <w:b/>
          <w:i/>
        </w:rPr>
      </w:pPr>
    </w:p>
    <w:p w14:paraId="368B99BB" w14:textId="21CF3EED" w:rsidR="00AC1ABA" w:rsidRPr="009829B1" w:rsidRDefault="006E7DA5" w:rsidP="00280553">
      <w:pPr>
        <w:rPr>
          <w:rFonts w:asciiTheme="minorHAnsi" w:hAnsiTheme="minorHAnsi" w:cstheme="minorHAnsi"/>
          <w:b/>
          <w:i/>
          <w:u w:val="single"/>
        </w:rPr>
      </w:pPr>
      <w:r w:rsidRPr="009829B1">
        <w:rPr>
          <w:rFonts w:asciiTheme="minorHAnsi" w:hAnsiTheme="minorHAnsi" w:cstheme="minorHAnsi"/>
          <w:b/>
          <w:i/>
          <w:u w:val="single"/>
        </w:rPr>
        <w:t>Washington Court of Appeals</w:t>
      </w:r>
      <w:r w:rsidR="00DC4825">
        <w:rPr>
          <w:rFonts w:asciiTheme="minorHAnsi" w:hAnsiTheme="minorHAnsi" w:cstheme="minorHAnsi"/>
          <w:b/>
          <w:i/>
          <w:u w:val="single"/>
        </w:rPr>
        <w:t xml:space="preserve"> Opinions</w:t>
      </w:r>
    </w:p>
    <w:p w14:paraId="654BE69D" w14:textId="77777777" w:rsidR="005D115C" w:rsidRDefault="005D115C" w:rsidP="005D115C">
      <w:pPr>
        <w:rPr>
          <w:rFonts w:asciiTheme="minorHAnsi" w:hAnsiTheme="minorHAnsi" w:cstheme="minorHAnsi"/>
          <w:b/>
          <w:iCs/>
        </w:rPr>
      </w:pPr>
      <w:bookmarkStart w:id="3" w:name="_Hlk105742072"/>
    </w:p>
    <w:p w14:paraId="60235265" w14:textId="77777777" w:rsidR="0099769E" w:rsidRDefault="0099769E" w:rsidP="00C94176">
      <w:pPr>
        <w:rPr>
          <w:rFonts w:asciiTheme="minorHAnsi" w:hAnsiTheme="minorHAnsi" w:cstheme="minorHAnsi"/>
          <w:b/>
          <w:iCs/>
        </w:rPr>
      </w:pPr>
      <w:bookmarkStart w:id="4" w:name="_Hlk178930252"/>
    </w:p>
    <w:p w14:paraId="599CF9B5" w14:textId="7EB1186A" w:rsidR="0099769E" w:rsidRDefault="0099769E" w:rsidP="00C94176">
      <w:pPr>
        <w:rPr>
          <w:rFonts w:asciiTheme="minorHAnsi" w:hAnsiTheme="minorHAnsi" w:cstheme="minorHAnsi"/>
          <w:b/>
          <w:iCs/>
        </w:rPr>
      </w:pPr>
      <w:bookmarkStart w:id="5" w:name="_Hlk181200758"/>
      <w:r w:rsidRPr="008B3D19">
        <w:rPr>
          <w:rFonts w:asciiTheme="minorHAnsi" w:hAnsiTheme="minorHAnsi" w:cstheme="minorHAnsi"/>
          <w:b/>
          <w:i/>
        </w:rPr>
        <w:t>Blake</w:t>
      </w:r>
      <w:r>
        <w:rPr>
          <w:rFonts w:asciiTheme="minorHAnsi" w:hAnsiTheme="minorHAnsi" w:cstheme="minorHAnsi"/>
          <w:b/>
          <w:iCs/>
        </w:rPr>
        <w:t>/LFO</w:t>
      </w:r>
      <w:r w:rsidR="00B80E7D">
        <w:rPr>
          <w:rFonts w:asciiTheme="minorHAnsi" w:hAnsiTheme="minorHAnsi" w:cstheme="minorHAnsi"/>
          <w:b/>
          <w:iCs/>
        </w:rPr>
        <w:t>s</w:t>
      </w:r>
      <w:r>
        <w:rPr>
          <w:rFonts w:asciiTheme="minorHAnsi" w:hAnsiTheme="minorHAnsi" w:cstheme="minorHAnsi"/>
          <w:b/>
          <w:iCs/>
        </w:rPr>
        <w:t xml:space="preserve">: Trial court did not </w:t>
      </w:r>
      <w:proofErr w:type="gramStart"/>
      <w:r>
        <w:rPr>
          <w:rFonts w:asciiTheme="minorHAnsi" w:hAnsiTheme="minorHAnsi" w:cstheme="minorHAnsi"/>
          <w:b/>
          <w:iCs/>
        </w:rPr>
        <w:t>err</w:t>
      </w:r>
      <w:proofErr w:type="gramEnd"/>
      <w:r>
        <w:rPr>
          <w:rFonts w:asciiTheme="minorHAnsi" w:hAnsiTheme="minorHAnsi" w:cstheme="minorHAnsi"/>
          <w:b/>
          <w:iCs/>
        </w:rPr>
        <w:t xml:space="preserve"> when it denied the defendant’s </w:t>
      </w:r>
      <w:proofErr w:type="spellStart"/>
      <w:r>
        <w:rPr>
          <w:rFonts w:asciiTheme="minorHAnsi" w:hAnsiTheme="minorHAnsi" w:cstheme="minorHAnsi"/>
          <w:b/>
          <w:iCs/>
        </w:rPr>
        <w:t>CrR</w:t>
      </w:r>
      <w:proofErr w:type="spellEnd"/>
      <w:r>
        <w:rPr>
          <w:rFonts w:asciiTheme="minorHAnsi" w:hAnsiTheme="minorHAnsi" w:cstheme="minorHAnsi"/>
          <w:b/>
          <w:iCs/>
        </w:rPr>
        <w:t xml:space="preserve"> 7.8 motion </w:t>
      </w:r>
      <w:proofErr w:type="gramStart"/>
      <w:r>
        <w:rPr>
          <w:rFonts w:asciiTheme="minorHAnsi" w:hAnsiTheme="minorHAnsi" w:cstheme="minorHAnsi"/>
          <w:b/>
          <w:iCs/>
        </w:rPr>
        <w:t>for  reimbursement</w:t>
      </w:r>
      <w:proofErr w:type="gramEnd"/>
      <w:r>
        <w:rPr>
          <w:rFonts w:asciiTheme="minorHAnsi" w:hAnsiTheme="minorHAnsi" w:cstheme="minorHAnsi"/>
          <w:b/>
          <w:iCs/>
        </w:rPr>
        <w:t xml:space="preserve"> for community service hours performed in lieu of LFOs. </w:t>
      </w:r>
    </w:p>
    <w:p w14:paraId="6DED37D0" w14:textId="77777777" w:rsidR="0099769E" w:rsidRDefault="0099769E" w:rsidP="00C94176">
      <w:pPr>
        <w:rPr>
          <w:rFonts w:asciiTheme="minorHAnsi" w:hAnsiTheme="minorHAnsi" w:cstheme="minorHAnsi"/>
          <w:b/>
          <w:iCs/>
        </w:rPr>
      </w:pPr>
    </w:p>
    <w:p w14:paraId="6888F290" w14:textId="49C908FD" w:rsidR="0099769E" w:rsidRDefault="0099769E" w:rsidP="00C94176">
      <w:pPr>
        <w:rPr>
          <w:rFonts w:asciiTheme="minorHAnsi" w:hAnsiTheme="minorHAnsi" w:cstheme="minorHAnsi"/>
          <w:bCs/>
          <w:iCs/>
        </w:rPr>
      </w:pPr>
      <w:hyperlink r:id="rId13" w:history="1">
        <w:r w:rsidRPr="0065574B">
          <w:rPr>
            <w:rStyle w:val="Hyperlink"/>
            <w:rFonts w:asciiTheme="minorHAnsi" w:hAnsiTheme="minorHAnsi" w:cstheme="minorHAnsi"/>
            <w:bCs/>
            <w:iCs/>
          </w:rPr>
          <w:t>State v. Nelson</w:t>
        </w:r>
      </w:hyperlink>
      <w:r w:rsidRPr="0099769E">
        <w:rPr>
          <w:rFonts w:asciiTheme="minorHAnsi" w:hAnsiTheme="minorHAnsi" w:cstheme="minorHAnsi"/>
          <w:bCs/>
          <w:iCs/>
        </w:rPr>
        <w:t>,</w:t>
      </w:r>
      <w:r>
        <w:rPr>
          <w:rFonts w:asciiTheme="minorHAnsi" w:hAnsiTheme="minorHAnsi" w:cstheme="minorHAnsi"/>
          <w:bCs/>
          <w:iCs/>
        </w:rPr>
        <w:t xml:space="preserve"> </w:t>
      </w:r>
      <w:r w:rsidR="001D46F7" w:rsidRPr="001D46F7">
        <w:rPr>
          <w:rFonts w:asciiTheme="minorHAnsi" w:hAnsiTheme="minorHAnsi" w:cstheme="minorHAnsi"/>
          <w:bCs/>
          <w:iCs/>
        </w:rPr>
        <w:t>2024 WL 4598916</w:t>
      </w:r>
      <w:r w:rsidR="001D46F7">
        <w:rPr>
          <w:rFonts w:asciiTheme="minorHAnsi" w:hAnsiTheme="minorHAnsi" w:cstheme="minorHAnsi"/>
          <w:bCs/>
          <w:iCs/>
        </w:rPr>
        <w:t xml:space="preserve"> (Wash. Court of Appeals, Div. 2, </w:t>
      </w:r>
      <w:r w:rsidRPr="00861F26">
        <w:rPr>
          <w:rFonts w:asciiTheme="minorHAnsi" w:hAnsiTheme="minorHAnsi" w:cstheme="minorHAnsi"/>
          <w:bCs/>
          <w:iCs/>
        </w:rPr>
        <w:t>No</w:t>
      </w:r>
      <w:r>
        <w:rPr>
          <w:rFonts w:asciiTheme="minorHAnsi" w:hAnsiTheme="minorHAnsi" w:cstheme="minorHAnsi"/>
          <w:bCs/>
          <w:iCs/>
        </w:rPr>
        <w:t xml:space="preserve">. </w:t>
      </w:r>
      <w:r w:rsidR="0065574B">
        <w:rPr>
          <w:rFonts w:asciiTheme="minorHAnsi" w:hAnsiTheme="minorHAnsi" w:cstheme="minorHAnsi"/>
          <w:bCs/>
          <w:iCs/>
        </w:rPr>
        <w:t>58161-2</w:t>
      </w:r>
      <w:r w:rsidR="001D46F7">
        <w:rPr>
          <w:rFonts w:asciiTheme="minorHAnsi" w:hAnsiTheme="minorHAnsi" w:cstheme="minorHAnsi"/>
          <w:bCs/>
          <w:iCs/>
        </w:rPr>
        <w:t>-II</w:t>
      </w:r>
      <w:r w:rsidRPr="00861F26">
        <w:rPr>
          <w:rFonts w:asciiTheme="minorHAnsi" w:hAnsiTheme="minorHAnsi" w:cstheme="minorHAnsi"/>
          <w:bCs/>
          <w:iCs/>
        </w:rPr>
        <w:t>,</w:t>
      </w:r>
      <w:r w:rsidR="008B3D19">
        <w:rPr>
          <w:rFonts w:asciiTheme="minorHAnsi" w:hAnsiTheme="minorHAnsi" w:cstheme="minorHAnsi"/>
          <w:bCs/>
          <w:iCs/>
        </w:rPr>
        <w:t xml:space="preserve"> consolidated with</w:t>
      </w:r>
      <w:r w:rsidRPr="00861F26">
        <w:rPr>
          <w:rFonts w:asciiTheme="minorHAnsi" w:hAnsiTheme="minorHAnsi" w:cstheme="minorHAnsi"/>
          <w:bCs/>
          <w:iCs/>
        </w:rPr>
        <w:t xml:space="preserve"> </w:t>
      </w:r>
      <w:r w:rsidR="0065574B">
        <w:rPr>
          <w:rFonts w:asciiTheme="minorHAnsi" w:hAnsiTheme="minorHAnsi" w:cstheme="minorHAnsi"/>
          <w:bCs/>
          <w:iCs/>
        </w:rPr>
        <w:t>58165-5</w:t>
      </w:r>
      <w:r w:rsidR="001D46F7">
        <w:rPr>
          <w:rFonts w:asciiTheme="minorHAnsi" w:hAnsiTheme="minorHAnsi" w:cstheme="minorHAnsi"/>
          <w:bCs/>
          <w:iCs/>
        </w:rPr>
        <w:t>-II</w:t>
      </w:r>
      <w:r w:rsidR="0065574B">
        <w:rPr>
          <w:rFonts w:asciiTheme="minorHAnsi" w:hAnsiTheme="minorHAnsi" w:cstheme="minorHAnsi"/>
          <w:bCs/>
          <w:iCs/>
        </w:rPr>
        <w:t xml:space="preserve">, </w:t>
      </w:r>
      <w:r>
        <w:rPr>
          <w:rFonts w:asciiTheme="minorHAnsi" w:hAnsiTheme="minorHAnsi" w:cstheme="minorHAnsi"/>
          <w:bCs/>
          <w:iCs/>
        </w:rPr>
        <w:t>Oct. 29, 2024)</w:t>
      </w:r>
    </w:p>
    <w:p w14:paraId="2B9DD5DD" w14:textId="3B7B8C26" w:rsidR="0099769E" w:rsidRPr="0099769E" w:rsidRDefault="0099769E" w:rsidP="00C94176">
      <w:pPr>
        <w:rPr>
          <w:rFonts w:asciiTheme="minorHAnsi" w:hAnsiTheme="minorHAnsi" w:cstheme="minorHAnsi"/>
          <w:bCs/>
          <w:iCs/>
        </w:rPr>
      </w:pPr>
      <w:r>
        <w:rPr>
          <w:rFonts w:asciiTheme="minorHAnsi" w:hAnsiTheme="minorHAnsi" w:cstheme="minorHAnsi"/>
          <w:bCs/>
          <w:iCs/>
        </w:rPr>
        <w:t>In 1995 and 1998</w:t>
      </w:r>
      <w:r w:rsidR="00060644">
        <w:rPr>
          <w:rFonts w:asciiTheme="minorHAnsi" w:hAnsiTheme="minorHAnsi" w:cstheme="minorHAnsi"/>
          <w:bCs/>
          <w:iCs/>
        </w:rPr>
        <w:t xml:space="preserve">, </w:t>
      </w:r>
      <w:r>
        <w:rPr>
          <w:rFonts w:asciiTheme="minorHAnsi" w:hAnsiTheme="minorHAnsi" w:cstheme="minorHAnsi"/>
          <w:bCs/>
          <w:iCs/>
        </w:rPr>
        <w:t>Ms. Nelson pleaded guilty to</w:t>
      </w:r>
      <w:r w:rsidR="00060644">
        <w:rPr>
          <w:rFonts w:asciiTheme="minorHAnsi" w:hAnsiTheme="minorHAnsi" w:cstheme="minorHAnsi"/>
          <w:bCs/>
          <w:iCs/>
        </w:rPr>
        <w:t xml:space="preserve"> unlawful possession of a controlled substance (PCS)</w:t>
      </w:r>
      <w:r>
        <w:rPr>
          <w:rFonts w:asciiTheme="minorHAnsi" w:hAnsiTheme="minorHAnsi" w:cstheme="minorHAnsi"/>
          <w:bCs/>
          <w:iCs/>
        </w:rPr>
        <w:t xml:space="preserve">.  The court imposed LFOs in each case. Following </w:t>
      </w:r>
      <w:r w:rsidRPr="00060644">
        <w:rPr>
          <w:rFonts w:asciiTheme="minorHAnsi" w:hAnsiTheme="minorHAnsi" w:cstheme="minorHAnsi"/>
          <w:bCs/>
          <w:i/>
        </w:rPr>
        <w:t>Blake</w:t>
      </w:r>
      <w:r>
        <w:rPr>
          <w:rFonts w:asciiTheme="minorHAnsi" w:hAnsiTheme="minorHAnsi" w:cstheme="minorHAnsi"/>
          <w:bCs/>
          <w:iCs/>
        </w:rPr>
        <w:t xml:space="preserve">, Ms. Nelson moved to vacate the convictions and sought reimbursement for the LFOs paid and the community service hours </w:t>
      </w:r>
      <w:r w:rsidR="008B3D19">
        <w:rPr>
          <w:rFonts w:asciiTheme="minorHAnsi" w:hAnsiTheme="minorHAnsi" w:cstheme="minorHAnsi"/>
          <w:bCs/>
          <w:iCs/>
        </w:rPr>
        <w:t>performed</w:t>
      </w:r>
      <w:r>
        <w:rPr>
          <w:rFonts w:asciiTheme="minorHAnsi" w:hAnsiTheme="minorHAnsi" w:cstheme="minorHAnsi"/>
          <w:bCs/>
          <w:iCs/>
        </w:rPr>
        <w:t xml:space="preserve"> in lieu of LFOs. </w:t>
      </w:r>
      <w:r w:rsidR="00060644" w:rsidRPr="008B3D19">
        <w:rPr>
          <w:rFonts w:asciiTheme="minorHAnsi" w:hAnsiTheme="minorHAnsi" w:cstheme="minorHAnsi"/>
          <w:bCs/>
          <w:i/>
        </w:rPr>
        <w:t>Held</w:t>
      </w:r>
      <w:r w:rsidR="00060644">
        <w:rPr>
          <w:rFonts w:asciiTheme="minorHAnsi" w:hAnsiTheme="minorHAnsi" w:cstheme="minorHAnsi"/>
          <w:bCs/>
          <w:iCs/>
        </w:rPr>
        <w:t>, the trial court did not err when it denied reimbursement for community service hours performed in lieu of LFOs.  The</w:t>
      </w:r>
      <w:r w:rsidR="008B3D19">
        <w:rPr>
          <w:rFonts w:asciiTheme="minorHAnsi" w:hAnsiTheme="minorHAnsi" w:cstheme="minorHAnsi"/>
          <w:bCs/>
          <w:iCs/>
        </w:rPr>
        <w:t xml:space="preserve"> court did not violate the defendant’s</w:t>
      </w:r>
      <w:r w:rsidR="00060644">
        <w:rPr>
          <w:rFonts w:asciiTheme="minorHAnsi" w:hAnsiTheme="minorHAnsi" w:cstheme="minorHAnsi"/>
          <w:bCs/>
          <w:iCs/>
        </w:rPr>
        <w:t xml:space="preserve"> substantive due process or equal protection </w:t>
      </w:r>
      <w:r w:rsidR="008B3D19">
        <w:rPr>
          <w:rFonts w:asciiTheme="minorHAnsi" w:hAnsiTheme="minorHAnsi" w:cstheme="minorHAnsi"/>
          <w:bCs/>
          <w:iCs/>
        </w:rPr>
        <w:t>rights.</w:t>
      </w:r>
      <w:r w:rsidR="00060644">
        <w:rPr>
          <w:rFonts w:asciiTheme="minorHAnsi" w:hAnsiTheme="minorHAnsi" w:cstheme="minorHAnsi"/>
          <w:bCs/>
          <w:iCs/>
        </w:rPr>
        <w:t xml:space="preserve"> </w:t>
      </w:r>
    </w:p>
    <w:bookmarkEnd w:id="5"/>
    <w:p w14:paraId="2804D0EC" w14:textId="77777777" w:rsidR="0099769E" w:rsidRDefault="0099769E" w:rsidP="00C94176">
      <w:pPr>
        <w:rPr>
          <w:rFonts w:asciiTheme="minorHAnsi" w:hAnsiTheme="minorHAnsi" w:cstheme="minorHAnsi"/>
          <w:b/>
          <w:iCs/>
        </w:rPr>
      </w:pPr>
    </w:p>
    <w:p w14:paraId="5D3D926D" w14:textId="7624696B" w:rsidR="00C94176" w:rsidRPr="00B5167C" w:rsidRDefault="00C94176" w:rsidP="00C94176">
      <w:pPr>
        <w:rPr>
          <w:rFonts w:asciiTheme="minorHAnsi" w:hAnsiTheme="minorHAnsi" w:cstheme="minorHAnsi"/>
          <w:b/>
          <w:iCs/>
        </w:rPr>
      </w:pPr>
      <w:r w:rsidRPr="00195AD6">
        <w:rPr>
          <w:rFonts w:asciiTheme="minorHAnsi" w:hAnsiTheme="minorHAnsi" w:cstheme="minorHAnsi"/>
          <w:b/>
          <w:iCs/>
        </w:rPr>
        <w:lastRenderedPageBreak/>
        <w:t xml:space="preserve">Search/Seizure: </w:t>
      </w:r>
      <w:r>
        <w:rPr>
          <w:rFonts w:asciiTheme="minorHAnsi" w:hAnsiTheme="minorHAnsi" w:cstheme="minorHAnsi"/>
          <w:b/>
          <w:iCs/>
        </w:rPr>
        <w:t>DOC arrest w</w:t>
      </w:r>
      <w:r w:rsidRPr="00195AD6">
        <w:rPr>
          <w:rFonts w:asciiTheme="minorHAnsi" w:hAnsiTheme="minorHAnsi" w:cstheme="minorHAnsi"/>
          <w:b/>
          <w:iCs/>
        </w:rPr>
        <w:t xml:space="preserve">arrant for failing to report to CCO </w:t>
      </w:r>
      <w:r>
        <w:rPr>
          <w:rFonts w:asciiTheme="minorHAnsi" w:hAnsiTheme="minorHAnsi" w:cstheme="minorHAnsi"/>
          <w:b/>
          <w:iCs/>
        </w:rPr>
        <w:t xml:space="preserve">while on supervision for </w:t>
      </w:r>
      <w:r w:rsidRPr="00195AD6">
        <w:rPr>
          <w:rFonts w:asciiTheme="minorHAnsi" w:hAnsiTheme="minorHAnsi" w:cstheme="minorHAnsi"/>
          <w:b/>
          <w:iCs/>
        </w:rPr>
        <w:t xml:space="preserve">PCS </w:t>
      </w:r>
      <w:r>
        <w:rPr>
          <w:rFonts w:asciiTheme="minorHAnsi" w:hAnsiTheme="minorHAnsi" w:cstheme="minorHAnsi"/>
          <w:b/>
          <w:iCs/>
        </w:rPr>
        <w:t xml:space="preserve">remained valid after the </w:t>
      </w:r>
      <w:r w:rsidRPr="00B5167C">
        <w:rPr>
          <w:rFonts w:asciiTheme="minorHAnsi" w:hAnsiTheme="minorHAnsi" w:cstheme="minorHAnsi"/>
          <w:b/>
          <w:i/>
        </w:rPr>
        <w:t>Blake</w:t>
      </w:r>
      <w:r>
        <w:rPr>
          <w:rFonts w:asciiTheme="minorHAnsi" w:hAnsiTheme="minorHAnsi" w:cstheme="minorHAnsi"/>
          <w:b/>
          <w:iCs/>
        </w:rPr>
        <w:t xml:space="preserve"> decision;</w:t>
      </w:r>
      <w:r>
        <w:rPr>
          <w:rFonts w:asciiTheme="minorHAnsi" w:hAnsiTheme="minorHAnsi" w:cstheme="minorHAnsi"/>
          <w:bCs/>
          <w:iCs/>
        </w:rPr>
        <w:t xml:space="preserve"> </w:t>
      </w:r>
      <w:r w:rsidRPr="00B5167C">
        <w:rPr>
          <w:rFonts w:asciiTheme="minorHAnsi" w:hAnsiTheme="minorHAnsi" w:cstheme="minorHAnsi"/>
          <w:b/>
          <w:iCs/>
        </w:rPr>
        <w:t>DOC had authority to arrest until the underlying judgment was vacated.</w:t>
      </w:r>
    </w:p>
    <w:p w14:paraId="1E274BA6" w14:textId="77777777" w:rsidR="00C94176" w:rsidRDefault="00C94176" w:rsidP="00C94176"/>
    <w:p w14:paraId="648DCFEE" w14:textId="3F8BFFF6" w:rsidR="00C94176" w:rsidRPr="00861F26" w:rsidRDefault="00C94176" w:rsidP="00C94176">
      <w:pPr>
        <w:rPr>
          <w:rFonts w:asciiTheme="minorHAnsi" w:hAnsiTheme="minorHAnsi" w:cstheme="minorHAnsi"/>
          <w:bCs/>
          <w:iCs/>
        </w:rPr>
      </w:pPr>
      <w:r w:rsidRPr="00CB7A1E">
        <w:rPr>
          <w:rFonts w:asciiTheme="minorHAnsi" w:hAnsiTheme="minorHAnsi" w:cstheme="minorHAnsi"/>
          <w:bCs/>
          <w:i/>
        </w:rPr>
        <w:t>State v. Balles</w:t>
      </w:r>
      <w:r>
        <w:rPr>
          <w:rFonts w:asciiTheme="minorHAnsi" w:hAnsiTheme="minorHAnsi" w:cstheme="minorHAnsi"/>
          <w:bCs/>
          <w:iCs/>
        </w:rPr>
        <w:t xml:space="preserve">, </w:t>
      </w:r>
      <w:r w:rsidR="001D46F7" w:rsidRPr="001D46F7">
        <w:rPr>
          <w:rFonts w:asciiTheme="minorHAnsi" w:hAnsiTheme="minorHAnsi" w:cstheme="minorHAnsi"/>
          <w:bCs/>
          <w:iCs/>
        </w:rPr>
        <w:t>556 P.3d 698</w:t>
      </w:r>
      <w:r w:rsidR="001D46F7">
        <w:rPr>
          <w:rFonts w:asciiTheme="minorHAnsi" w:hAnsiTheme="minorHAnsi" w:cstheme="minorHAnsi"/>
          <w:bCs/>
          <w:iCs/>
        </w:rPr>
        <w:t xml:space="preserve"> </w:t>
      </w:r>
      <w:r>
        <w:rPr>
          <w:rFonts w:asciiTheme="minorHAnsi" w:hAnsiTheme="minorHAnsi" w:cstheme="minorHAnsi"/>
          <w:bCs/>
          <w:iCs/>
        </w:rPr>
        <w:t>(2024)</w:t>
      </w:r>
    </w:p>
    <w:p w14:paraId="2F6ED93E" w14:textId="4E4FC55F" w:rsidR="00C94176" w:rsidRPr="00BD00B4" w:rsidRDefault="00C94176" w:rsidP="00C94176">
      <w:pPr>
        <w:rPr>
          <w:rFonts w:asciiTheme="minorHAnsi" w:hAnsiTheme="minorHAnsi" w:cstheme="minorHAnsi"/>
          <w:bCs/>
          <w:iCs/>
        </w:rPr>
      </w:pPr>
      <w:r>
        <w:rPr>
          <w:rFonts w:asciiTheme="minorHAnsi" w:hAnsiTheme="minorHAnsi" w:cstheme="minorHAnsi"/>
          <w:bCs/>
          <w:iCs/>
        </w:rPr>
        <w:t xml:space="preserve">In January of 2020, Mr. Balles failed to report to his CCO while he was </w:t>
      </w:r>
      <w:r w:rsidR="00783A62">
        <w:rPr>
          <w:rFonts w:asciiTheme="minorHAnsi" w:hAnsiTheme="minorHAnsi" w:cstheme="minorHAnsi"/>
          <w:bCs/>
          <w:iCs/>
        </w:rPr>
        <w:t>serving a</w:t>
      </w:r>
      <w:r>
        <w:rPr>
          <w:rFonts w:asciiTheme="minorHAnsi" w:hAnsiTheme="minorHAnsi" w:cstheme="minorHAnsi"/>
          <w:bCs/>
          <w:iCs/>
        </w:rPr>
        <w:t xml:space="preserve"> community custody </w:t>
      </w:r>
      <w:r w:rsidR="00783A62">
        <w:rPr>
          <w:rFonts w:asciiTheme="minorHAnsi" w:hAnsiTheme="minorHAnsi" w:cstheme="minorHAnsi"/>
          <w:bCs/>
          <w:iCs/>
        </w:rPr>
        <w:t xml:space="preserve">term </w:t>
      </w:r>
      <w:r>
        <w:rPr>
          <w:rFonts w:asciiTheme="minorHAnsi" w:hAnsiTheme="minorHAnsi" w:cstheme="minorHAnsi"/>
          <w:bCs/>
          <w:iCs/>
        </w:rPr>
        <w:t xml:space="preserve">for a 2014 PCS, resulting in a DOC warrant for his arrest. On March 31, 2021, after the </w:t>
      </w:r>
      <w:r w:rsidRPr="00A91467">
        <w:rPr>
          <w:rFonts w:asciiTheme="minorHAnsi" w:hAnsiTheme="minorHAnsi" w:cstheme="minorHAnsi"/>
          <w:bCs/>
          <w:i/>
        </w:rPr>
        <w:t>State v. Blake</w:t>
      </w:r>
      <w:r>
        <w:rPr>
          <w:rFonts w:asciiTheme="minorHAnsi" w:hAnsiTheme="minorHAnsi" w:cstheme="minorHAnsi"/>
          <w:bCs/>
          <w:i/>
        </w:rPr>
        <w:t xml:space="preserve"> </w:t>
      </w:r>
      <w:r>
        <w:rPr>
          <w:rFonts w:asciiTheme="minorHAnsi" w:hAnsiTheme="minorHAnsi" w:cstheme="minorHAnsi"/>
          <w:bCs/>
          <w:iCs/>
        </w:rPr>
        <w:t xml:space="preserve">decision, but before the mandate was issued, DOC served the warrant on Mr. Balles. At the time of his arrest, police found a large quantity of controlled substances and a stolen firearm in his possession leading to new felony drug and gun charges. The trial court suppressed the evidence found during the search at the time of his arrest, finding that </w:t>
      </w:r>
      <w:r w:rsidRPr="00615F3A">
        <w:rPr>
          <w:rFonts w:asciiTheme="minorHAnsi" w:hAnsiTheme="minorHAnsi" w:cstheme="minorHAnsi"/>
          <w:bCs/>
          <w:i/>
        </w:rPr>
        <w:t>Blake</w:t>
      </w:r>
      <w:r>
        <w:rPr>
          <w:rFonts w:asciiTheme="minorHAnsi" w:hAnsiTheme="minorHAnsi" w:cstheme="minorHAnsi"/>
          <w:bCs/>
          <w:iCs/>
        </w:rPr>
        <w:t xml:space="preserve"> invalidated both the prior conviction for PCS and the DOC warrant. </w:t>
      </w:r>
      <w:r w:rsidRPr="00250111">
        <w:rPr>
          <w:rFonts w:asciiTheme="minorHAnsi" w:hAnsiTheme="minorHAnsi" w:cstheme="minorHAnsi"/>
          <w:bCs/>
          <w:i/>
        </w:rPr>
        <w:t>Held</w:t>
      </w:r>
      <w:r>
        <w:rPr>
          <w:rFonts w:asciiTheme="minorHAnsi" w:hAnsiTheme="minorHAnsi" w:cstheme="minorHAnsi"/>
          <w:bCs/>
          <w:iCs/>
        </w:rPr>
        <w:t xml:space="preserve">, the trial court erred when it suppressed the evidence found during the arrest on the DOC warrant. DOC had the authority to arrest Mr. Balles on the DOC warrant until his underlying PCS judgment was vacated, several months after the arrest. </w:t>
      </w:r>
    </w:p>
    <w:bookmarkEnd w:id="4"/>
    <w:p w14:paraId="40CE992D" w14:textId="77777777" w:rsidR="00C94176" w:rsidRDefault="00C94176" w:rsidP="005D115C">
      <w:pPr>
        <w:rPr>
          <w:rFonts w:asciiTheme="minorHAnsi" w:hAnsiTheme="minorHAnsi" w:cstheme="minorHAnsi"/>
          <w:b/>
          <w:iCs/>
        </w:rPr>
      </w:pPr>
    </w:p>
    <w:p w14:paraId="66178D87" w14:textId="2279D750" w:rsidR="00D27F9F" w:rsidRPr="00A77370" w:rsidRDefault="00D27F9F" w:rsidP="00D27F9F">
      <w:pPr>
        <w:rPr>
          <w:rFonts w:asciiTheme="minorHAnsi" w:hAnsiTheme="minorHAnsi" w:cstheme="minorHAnsi"/>
          <w:b/>
          <w:iCs/>
        </w:rPr>
      </w:pPr>
      <w:r w:rsidRPr="00A77370">
        <w:rPr>
          <w:rFonts w:asciiTheme="minorHAnsi" w:hAnsiTheme="minorHAnsi" w:cstheme="minorHAnsi"/>
          <w:b/>
          <w:i/>
        </w:rPr>
        <w:t>Blake</w:t>
      </w:r>
      <w:r>
        <w:rPr>
          <w:rFonts w:asciiTheme="minorHAnsi" w:hAnsiTheme="minorHAnsi" w:cstheme="minorHAnsi"/>
          <w:b/>
          <w:iCs/>
        </w:rPr>
        <w:t>/Resentencing</w:t>
      </w:r>
      <w:r w:rsidRPr="00A77370">
        <w:rPr>
          <w:rFonts w:asciiTheme="minorHAnsi" w:hAnsiTheme="minorHAnsi" w:cstheme="minorHAnsi"/>
          <w:b/>
          <w:iCs/>
        </w:rPr>
        <w:t xml:space="preserve">: Trial court did </w:t>
      </w:r>
      <w:r w:rsidR="000B0F55">
        <w:rPr>
          <w:rFonts w:asciiTheme="minorHAnsi" w:hAnsiTheme="minorHAnsi" w:cstheme="minorHAnsi"/>
          <w:b/>
          <w:iCs/>
        </w:rPr>
        <w:t xml:space="preserve">not err </w:t>
      </w:r>
      <w:r w:rsidRPr="00A77370">
        <w:rPr>
          <w:rFonts w:asciiTheme="minorHAnsi" w:hAnsiTheme="minorHAnsi" w:cstheme="minorHAnsi"/>
          <w:b/>
          <w:iCs/>
        </w:rPr>
        <w:t xml:space="preserve">when it denied a </w:t>
      </w:r>
      <w:r>
        <w:rPr>
          <w:rFonts w:asciiTheme="minorHAnsi" w:hAnsiTheme="minorHAnsi" w:cstheme="minorHAnsi"/>
          <w:b/>
          <w:iCs/>
        </w:rPr>
        <w:t xml:space="preserve">defendant’s </w:t>
      </w:r>
      <w:r w:rsidRPr="00A77370">
        <w:rPr>
          <w:rFonts w:asciiTheme="minorHAnsi" w:hAnsiTheme="minorHAnsi" w:cstheme="minorHAnsi"/>
          <w:b/>
          <w:iCs/>
        </w:rPr>
        <w:t>motio</w:t>
      </w:r>
      <w:r>
        <w:rPr>
          <w:rFonts w:asciiTheme="minorHAnsi" w:hAnsiTheme="minorHAnsi" w:cstheme="minorHAnsi"/>
          <w:b/>
          <w:iCs/>
        </w:rPr>
        <w:t>n</w:t>
      </w:r>
      <w:r w:rsidRPr="00A77370">
        <w:rPr>
          <w:rFonts w:asciiTheme="minorHAnsi" w:hAnsiTheme="minorHAnsi" w:cstheme="minorHAnsi"/>
          <w:b/>
          <w:iCs/>
        </w:rPr>
        <w:t xml:space="preserve"> for resentencing pursuant to </w:t>
      </w:r>
      <w:r w:rsidRPr="00A77370">
        <w:rPr>
          <w:rFonts w:asciiTheme="minorHAnsi" w:hAnsiTheme="minorHAnsi" w:cstheme="minorHAnsi"/>
          <w:b/>
          <w:i/>
        </w:rPr>
        <w:t>Blake</w:t>
      </w:r>
      <w:r w:rsidRPr="00A77370">
        <w:rPr>
          <w:rFonts w:asciiTheme="minorHAnsi" w:hAnsiTheme="minorHAnsi" w:cstheme="minorHAnsi"/>
          <w:b/>
          <w:iCs/>
        </w:rPr>
        <w:t xml:space="preserve"> </w:t>
      </w:r>
      <w:r>
        <w:rPr>
          <w:rFonts w:asciiTheme="minorHAnsi" w:hAnsiTheme="minorHAnsi" w:cstheme="minorHAnsi"/>
          <w:b/>
          <w:iCs/>
        </w:rPr>
        <w:t>when the defendant had a subsequent felony</w:t>
      </w:r>
      <w:r w:rsidRPr="00A77370">
        <w:rPr>
          <w:rFonts w:asciiTheme="minorHAnsi" w:hAnsiTheme="minorHAnsi" w:cstheme="minorHAnsi"/>
          <w:b/>
          <w:iCs/>
        </w:rPr>
        <w:t xml:space="preserve"> conviction </w:t>
      </w:r>
      <w:r>
        <w:rPr>
          <w:rFonts w:asciiTheme="minorHAnsi" w:hAnsiTheme="minorHAnsi" w:cstheme="minorHAnsi"/>
          <w:b/>
          <w:iCs/>
        </w:rPr>
        <w:t xml:space="preserve">and the </w:t>
      </w:r>
      <w:r w:rsidRPr="00A77370">
        <w:rPr>
          <w:rFonts w:asciiTheme="minorHAnsi" w:hAnsiTheme="minorHAnsi" w:cstheme="minorHAnsi"/>
          <w:b/>
          <w:iCs/>
        </w:rPr>
        <w:t xml:space="preserve">offender </w:t>
      </w:r>
      <w:proofErr w:type="gramStart"/>
      <w:r w:rsidRPr="00A77370">
        <w:rPr>
          <w:rFonts w:asciiTheme="minorHAnsi" w:hAnsiTheme="minorHAnsi" w:cstheme="minorHAnsi"/>
          <w:b/>
          <w:iCs/>
        </w:rPr>
        <w:t>score</w:t>
      </w:r>
      <w:proofErr w:type="gramEnd"/>
      <w:r w:rsidRPr="00A77370">
        <w:rPr>
          <w:rFonts w:asciiTheme="minorHAnsi" w:hAnsiTheme="minorHAnsi" w:cstheme="minorHAnsi"/>
          <w:b/>
          <w:iCs/>
        </w:rPr>
        <w:t xml:space="preserve"> and standard range</w:t>
      </w:r>
      <w:r>
        <w:rPr>
          <w:rFonts w:asciiTheme="minorHAnsi" w:hAnsiTheme="minorHAnsi" w:cstheme="minorHAnsi"/>
          <w:b/>
          <w:iCs/>
        </w:rPr>
        <w:t xml:space="preserve"> would not change.</w:t>
      </w:r>
    </w:p>
    <w:p w14:paraId="0FEE0D26" w14:textId="77777777" w:rsidR="000B0F55" w:rsidRDefault="000B0F55" w:rsidP="00D27F9F"/>
    <w:p w14:paraId="309D5E98" w14:textId="768959F6" w:rsidR="00D27F9F" w:rsidRDefault="00D27F9F" w:rsidP="00D27F9F">
      <w:pPr>
        <w:rPr>
          <w:rFonts w:asciiTheme="minorHAnsi" w:hAnsiTheme="minorHAnsi" w:cstheme="minorHAnsi"/>
          <w:bCs/>
          <w:iCs/>
        </w:rPr>
      </w:pPr>
      <w:r w:rsidRPr="00CB7A1E">
        <w:rPr>
          <w:rFonts w:asciiTheme="minorHAnsi" w:hAnsiTheme="minorHAnsi" w:cstheme="minorHAnsi"/>
          <w:bCs/>
          <w:i/>
        </w:rPr>
        <w:t>State v. Drake</w:t>
      </w:r>
      <w:r>
        <w:rPr>
          <w:rFonts w:asciiTheme="minorHAnsi" w:hAnsiTheme="minorHAnsi" w:cstheme="minorHAnsi"/>
          <w:bCs/>
          <w:iCs/>
        </w:rPr>
        <w:t xml:space="preserve">, </w:t>
      </w:r>
      <w:r w:rsidR="001D46F7" w:rsidRPr="001D46F7">
        <w:rPr>
          <w:rFonts w:asciiTheme="minorHAnsi" w:hAnsiTheme="minorHAnsi" w:cstheme="minorHAnsi"/>
          <w:bCs/>
          <w:iCs/>
        </w:rPr>
        <w:t>556 P.3d 170</w:t>
      </w:r>
      <w:r>
        <w:rPr>
          <w:rFonts w:asciiTheme="minorHAnsi" w:hAnsiTheme="minorHAnsi" w:cstheme="minorHAnsi"/>
          <w:bCs/>
          <w:iCs/>
        </w:rPr>
        <w:t xml:space="preserve"> (2024)</w:t>
      </w:r>
    </w:p>
    <w:p w14:paraId="38CACAF0" w14:textId="31AF45C9" w:rsidR="00D27F9F" w:rsidRPr="008B479A" w:rsidRDefault="00D27F9F" w:rsidP="00D27F9F">
      <w:pPr>
        <w:rPr>
          <w:rFonts w:asciiTheme="minorHAnsi" w:hAnsiTheme="minorHAnsi" w:cstheme="minorHAnsi"/>
          <w:bCs/>
          <w:iCs/>
        </w:rPr>
      </w:pPr>
      <w:r>
        <w:rPr>
          <w:rFonts w:asciiTheme="minorHAnsi" w:hAnsiTheme="minorHAnsi" w:cstheme="minorHAnsi"/>
          <w:bCs/>
          <w:iCs/>
        </w:rPr>
        <w:t xml:space="preserve">Mr. Drake pleaded guilty to two felonies in 2010. The court sentenced him to the low end of the standard range. </w:t>
      </w:r>
      <w:r w:rsidR="000B0F55">
        <w:rPr>
          <w:rFonts w:asciiTheme="minorHAnsi" w:hAnsiTheme="minorHAnsi" w:cstheme="minorHAnsi"/>
          <w:bCs/>
          <w:iCs/>
        </w:rPr>
        <w:t>F</w:t>
      </w:r>
      <w:r>
        <w:rPr>
          <w:rFonts w:asciiTheme="minorHAnsi" w:hAnsiTheme="minorHAnsi" w:cstheme="minorHAnsi"/>
          <w:bCs/>
          <w:iCs/>
        </w:rPr>
        <w:t xml:space="preserve">ollowing </w:t>
      </w:r>
      <w:r w:rsidRPr="000B0F55">
        <w:rPr>
          <w:rFonts w:asciiTheme="minorHAnsi" w:hAnsiTheme="minorHAnsi" w:cstheme="minorHAnsi"/>
          <w:bCs/>
          <w:i/>
        </w:rPr>
        <w:t>Blake</w:t>
      </w:r>
      <w:r w:rsidR="000B0F55">
        <w:rPr>
          <w:rFonts w:asciiTheme="minorHAnsi" w:hAnsiTheme="minorHAnsi" w:cstheme="minorHAnsi"/>
          <w:bCs/>
          <w:i/>
        </w:rPr>
        <w:t xml:space="preserve">, </w:t>
      </w:r>
      <w:r w:rsidR="000B0F55" w:rsidRPr="000B0F55">
        <w:rPr>
          <w:rFonts w:asciiTheme="minorHAnsi" w:hAnsiTheme="minorHAnsi" w:cstheme="minorHAnsi"/>
          <w:bCs/>
          <w:iCs/>
        </w:rPr>
        <w:t>t</w:t>
      </w:r>
      <w:r>
        <w:rPr>
          <w:rFonts w:asciiTheme="minorHAnsi" w:hAnsiTheme="minorHAnsi" w:cstheme="minorHAnsi"/>
          <w:bCs/>
          <w:iCs/>
        </w:rPr>
        <w:t xml:space="preserve">he trial court denied </w:t>
      </w:r>
      <w:r w:rsidR="000B0F55">
        <w:rPr>
          <w:rFonts w:asciiTheme="minorHAnsi" w:hAnsiTheme="minorHAnsi" w:cstheme="minorHAnsi"/>
          <w:bCs/>
          <w:iCs/>
        </w:rPr>
        <w:t>a</w:t>
      </w:r>
      <w:r>
        <w:rPr>
          <w:rFonts w:asciiTheme="minorHAnsi" w:hAnsiTheme="minorHAnsi" w:cstheme="minorHAnsi"/>
          <w:bCs/>
          <w:iCs/>
        </w:rPr>
        <w:t xml:space="preserve"> motion for resentencing because Mr. Drake had a subsequent felony conviction for theft in 2011, and the offender score and standard range did not change.  </w:t>
      </w:r>
      <w:r w:rsidRPr="008B479A">
        <w:rPr>
          <w:rFonts w:asciiTheme="minorHAnsi" w:hAnsiTheme="minorHAnsi" w:cstheme="minorHAnsi"/>
          <w:bCs/>
          <w:i/>
        </w:rPr>
        <w:t>Held</w:t>
      </w:r>
      <w:r>
        <w:rPr>
          <w:rFonts w:asciiTheme="minorHAnsi" w:hAnsiTheme="minorHAnsi" w:cstheme="minorHAnsi"/>
          <w:bCs/>
          <w:iCs/>
        </w:rPr>
        <w:t xml:space="preserve">, the trial court did not </w:t>
      </w:r>
      <w:r w:rsidRPr="008B479A">
        <w:rPr>
          <w:rFonts w:asciiTheme="minorHAnsi" w:hAnsiTheme="minorHAnsi" w:cstheme="minorHAnsi"/>
          <w:bCs/>
          <w:iCs/>
        </w:rPr>
        <w:t xml:space="preserve">abuse its discretion when it denied a defendant’s motion for resentencing pursuant to </w:t>
      </w:r>
      <w:r w:rsidRPr="008B479A">
        <w:rPr>
          <w:rFonts w:asciiTheme="minorHAnsi" w:hAnsiTheme="minorHAnsi" w:cstheme="minorHAnsi"/>
          <w:bCs/>
          <w:i/>
        </w:rPr>
        <w:t>Blake</w:t>
      </w:r>
      <w:r w:rsidRPr="008B479A">
        <w:rPr>
          <w:rFonts w:asciiTheme="minorHAnsi" w:hAnsiTheme="minorHAnsi" w:cstheme="minorHAnsi"/>
          <w:bCs/>
          <w:iCs/>
        </w:rPr>
        <w:t xml:space="preserve"> when the defendant had a subsequent felony conviction and the offender </w:t>
      </w:r>
      <w:proofErr w:type="gramStart"/>
      <w:r w:rsidRPr="008B479A">
        <w:rPr>
          <w:rFonts w:asciiTheme="minorHAnsi" w:hAnsiTheme="minorHAnsi" w:cstheme="minorHAnsi"/>
          <w:bCs/>
          <w:iCs/>
        </w:rPr>
        <w:t>score</w:t>
      </w:r>
      <w:proofErr w:type="gramEnd"/>
      <w:r w:rsidRPr="008B479A">
        <w:rPr>
          <w:rFonts w:asciiTheme="minorHAnsi" w:hAnsiTheme="minorHAnsi" w:cstheme="minorHAnsi"/>
          <w:bCs/>
          <w:iCs/>
        </w:rPr>
        <w:t xml:space="preserve"> and standard range would not change</w:t>
      </w:r>
      <w:r>
        <w:rPr>
          <w:rFonts w:asciiTheme="minorHAnsi" w:hAnsiTheme="minorHAnsi" w:cstheme="minorHAnsi"/>
          <w:bCs/>
          <w:iCs/>
        </w:rPr>
        <w:t>.</w:t>
      </w:r>
    </w:p>
    <w:p w14:paraId="711EC49A" w14:textId="77777777" w:rsidR="00D27F9F" w:rsidRDefault="00D27F9F" w:rsidP="005D115C">
      <w:pPr>
        <w:rPr>
          <w:rFonts w:asciiTheme="minorHAnsi" w:hAnsiTheme="minorHAnsi" w:cstheme="minorHAnsi"/>
          <w:b/>
          <w:iCs/>
        </w:rPr>
      </w:pPr>
    </w:p>
    <w:p w14:paraId="29FD513C" w14:textId="77777777" w:rsidR="00B711EF" w:rsidRDefault="00B711EF" w:rsidP="00B711EF">
      <w:pPr>
        <w:rPr>
          <w:rFonts w:asciiTheme="minorHAnsi" w:hAnsiTheme="minorHAnsi" w:cstheme="minorHAnsi"/>
          <w:b/>
          <w:iCs/>
        </w:rPr>
      </w:pPr>
      <w:r w:rsidRPr="00CC13B1">
        <w:rPr>
          <w:rFonts w:asciiTheme="minorHAnsi" w:hAnsiTheme="minorHAnsi" w:cstheme="minorHAnsi"/>
          <w:b/>
          <w:i/>
        </w:rPr>
        <w:t>Blake</w:t>
      </w:r>
      <w:r>
        <w:rPr>
          <w:rFonts w:asciiTheme="minorHAnsi" w:hAnsiTheme="minorHAnsi" w:cstheme="minorHAnsi"/>
          <w:b/>
          <w:iCs/>
        </w:rPr>
        <w:t xml:space="preserve">: Trial court did not err by including a point in the offender score because the defendant was </w:t>
      </w:r>
      <w:proofErr w:type="gramStart"/>
      <w:r>
        <w:rPr>
          <w:rFonts w:asciiTheme="minorHAnsi" w:hAnsiTheme="minorHAnsi" w:cstheme="minorHAnsi"/>
          <w:b/>
          <w:iCs/>
        </w:rPr>
        <w:t>on</w:t>
      </w:r>
      <w:proofErr w:type="gramEnd"/>
      <w:r>
        <w:rPr>
          <w:rFonts w:asciiTheme="minorHAnsi" w:hAnsiTheme="minorHAnsi" w:cstheme="minorHAnsi"/>
          <w:b/>
          <w:iCs/>
        </w:rPr>
        <w:t xml:space="preserve"> community custody even though it was for two out of state convictions for PCS.</w:t>
      </w:r>
    </w:p>
    <w:p w14:paraId="76223ECA" w14:textId="77777777" w:rsidR="00B711EF" w:rsidRDefault="00B711EF" w:rsidP="00B711EF">
      <w:pPr>
        <w:rPr>
          <w:rFonts w:asciiTheme="minorHAnsi" w:hAnsiTheme="minorHAnsi" w:cstheme="minorHAnsi"/>
          <w:b/>
          <w:iCs/>
        </w:rPr>
      </w:pPr>
    </w:p>
    <w:p w14:paraId="1ACFBCFA" w14:textId="77777777" w:rsidR="00B711EF" w:rsidRPr="00F347E6" w:rsidRDefault="00B711EF" w:rsidP="00B711EF">
      <w:pPr>
        <w:rPr>
          <w:rFonts w:asciiTheme="minorHAnsi" w:hAnsiTheme="minorHAnsi" w:cstheme="minorHAnsi"/>
          <w:b/>
          <w:iCs/>
        </w:rPr>
      </w:pPr>
      <w:r>
        <w:rPr>
          <w:rFonts w:asciiTheme="minorHAnsi" w:hAnsiTheme="minorHAnsi" w:cstheme="minorHAnsi"/>
          <w:b/>
          <w:iCs/>
        </w:rPr>
        <w:t xml:space="preserve">Sentence/Enhancement: Trial court erred by imposing a weapon enhancement concurrent with the underlying felony murder sentence where the defendant was over age 18 at the time of offense. </w:t>
      </w:r>
    </w:p>
    <w:p w14:paraId="2E918462" w14:textId="77777777" w:rsidR="00B711EF" w:rsidRDefault="00B711EF" w:rsidP="00B711EF"/>
    <w:p w14:paraId="1F907AF8" w14:textId="69A7D1AA" w:rsidR="00B711EF" w:rsidRPr="00F347E6" w:rsidRDefault="00B711EF" w:rsidP="00B711EF">
      <w:pPr>
        <w:rPr>
          <w:rFonts w:asciiTheme="minorHAnsi" w:hAnsiTheme="minorHAnsi" w:cstheme="minorHAnsi"/>
          <w:bCs/>
          <w:iCs/>
        </w:rPr>
      </w:pPr>
      <w:r w:rsidRPr="001D46F7">
        <w:rPr>
          <w:rFonts w:asciiTheme="minorHAnsi" w:hAnsiTheme="minorHAnsi" w:cstheme="minorHAnsi"/>
          <w:bCs/>
          <w:i/>
        </w:rPr>
        <w:t>State v. Roberts</w:t>
      </w:r>
      <w:r w:rsidR="001D46F7">
        <w:rPr>
          <w:rFonts w:asciiTheme="minorHAnsi" w:hAnsiTheme="minorHAnsi" w:cstheme="minorHAnsi"/>
          <w:bCs/>
          <w:i/>
        </w:rPr>
        <w:t xml:space="preserve">, </w:t>
      </w:r>
      <w:r w:rsidR="001D46F7" w:rsidRPr="001D46F7">
        <w:rPr>
          <w:rFonts w:asciiTheme="minorHAnsi" w:hAnsiTheme="minorHAnsi" w:cstheme="minorHAnsi"/>
          <w:bCs/>
          <w:iCs/>
        </w:rPr>
        <w:t>553 P.3d 1122</w:t>
      </w:r>
      <w:r w:rsidRPr="00F347E6">
        <w:rPr>
          <w:rFonts w:asciiTheme="minorHAnsi" w:hAnsiTheme="minorHAnsi" w:cstheme="minorHAnsi"/>
          <w:bCs/>
          <w:iCs/>
        </w:rPr>
        <w:t xml:space="preserve"> (2024)  </w:t>
      </w:r>
    </w:p>
    <w:p w14:paraId="07902C56" w14:textId="2A7D1724" w:rsidR="00B711EF" w:rsidRPr="00CC13B1" w:rsidRDefault="00B711EF" w:rsidP="00B711EF">
      <w:pPr>
        <w:rPr>
          <w:rFonts w:asciiTheme="minorHAnsi" w:hAnsiTheme="minorHAnsi" w:cstheme="minorHAnsi"/>
          <w:bCs/>
          <w:iCs/>
        </w:rPr>
      </w:pPr>
      <w:r>
        <w:rPr>
          <w:rFonts w:asciiTheme="minorHAnsi" w:hAnsiTheme="minorHAnsi" w:cstheme="minorHAnsi"/>
          <w:bCs/>
          <w:iCs/>
        </w:rPr>
        <w:t xml:space="preserve">The State prosecuted Mr. Roberts </w:t>
      </w:r>
      <w:proofErr w:type="gramStart"/>
      <w:r>
        <w:rPr>
          <w:rFonts w:asciiTheme="minorHAnsi" w:hAnsiTheme="minorHAnsi" w:cstheme="minorHAnsi"/>
          <w:bCs/>
          <w:iCs/>
        </w:rPr>
        <w:t>for</w:t>
      </w:r>
      <w:proofErr w:type="gramEnd"/>
      <w:r>
        <w:rPr>
          <w:rFonts w:asciiTheme="minorHAnsi" w:hAnsiTheme="minorHAnsi" w:cstheme="minorHAnsi"/>
          <w:bCs/>
          <w:iCs/>
        </w:rPr>
        <w:t xml:space="preserve"> felony murder in the first degree as an accomplice predicated on burglary in the first degree.  The trial court included a point in the offender score because the defendant was on community custody for two out of state convictions for PCS. </w:t>
      </w:r>
      <w:r w:rsidRPr="00CC13B1">
        <w:rPr>
          <w:rFonts w:asciiTheme="minorHAnsi" w:hAnsiTheme="minorHAnsi" w:cstheme="minorHAnsi"/>
          <w:bCs/>
          <w:i/>
        </w:rPr>
        <w:t>Held</w:t>
      </w:r>
      <w:r>
        <w:rPr>
          <w:rFonts w:asciiTheme="minorHAnsi" w:hAnsiTheme="minorHAnsi" w:cstheme="minorHAnsi"/>
          <w:bCs/>
          <w:iCs/>
        </w:rPr>
        <w:t>, the t</w:t>
      </w:r>
      <w:r w:rsidRPr="00CC13B1">
        <w:rPr>
          <w:rFonts w:asciiTheme="minorHAnsi" w:hAnsiTheme="minorHAnsi" w:cstheme="minorHAnsi"/>
          <w:bCs/>
          <w:iCs/>
        </w:rPr>
        <w:t xml:space="preserve">rial court did not err when it included a point in the offender score because the defendant was on community custody for out of state </w:t>
      </w:r>
      <w:r w:rsidRPr="00CC13B1">
        <w:rPr>
          <w:rFonts w:asciiTheme="minorHAnsi" w:hAnsiTheme="minorHAnsi" w:cstheme="minorHAnsi"/>
          <w:bCs/>
          <w:iCs/>
        </w:rPr>
        <w:lastRenderedPageBreak/>
        <w:t>convictions for PCS.</w:t>
      </w:r>
      <w:r>
        <w:rPr>
          <w:rFonts w:asciiTheme="minorHAnsi" w:hAnsiTheme="minorHAnsi" w:cstheme="minorHAnsi"/>
          <w:bCs/>
          <w:iCs/>
        </w:rPr>
        <w:t xml:space="preserve">  Even though the convictions were not comparable to a Washington offense, the defendant was serving a valid term of community custody from out of state convictions at the time of the current offense.</w:t>
      </w:r>
    </w:p>
    <w:p w14:paraId="14A7FFEA" w14:textId="77777777" w:rsidR="00B711EF" w:rsidRDefault="00B711EF" w:rsidP="005D115C">
      <w:pPr>
        <w:rPr>
          <w:rFonts w:asciiTheme="minorHAnsi" w:hAnsiTheme="minorHAnsi" w:cstheme="minorHAnsi"/>
          <w:b/>
          <w:iCs/>
        </w:rPr>
      </w:pPr>
    </w:p>
    <w:p w14:paraId="0F9B2F58" w14:textId="53F2620A" w:rsidR="005D115C" w:rsidRDefault="005D115C" w:rsidP="005D115C">
      <w:pPr>
        <w:rPr>
          <w:rFonts w:asciiTheme="minorHAnsi" w:hAnsiTheme="minorHAnsi" w:cstheme="minorHAnsi"/>
          <w:b/>
          <w:iCs/>
        </w:rPr>
      </w:pPr>
      <w:r>
        <w:rPr>
          <w:rFonts w:asciiTheme="minorHAnsi" w:hAnsiTheme="minorHAnsi" w:cstheme="minorHAnsi"/>
          <w:b/>
          <w:iCs/>
        </w:rPr>
        <w:t>Resentencing/</w:t>
      </w:r>
      <w:r w:rsidRPr="00F72D6E">
        <w:rPr>
          <w:rFonts w:asciiTheme="minorHAnsi" w:hAnsiTheme="minorHAnsi" w:cstheme="minorHAnsi"/>
          <w:b/>
          <w:iCs/>
        </w:rPr>
        <w:t>Right to be Present</w:t>
      </w:r>
      <w:r>
        <w:rPr>
          <w:rFonts w:asciiTheme="minorHAnsi" w:hAnsiTheme="minorHAnsi" w:cstheme="minorHAnsi"/>
          <w:b/>
          <w:iCs/>
        </w:rPr>
        <w:t xml:space="preserve">: Trial court did not violate the defendant’s right to be present when it required him to appear remotely from DOC under modified court operations due to COVID. </w:t>
      </w:r>
    </w:p>
    <w:p w14:paraId="4F740701" w14:textId="77777777" w:rsidR="005D115C" w:rsidRDefault="005D115C" w:rsidP="005D115C">
      <w:pPr>
        <w:rPr>
          <w:rFonts w:asciiTheme="minorHAnsi" w:hAnsiTheme="minorHAnsi" w:cstheme="minorHAnsi"/>
          <w:b/>
          <w:iCs/>
        </w:rPr>
      </w:pPr>
    </w:p>
    <w:p w14:paraId="313D8882" w14:textId="754D49DE" w:rsidR="005D115C" w:rsidRDefault="005D115C" w:rsidP="005D115C">
      <w:pPr>
        <w:rPr>
          <w:rFonts w:asciiTheme="minorHAnsi" w:hAnsiTheme="minorHAnsi" w:cstheme="minorHAnsi"/>
          <w:b/>
          <w:iCs/>
        </w:rPr>
      </w:pPr>
      <w:r>
        <w:rPr>
          <w:rFonts w:asciiTheme="minorHAnsi" w:hAnsiTheme="minorHAnsi" w:cstheme="minorHAnsi"/>
          <w:b/>
          <w:iCs/>
        </w:rPr>
        <w:t>Resentencing/Right to Counsel: The trial court did not violate the defendant’s right to counsel when it required the defendant to appear remotely by Zoom while his attorney was in the courtroom.</w:t>
      </w:r>
    </w:p>
    <w:p w14:paraId="20AAA038" w14:textId="77777777" w:rsidR="005D115C" w:rsidRDefault="005D115C" w:rsidP="005D115C">
      <w:pPr>
        <w:rPr>
          <w:rFonts w:asciiTheme="minorHAnsi" w:hAnsiTheme="minorHAnsi" w:cstheme="minorHAnsi"/>
          <w:b/>
          <w:iCs/>
        </w:rPr>
      </w:pPr>
    </w:p>
    <w:p w14:paraId="04522954" w14:textId="4748F617" w:rsidR="00012355" w:rsidRPr="009D320C" w:rsidRDefault="00012355" w:rsidP="00012355">
      <w:pPr>
        <w:rPr>
          <w:rFonts w:asciiTheme="minorHAnsi" w:hAnsiTheme="minorHAnsi" w:cstheme="minorHAnsi"/>
          <w:b/>
          <w:iCs/>
        </w:rPr>
      </w:pPr>
      <w:r w:rsidRPr="0030396B">
        <w:rPr>
          <w:rFonts w:asciiTheme="minorHAnsi" w:hAnsiTheme="minorHAnsi" w:cstheme="minorHAnsi"/>
          <w:b/>
          <w:i/>
        </w:rPr>
        <w:t>Blake</w:t>
      </w:r>
      <w:r w:rsidR="00CB7A1E" w:rsidRPr="00CB7A1E">
        <w:rPr>
          <w:rFonts w:asciiTheme="minorHAnsi" w:hAnsiTheme="minorHAnsi" w:cstheme="minorHAnsi"/>
          <w:b/>
          <w:iCs/>
        </w:rPr>
        <w:t>/</w:t>
      </w:r>
      <w:r w:rsidR="00CB7A1E">
        <w:rPr>
          <w:rFonts w:asciiTheme="minorHAnsi" w:hAnsiTheme="minorHAnsi" w:cstheme="minorHAnsi"/>
          <w:b/>
          <w:iCs/>
        </w:rPr>
        <w:t>B</w:t>
      </w:r>
      <w:r w:rsidR="00CB7A1E" w:rsidRPr="00CB7A1E">
        <w:rPr>
          <w:rFonts w:asciiTheme="minorHAnsi" w:hAnsiTheme="minorHAnsi" w:cstheme="minorHAnsi"/>
          <w:b/>
          <w:iCs/>
        </w:rPr>
        <w:t xml:space="preserve">ail </w:t>
      </w:r>
      <w:r w:rsidR="00CB7A1E">
        <w:rPr>
          <w:rFonts w:asciiTheme="minorHAnsi" w:hAnsiTheme="minorHAnsi" w:cstheme="minorHAnsi"/>
          <w:b/>
          <w:iCs/>
        </w:rPr>
        <w:t>J</w:t>
      </w:r>
      <w:r w:rsidR="00CB7A1E" w:rsidRPr="00CB7A1E">
        <w:rPr>
          <w:rFonts w:asciiTheme="minorHAnsi" w:hAnsiTheme="minorHAnsi" w:cstheme="minorHAnsi"/>
          <w:b/>
          <w:iCs/>
        </w:rPr>
        <w:t>ump</w:t>
      </w:r>
      <w:r>
        <w:rPr>
          <w:rFonts w:asciiTheme="minorHAnsi" w:hAnsiTheme="minorHAnsi" w:cstheme="minorHAnsi"/>
          <w:b/>
          <w:iCs/>
        </w:rPr>
        <w:t>: Trial court did not abuse its discretion by denying the motion to vacate b</w:t>
      </w:r>
      <w:r w:rsidRPr="009D320C">
        <w:rPr>
          <w:rFonts w:asciiTheme="minorHAnsi" w:hAnsiTheme="minorHAnsi" w:cstheme="minorHAnsi"/>
          <w:b/>
          <w:iCs/>
        </w:rPr>
        <w:t xml:space="preserve">ail </w:t>
      </w:r>
      <w:r>
        <w:rPr>
          <w:rFonts w:asciiTheme="minorHAnsi" w:hAnsiTheme="minorHAnsi" w:cstheme="minorHAnsi"/>
          <w:b/>
          <w:iCs/>
        </w:rPr>
        <w:t>j</w:t>
      </w:r>
      <w:r w:rsidRPr="009D320C">
        <w:rPr>
          <w:rFonts w:asciiTheme="minorHAnsi" w:hAnsiTheme="minorHAnsi" w:cstheme="minorHAnsi"/>
          <w:b/>
          <w:iCs/>
        </w:rPr>
        <w:t>ump</w:t>
      </w:r>
      <w:r>
        <w:rPr>
          <w:rFonts w:asciiTheme="minorHAnsi" w:hAnsiTheme="minorHAnsi" w:cstheme="minorHAnsi"/>
          <w:b/>
          <w:iCs/>
        </w:rPr>
        <w:t xml:space="preserve"> convictions resulted from failing to appear at two hearings in a case involving one count of PCS. </w:t>
      </w:r>
    </w:p>
    <w:p w14:paraId="60B87B30" w14:textId="77777777" w:rsidR="00CB7A1E" w:rsidRPr="00CB7A1E" w:rsidRDefault="00CB7A1E" w:rsidP="00012355">
      <w:pPr>
        <w:rPr>
          <w:rFonts w:asciiTheme="minorHAnsi" w:hAnsiTheme="minorHAnsi" w:cstheme="minorHAnsi"/>
          <w:bCs/>
          <w:i/>
        </w:rPr>
      </w:pPr>
    </w:p>
    <w:p w14:paraId="5F08416C" w14:textId="54D4254D" w:rsidR="00012355" w:rsidRPr="00CB7A1E" w:rsidRDefault="00012355" w:rsidP="00012355">
      <w:pPr>
        <w:rPr>
          <w:rFonts w:asciiTheme="minorHAnsi" w:hAnsiTheme="minorHAnsi" w:cstheme="minorHAnsi"/>
          <w:bCs/>
          <w:iCs/>
        </w:rPr>
      </w:pPr>
      <w:r w:rsidRPr="00CB7A1E">
        <w:rPr>
          <w:rFonts w:asciiTheme="minorHAnsi" w:hAnsiTheme="minorHAnsi" w:cstheme="minorHAnsi"/>
          <w:bCs/>
          <w:i/>
        </w:rPr>
        <w:t>State v. Garcia</w:t>
      </w:r>
      <w:r w:rsidR="00CB7A1E" w:rsidRPr="00CB7A1E">
        <w:rPr>
          <w:rStyle w:val="Hyperlink"/>
          <w:rFonts w:asciiTheme="minorHAnsi" w:hAnsiTheme="minorHAnsi" w:cstheme="minorHAnsi"/>
          <w:bCs/>
          <w:iCs/>
          <w:color w:val="auto"/>
          <w:u w:val="none"/>
        </w:rPr>
        <w:t xml:space="preserve">, </w:t>
      </w:r>
      <w:r w:rsidR="00CB7A1E" w:rsidRPr="00CB7A1E">
        <w:rPr>
          <w:rFonts w:asciiTheme="minorHAnsi" w:hAnsiTheme="minorHAnsi" w:cstheme="minorHAnsi"/>
          <w:bCs/>
          <w:iCs/>
        </w:rPr>
        <w:t>31 Wash.App.2d 481</w:t>
      </w:r>
      <w:r w:rsidR="00CB7A1E">
        <w:rPr>
          <w:rFonts w:asciiTheme="minorHAnsi" w:hAnsiTheme="minorHAnsi" w:cstheme="minorHAnsi"/>
          <w:bCs/>
          <w:iCs/>
        </w:rPr>
        <w:t xml:space="preserve">, </w:t>
      </w:r>
      <w:r w:rsidR="00CB7A1E" w:rsidRPr="00CB7A1E">
        <w:rPr>
          <w:rFonts w:asciiTheme="minorHAnsi" w:hAnsiTheme="minorHAnsi" w:cstheme="minorHAnsi"/>
          <w:bCs/>
          <w:iCs/>
        </w:rPr>
        <w:t xml:space="preserve">550 P.3d 527 </w:t>
      </w:r>
      <w:r w:rsidRPr="00CB7A1E">
        <w:rPr>
          <w:rFonts w:asciiTheme="minorHAnsi" w:hAnsiTheme="minorHAnsi" w:cstheme="minorHAnsi"/>
          <w:bCs/>
          <w:iCs/>
        </w:rPr>
        <w:t xml:space="preserve">(2024)  </w:t>
      </w:r>
    </w:p>
    <w:p w14:paraId="5AC2B821" w14:textId="7A393582" w:rsidR="00012355" w:rsidRPr="009D320C" w:rsidRDefault="00012355" w:rsidP="00012355">
      <w:pPr>
        <w:rPr>
          <w:rFonts w:asciiTheme="minorHAnsi" w:hAnsiTheme="minorHAnsi" w:cstheme="minorHAnsi"/>
          <w:bCs/>
          <w:iCs/>
        </w:rPr>
      </w:pPr>
      <w:r>
        <w:rPr>
          <w:rFonts w:asciiTheme="minorHAnsi" w:hAnsiTheme="minorHAnsi" w:cstheme="minorHAnsi"/>
          <w:bCs/>
          <w:iCs/>
        </w:rPr>
        <w:t xml:space="preserve">When Mr. Garcia moved to vacate his convictions for one count of unlawful possession of a controlled substance (PCS) pursuant to </w:t>
      </w:r>
      <w:r w:rsidRPr="00012355">
        <w:rPr>
          <w:rFonts w:asciiTheme="minorHAnsi" w:hAnsiTheme="minorHAnsi" w:cstheme="minorHAnsi"/>
          <w:bCs/>
          <w:i/>
        </w:rPr>
        <w:t>Blake</w:t>
      </w:r>
      <w:r>
        <w:rPr>
          <w:rFonts w:asciiTheme="minorHAnsi" w:hAnsiTheme="minorHAnsi" w:cstheme="minorHAnsi"/>
          <w:bCs/>
          <w:iCs/>
        </w:rPr>
        <w:t xml:space="preserve">, he also requested </w:t>
      </w:r>
      <w:proofErr w:type="gramStart"/>
      <w:r>
        <w:rPr>
          <w:rFonts w:asciiTheme="minorHAnsi" w:hAnsiTheme="minorHAnsi" w:cstheme="minorHAnsi"/>
          <w:bCs/>
          <w:iCs/>
        </w:rPr>
        <w:t>vacation</w:t>
      </w:r>
      <w:proofErr w:type="gramEnd"/>
      <w:r>
        <w:rPr>
          <w:rFonts w:asciiTheme="minorHAnsi" w:hAnsiTheme="minorHAnsi" w:cstheme="minorHAnsi"/>
          <w:bCs/>
          <w:iCs/>
        </w:rPr>
        <w:t xml:space="preserve"> of his convictions for bail jumping resulting from his failure to appeal on two separate court dates on the PCS charge. The court denied the request to vacate the bail jump charges. </w:t>
      </w:r>
      <w:r w:rsidRPr="00012355">
        <w:rPr>
          <w:rFonts w:asciiTheme="minorHAnsi" w:hAnsiTheme="minorHAnsi" w:cstheme="minorHAnsi"/>
          <w:bCs/>
          <w:i/>
        </w:rPr>
        <w:t>Held</w:t>
      </w:r>
      <w:r>
        <w:rPr>
          <w:rFonts w:asciiTheme="minorHAnsi" w:hAnsiTheme="minorHAnsi" w:cstheme="minorHAnsi"/>
          <w:bCs/>
          <w:iCs/>
        </w:rPr>
        <w:t xml:space="preserve">, the trial court did not abuse its discretion by declining to vacate the bail jump convictions. </w:t>
      </w:r>
    </w:p>
    <w:p w14:paraId="116AE076" w14:textId="77777777" w:rsidR="00012355" w:rsidRDefault="00012355" w:rsidP="005D115C">
      <w:pPr>
        <w:rPr>
          <w:rFonts w:asciiTheme="minorHAnsi" w:hAnsiTheme="minorHAnsi" w:cstheme="minorHAnsi"/>
          <w:b/>
          <w:iCs/>
        </w:rPr>
      </w:pPr>
    </w:p>
    <w:p w14:paraId="4CD158A3" w14:textId="41FFE7C2" w:rsidR="005D115C" w:rsidRDefault="005D115C" w:rsidP="005D115C">
      <w:pPr>
        <w:rPr>
          <w:rFonts w:asciiTheme="minorHAnsi" w:hAnsiTheme="minorHAnsi" w:cstheme="minorHAnsi"/>
          <w:b/>
          <w:iCs/>
        </w:rPr>
      </w:pPr>
      <w:r>
        <w:rPr>
          <w:rFonts w:asciiTheme="minorHAnsi" w:hAnsiTheme="minorHAnsi" w:cstheme="minorHAnsi"/>
          <w:b/>
          <w:iCs/>
        </w:rPr>
        <w:t xml:space="preserve">Resentencing: At a </w:t>
      </w:r>
      <w:r w:rsidRPr="005D115C">
        <w:rPr>
          <w:rFonts w:asciiTheme="minorHAnsi" w:hAnsiTheme="minorHAnsi" w:cstheme="minorHAnsi"/>
          <w:b/>
          <w:i/>
        </w:rPr>
        <w:t>Blake</w:t>
      </w:r>
      <w:r>
        <w:rPr>
          <w:rFonts w:asciiTheme="minorHAnsi" w:hAnsiTheme="minorHAnsi" w:cstheme="minorHAnsi"/>
          <w:b/>
          <w:iCs/>
        </w:rPr>
        <w:t xml:space="preserve"> resentencing hearing, the trial court did not err when it issued an order modifying sentence rather than a new judgement and sentence.</w:t>
      </w:r>
    </w:p>
    <w:p w14:paraId="16424C52" w14:textId="77777777" w:rsidR="005D115C" w:rsidRPr="00F72D6E" w:rsidRDefault="005D115C" w:rsidP="005D115C">
      <w:pPr>
        <w:rPr>
          <w:rFonts w:asciiTheme="minorHAnsi" w:hAnsiTheme="minorHAnsi" w:cstheme="minorHAnsi"/>
          <w:b/>
          <w:iCs/>
        </w:rPr>
      </w:pPr>
    </w:p>
    <w:p w14:paraId="087696DF" w14:textId="61580914" w:rsidR="005D115C" w:rsidRPr="00586C22" w:rsidRDefault="005D115C" w:rsidP="005D115C">
      <w:pPr>
        <w:rPr>
          <w:rFonts w:asciiTheme="minorHAnsi" w:hAnsiTheme="minorHAnsi" w:cstheme="minorHAnsi"/>
          <w:bCs/>
          <w:iCs/>
        </w:rPr>
      </w:pPr>
      <w:r w:rsidRPr="00CB7A1E">
        <w:rPr>
          <w:rFonts w:asciiTheme="minorHAnsi" w:hAnsiTheme="minorHAnsi" w:cstheme="minorHAnsi"/>
          <w:bCs/>
          <w:i/>
        </w:rPr>
        <w:t>State v. Griffin</w:t>
      </w:r>
      <w:r>
        <w:rPr>
          <w:rFonts w:asciiTheme="minorHAnsi" w:hAnsiTheme="minorHAnsi" w:cstheme="minorHAnsi"/>
          <w:bCs/>
          <w:iCs/>
        </w:rPr>
        <w:t xml:space="preserve">, </w:t>
      </w:r>
      <w:r w:rsidR="00CB7A1E" w:rsidRPr="00CB7A1E">
        <w:rPr>
          <w:rFonts w:asciiTheme="minorHAnsi" w:hAnsiTheme="minorHAnsi" w:cstheme="minorHAnsi"/>
          <w:bCs/>
          <w:iCs/>
        </w:rPr>
        <w:t>30 Wash.App.2d 164</w:t>
      </w:r>
      <w:r w:rsidR="00CB7A1E">
        <w:rPr>
          <w:rFonts w:asciiTheme="minorHAnsi" w:hAnsiTheme="minorHAnsi" w:cstheme="minorHAnsi"/>
          <w:bCs/>
          <w:iCs/>
        </w:rPr>
        <w:t xml:space="preserve">, </w:t>
      </w:r>
      <w:r w:rsidR="004A5A59">
        <w:rPr>
          <w:rFonts w:asciiTheme="minorHAnsi" w:hAnsiTheme="minorHAnsi" w:cstheme="minorHAnsi"/>
          <w:bCs/>
          <w:iCs/>
        </w:rPr>
        <w:t>544 P.3d 527</w:t>
      </w:r>
      <w:r w:rsidR="008852CB">
        <w:rPr>
          <w:rFonts w:asciiTheme="minorHAnsi" w:hAnsiTheme="minorHAnsi" w:cstheme="minorHAnsi"/>
          <w:bCs/>
          <w:iCs/>
        </w:rPr>
        <w:t xml:space="preserve"> </w:t>
      </w:r>
      <w:r>
        <w:rPr>
          <w:rFonts w:asciiTheme="minorHAnsi" w:hAnsiTheme="minorHAnsi" w:cstheme="minorHAnsi"/>
          <w:bCs/>
          <w:iCs/>
        </w:rPr>
        <w:t>(2024)</w:t>
      </w:r>
      <w:r w:rsidR="008852CB">
        <w:rPr>
          <w:rFonts w:asciiTheme="minorHAnsi" w:hAnsiTheme="minorHAnsi" w:cstheme="minorHAnsi"/>
          <w:bCs/>
          <w:iCs/>
        </w:rPr>
        <w:t>.</w:t>
      </w:r>
    </w:p>
    <w:p w14:paraId="48869B83" w14:textId="35B9B98C" w:rsidR="005D115C" w:rsidRDefault="005D115C" w:rsidP="005D115C">
      <w:pPr>
        <w:rPr>
          <w:rFonts w:asciiTheme="minorHAnsi" w:hAnsiTheme="minorHAnsi" w:cstheme="minorHAnsi"/>
          <w:bCs/>
          <w:iCs/>
        </w:rPr>
      </w:pPr>
      <w:r>
        <w:rPr>
          <w:rFonts w:asciiTheme="minorHAnsi" w:hAnsiTheme="minorHAnsi" w:cstheme="minorHAnsi"/>
          <w:bCs/>
          <w:iCs/>
        </w:rPr>
        <w:t>In 2022, a trial court resentenced Mr. Griffin pursuant to</w:t>
      </w:r>
      <w:r w:rsidRPr="00196724">
        <w:rPr>
          <w:rFonts w:asciiTheme="minorHAnsi" w:hAnsiTheme="minorHAnsi" w:cstheme="minorHAnsi"/>
          <w:bCs/>
          <w:i/>
        </w:rPr>
        <w:t xml:space="preserve"> Blake</w:t>
      </w:r>
      <w:r>
        <w:rPr>
          <w:rFonts w:asciiTheme="minorHAnsi" w:hAnsiTheme="minorHAnsi" w:cstheme="minorHAnsi"/>
          <w:bCs/>
          <w:iCs/>
        </w:rPr>
        <w:t xml:space="preserve">.  The resentencing hearing occurred during a time when court operations were modified due to COVID.  Mr. Griffin appeared at his resentencing hearing from DOC by Zoom, while the judge, prosecutor and defense attorney were present in the court room. After removing the </w:t>
      </w:r>
      <w:r w:rsidRPr="005D115C">
        <w:rPr>
          <w:rFonts w:asciiTheme="minorHAnsi" w:hAnsiTheme="minorHAnsi" w:cstheme="minorHAnsi"/>
          <w:bCs/>
          <w:i/>
        </w:rPr>
        <w:t>Blake</w:t>
      </w:r>
      <w:r>
        <w:rPr>
          <w:rFonts w:asciiTheme="minorHAnsi" w:hAnsiTheme="minorHAnsi" w:cstheme="minorHAnsi"/>
          <w:bCs/>
          <w:iCs/>
        </w:rPr>
        <w:t xml:space="preserve"> convictions, Mr. Griffin’s offender score remained 9+. The trial court imposed the original sentence at the resentencing hearing. </w:t>
      </w:r>
      <w:r w:rsidRPr="005D115C">
        <w:rPr>
          <w:rFonts w:asciiTheme="minorHAnsi" w:hAnsiTheme="minorHAnsi" w:cstheme="minorHAnsi"/>
          <w:bCs/>
          <w:i/>
        </w:rPr>
        <w:t>Held</w:t>
      </w:r>
      <w:r>
        <w:rPr>
          <w:rFonts w:asciiTheme="minorHAnsi" w:hAnsiTheme="minorHAnsi" w:cstheme="minorHAnsi"/>
          <w:bCs/>
          <w:iCs/>
        </w:rPr>
        <w:t xml:space="preserve">, the trial court did not abuse its discretion by requiring Mr. Griffin to appear at resentencing by Zoom. The trial court properly complied with the WA Supreme Court’s directive to use remote proceedings whenever appropriate. </w:t>
      </w:r>
      <w:r w:rsidRPr="00B91090">
        <w:rPr>
          <w:rFonts w:asciiTheme="minorHAnsi" w:hAnsiTheme="minorHAnsi" w:cstheme="minorHAnsi"/>
          <w:bCs/>
          <w:i/>
        </w:rPr>
        <w:t>Held</w:t>
      </w:r>
      <w:r>
        <w:rPr>
          <w:rFonts w:asciiTheme="minorHAnsi" w:hAnsiTheme="minorHAnsi" w:cstheme="minorHAnsi"/>
          <w:bCs/>
          <w:iCs/>
        </w:rPr>
        <w:t xml:space="preserve">, the trial court did not violate the right to be present by requiring the defendant to appear by Zoom from DOC.  </w:t>
      </w:r>
      <w:r w:rsidRPr="00012355">
        <w:rPr>
          <w:rFonts w:asciiTheme="minorHAnsi" w:hAnsiTheme="minorHAnsi" w:cstheme="minorHAnsi"/>
          <w:bCs/>
          <w:i/>
        </w:rPr>
        <w:t>Held</w:t>
      </w:r>
      <w:r>
        <w:rPr>
          <w:rFonts w:asciiTheme="minorHAnsi" w:hAnsiTheme="minorHAnsi" w:cstheme="minorHAnsi"/>
          <w:bCs/>
          <w:iCs/>
        </w:rPr>
        <w:t>, the trial court was not required to enter a new judgment and sentence following resentencing.</w:t>
      </w:r>
    </w:p>
    <w:p w14:paraId="57EBFCC6" w14:textId="6F6D2D28" w:rsidR="000A795C" w:rsidRDefault="000A795C" w:rsidP="00084758">
      <w:pPr>
        <w:rPr>
          <w:rFonts w:asciiTheme="minorHAnsi" w:hAnsiTheme="minorHAnsi" w:cstheme="minorHAnsi"/>
          <w:bCs/>
          <w:iCs/>
        </w:rPr>
      </w:pPr>
    </w:p>
    <w:p w14:paraId="17190A08" w14:textId="77777777" w:rsidR="005D115C" w:rsidRDefault="005D115C" w:rsidP="00084758">
      <w:pPr>
        <w:rPr>
          <w:rFonts w:asciiTheme="minorHAnsi" w:hAnsiTheme="minorHAnsi" w:cstheme="minorHAnsi"/>
          <w:b/>
          <w:i/>
        </w:rPr>
      </w:pPr>
    </w:p>
    <w:p w14:paraId="03F4304B" w14:textId="42B31ED4" w:rsidR="00996D1C" w:rsidRDefault="00996D1C" w:rsidP="00084758">
      <w:pPr>
        <w:rPr>
          <w:rFonts w:asciiTheme="minorHAnsi" w:hAnsiTheme="minorHAnsi" w:cstheme="minorHAnsi"/>
          <w:b/>
          <w:iCs/>
        </w:rPr>
      </w:pPr>
      <w:r w:rsidRPr="00996D1C">
        <w:rPr>
          <w:rFonts w:asciiTheme="minorHAnsi" w:hAnsiTheme="minorHAnsi" w:cstheme="minorHAnsi"/>
          <w:b/>
          <w:i/>
        </w:rPr>
        <w:t>Blake</w:t>
      </w:r>
      <w:r w:rsidRPr="00996D1C">
        <w:rPr>
          <w:rFonts w:asciiTheme="minorHAnsi" w:hAnsiTheme="minorHAnsi" w:cstheme="minorHAnsi"/>
          <w:b/>
          <w:iCs/>
        </w:rPr>
        <w:t>/Resentencing</w:t>
      </w:r>
      <w:r>
        <w:rPr>
          <w:rFonts w:asciiTheme="minorHAnsi" w:hAnsiTheme="minorHAnsi" w:cstheme="minorHAnsi"/>
          <w:b/>
          <w:iCs/>
        </w:rPr>
        <w:t>: T</w:t>
      </w:r>
      <w:r w:rsidRPr="00996D1C">
        <w:rPr>
          <w:rFonts w:asciiTheme="minorHAnsi" w:hAnsiTheme="minorHAnsi" w:cstheme="minorHAnsi"/>
          <w:b/>
          <w:iCs/>
        </w:rPr>
        <w:t xml:space="preserve">he trial court did not abuse its discretion when it </w:t>
      </w:r>
      <w:r w:rsidR="008609CF">
        <w:rPr>
          <w:rFonts w:asciiTheme="minorHAnsi" w:hAnsiTheme="minorHAnsi" w:cstheme="minorHAnsi"/>
          <w:b/>
          <w:iCs/>
        </w:rPr>
        <w:t xml:space="preserve">denied </w:t>
      </w:r>
      <w:r>
        <w:rPr>
          <w:rFonts w:asciiTheme="minorHAnsi" w:hAnsiTheme="minorHAnsi" w:cstheme="minorHAnsi"/>
          <w:b/>
          <w:iCs/>
        </w:rPr>
        <w:t>a</w:t>
      </w:r>
      <w:r w:rsidRPr="00996D1C">
        <w:rPr>
          <w:rFonts w:asciiTheme="minorHAnsi" w:hAnsiTheme="minorHAnsi" w:cstheme="minorHAnsi"/>
          <w:b/>
          <w:iCs/>
        </w:rPr>
        <w:t xml:space="preserve"> </w:t>
      </w:r>
      <w:proofErr w:type="spellStart"/>
      <w:r w:rsidRPr="00996D1C">
        <w:rPr>
          <w:rFonts w:asciiTheme="minorHAnsi" w:hAnsiTheme="minorHAnsi" w:cstheme="minorHAnsi"/>
          <w:b/>
          <w:iCs/>
        </w:rPr>
        <w:t>CrR</w:t>
      </w:r>
      <w:proofErr w:type="spellEnd"/>
      <w:r w:rsidRPr="00996D1C">
        <w:rPr>
          <w:rFonts w:asciiTheme="minorHAnsi" w:hAnsiTheme="minorHAnsi" w:cstheme="minorHAnsi"/>
          <w:b/>
          <w:iCs/>
        </w:rPr>
        <w:t xml:space="preserve"> 7.8 motion </w:t>
      </w:r>
      <w:r w:rsidR="00AE08AB">
        <w:rPr>
          <w:rFonts w:asciiTheme="minorHAnsi" w:hAnsiTheme="minorHAnsi" w:cstheme="minorHAnsi"/>
          <w:b/>
          <w:iCs/>
        </w:rPr>
        <w:t xml:space="preserve">challenging </w:t>
      </w:r>
      <w:r>
        <w:rPr>
          <w:rFonts w:asciiTheme="minorHAnsi" w:hAnsiTheme="minorHAnsi" w:cstheme="minorHAnsi"/>
          <w:b/>
          <w:iCs/>
        </w:rPr>
        <w:t xml:space="preserve">an exceptional sentence because the </w:t>
      </w:r>
      <w:r w:rsidR="00E808A0">
        <w:rPr>
          <w:rFonts w:asciiTheme="minorHAnsi" w:hAnsiTheme="minorHAnsi" w:cstheme="minorHAnsi"/>
          <w:b/>
          <w:iCs/>
        </w:rPr>
        <w:t>sentencing</w:t>
      </w:r>
      <w:r>
        <w:rPr>
          <w:rFonts w:asciiTheme="minorHAnsi" w:hAnsiTheme="minorHAnsi" w:cstheme="minorHAnsi"/>
          <w:b/>
          <w:iCs/>
        </w:rPr>
        <w:t xml:space="preserve"> court noted that it would impose the same sentence regardless of score.</w:t>
      </w:r>
    </w:p>
    <w:p w14:paraId="3DFF2358" w14:textId="77777777" w:rsidR="00996D1C" w:rsidRPr="00996D1C" w:rsidRDefault="00996D1C" w:rsidP="00084758">
      <w:pPr>
        <w:rPr>
          <w:rFonts w:asciiTheme="minorHAnsi" w:hAnsiTheme="minorHAnsi" w:cstheme="minorHAnsi"/>
          <w:b/>
          <w:iCs/>
        </w:rPr>
      </w:pPr>
    </w:p>
    <w:p w14:paraId="2317F998" w14:textId="78B9BA18" w:rsidR="00996D1C" w:rsidRDefault="0063751A" w:rsidP="00996D1C">
      <w:pPr>
        <w:rPr>
          <w:rFonts w:asciiTheme="minorHAnsi" w:hAnsiTheme="minorHAnsi" w:cstheme="minorHAnsi"/>
          <w:bCs/>
          <w:iCs/>
        </w:rPr>
      </w:pPr>
      <w:bookmarkStart w:id="6" w:name="_Hlk147317072"/>
      <w:bookmarkStart w:id="7" w:name="_Hlk141174174"/>
      <w:bookmarkStart w:id="8" w:name="_Hlk131070286"/>
      <w:r w:rsidRPr="0063751A">
        <w:rPr>
          <w:rFonts w:asciiTheme="minorHAnsi" w:hAnsiTheme="minorHAnsi" w:cstheme="minorHAnsi"/>
          <w:bCs/>
          <w:i/>
        </w:rPr>
        <w:t>State v. Pascuzzi</w:t>
      </w:r>
      <w:r w:rsidR="00996D1C">
        <w:rPr>
          <w:rFonts w:asciiTheme="minorHAnsi" w:hAnsiTheme="minorHAnsi" w:cstheme="minorHAnsi"/>
          <w:bCs/>
          <w:iCs/>
        </w:rPr>
        <w:t xml:space="preserve">, </w:t>
      </w:r>
      <w:r w:rsidR="00CB7A1E" w:rsidRPr="00CB7A1E">
        <w:rPr>
          <w:rFonts w:asciiTheme="minorHAnsi" w:hAnsiTheme="minorHAnsi" w:cstheme="minorHAnsi"/>
          <w:bCs/>
          <w:iCs/>
        </w:rPr>
        <w:t>29 Wash.App.2d 528</w:t>
      </w:r>
      <w:r w:rsidR="00CB7A1E">
        <w:rPr>
          <w:rFonts w:asciiTheme="minorHAnsi" w:hAnsiTheme="minorHAnsi" w:cstheme="minorHAnsi"/>
          <w:bCs/>
          <w:iCs/>
        </w:rPr>
        <w:t xml:space="preserve">, </w:t>
      </w:r>
      <w:r w:rsidR="00AE08AB">
        <w:rPr>
          <w:rFonts w:asciiTheme="minorHAnsi" w:hAnsiTheme="minorHAnsi" w:cstheme="minorHAnsi"/>
          <w:bCs/>
          <w:iCs/>
        </w:rPr>
        <w:t>541 P.3d. 415</w:t>
      </w:r>
      <w:r w:rsidR="00996D1C">
        <w:rPr>
          <w:rFonts w:asciiTheme="minorHAnsi" w:hAnsiTheme="minorHAnsi" w:cstheme="minorHAnsi"/>
          <w:bCs/>
          <w:iCs/>
        </w:rPr>
        <w:t xml:space="preserve"> </w:t>
      </w:r>
      <w:r w:rsidR="00AE08AB">
        <w:rPr>
          <w:rFonts w:asciiTheme="minorHAnsi" w:hAnsiTheme="minorHAnsi" w:cstheme="minorHAnsi"/>
          <w:bCs/>
          <w:iCs/>
        </w:rPr>
        <w:t>(</w:t>
      </w:r>
      <w:r w:rsidR="00996D1C">
        <w:rPr>
          <w:rFonts w:asciiTheme="minorHAnsi" w:hAnsiTheme="minorHAnsi" w:cstheme="minorHAnsi"/>
          <w:bCs/>
          <w:iCs/>
        </w:rPr>
        <w:t xml:space="preserve">2024) </w:t>
      </w:r>
    </w:p>
    <w:p w14:paraId="3DEA2BA1" w14:textId="2B60A05E" w:rsidR="0063751A" w:rsidRDefault="0063751A" w:rsidP="00636226">
      <w:pPr>
        <w:rPr>
          <w:rFonts w:asciiTheme="minorHAnsi" w:hAnsiTheme="minorHAnsi" w:cstheme="minorHAnsi"/>
          <w:bCs/>
          <w:iCs/>
        </w:rPr>
      </w:pPr>
      <w:r>
        <w:rPr>
          <w:rFonts w:asciiTheme="minorHAnsi" w:hAnsiTheme="minorHAnsi" w:cstheme="minorHAnsi"/>
          <w:bCs/>
          <w:iCs/>
        </w:rPr>
        <w:t xml:space="preserve">After a jury convicted Mr. Pascuzzi of two counts of child molestation in the first degree, the judge sentenced him to an exceptional sentence on two grounds. The court wrote </w:t>
      </w:r>
      <w:r w:rsidR="00996D1C">
        <w:rPr>
          <w:rFonts w:asciiTheme="minorHAnsi" w:hAnsiTheme="minorHAnsi" w:cstheme="minorHAnsi"/>
          <w:bCs/>
          <w:iCs/>
        </w:rPr>
        <w:t xml:space="preserve">a note on the </w:t>
      </w:r>
      <w:r w:rsidR="004A5A59">
        <w:rPr>
          <w:rFonts w:asciiTheme="minorHAnsi" w:hAnsiTheme="minorHAnsi" w:cstheme="minorHAnsi"/>
          <w:bCs/>
          <w:iCs/>
        </w:rPr>
        <w:t>judgment and sentence</w:t>
      </w:r>
      <w:r w:rsidR="00996D1C">
        <w:rPr>
          <w:rFonts w:asciiTheme="minorHAnsi" w:hAnsiTheme="minorHAnsi" w:cstheme="minorHAnsi"/>
          <w:bCs/>
          <w:iCs/>
        </w:rPr>
        <w:t xml:space="preserve"> </w:t>
      </w:r>
      <w:r>
        <w:rPr>
          <w:rFonts w:asciiTheme="minorHAnsi" w:hAnsiTheme="minorHAnsi" w:cstheme="minorHAnsi"/>
          <w:bCs/>
          <w:iCs/>
        </w:rPr>
        <w:t xml:space="preserve">that it would impose the same sentence regardless of the offender score. Following </w:t>
      </w:r>
      <w:r w:rsidRPr="00996D1C">
        <w:rPr>
          <w:rFonts w:asciiTheme="minorHAnsi" w:hAnsiTheme="minorHAnsi" w:cstheme="minorHAnsi"/>
          <w:bCs/>
          <w:i/>
        </w:rPr>
        <w:t>Blake</w:t>
      </w:r>
      <w:r>
        <w:rPr>
          <w:rFonts w:asciiTheme="minorHAnsi" w:hAnsiTheme="minorHAnsi" w:cstheme="minorHAnsi"/>
          <w:bCs/>
          <w:iCs/>
        </w:rPr>
        <w:t xml:space="preserve">, the trial court denied Mr. Pascuzzi’s </w:t>
      </w:r>
      <w:proofErr w:type="spellStart"/>
      <w:r>
        <w:rPr>
          <w:rFonts w:asciiTheme="minorHAnsi" w:hAnsiTheme="minorHAnsi" w:cstheme="minorHAnsi"/>
          <w:bCs/>
          <w:iCs/>
        </w:rPr>
        <w:t>CrR</w:t>
      </w:r>
      <w:proofErr w:type="spellEnd"/>
      <w:r>
        <w:rPr>
          <w:rFonts w:asciiTheme="minorHAnsi" w:hAnsiTheme="minorHAnsi" w:cstheme="minorHAnsi"/>
          <w:bCs/>
          <w:iCs/>
        </w:rPr>
        <w:t xml:space="preserve"> 7.8 motion for relief because the sentence would remain the same.  </w:t>
      </w:r>
      <w:r w:rsidRPr="00996D1C">
        <w:rPr>
          <w:rFonts w:asciiTheme="minorHAnsi" w:hAnsiTheme="minorHAnsi" w:cstheme="minorHAnsi"/>
          <w:bCs/>
          <w:i/>
        </w:rPr>
        <w:t>Held</w:t>
      </w:r>
      <w:r>
        <w:rPr>
          <w:rFonts w:asciiTheme="minorHAnsi" w:hAnsiTheme="minorHAnsi" w:cstheme="minorHAnsi"/>
          <w:bCs/>
          <w:iCs/>
        </w:rPr>
        <w:t xml:space="preserve">, the trial court did not abuse its discretion </w:t>
      </w:r>
      <w:r w:rsidR="00996D1C">
        <w:rPr>
          <w:rFonts w:asciiTheme="minorHAnsi" w:hAnsiTheme="minorHAnsi" w:cstheme="minorHAnsi"/>
          <w:bCs/>
          <w:iCs/>
        </w:rPr>
        <w:t xml:space="preserve">when it denied the defendant’s </w:t>
      </w:r>
      <w:proofErr w:type="spellStart"/>
      <w:r w:rsidR="00996D1C">
        <w:rPr>
          <w:rFonts w:asciiTheme="minorHAnsi" w:hAnsiTheme="minorHAnsi" w:cstheme="minorHAnsi"/>
          <w:bCs/>
          <w:iCs/>
        </w:rPr>
        <w:t>CrR</w:t>
      </w:r>
      <w:proofErr w:type="spellEnd"/>
      <w:r w:rsidR="00996D1C">
        <w:rPr>
          <w:rFonts w:asciiTheme="minorHAnsi" w:hAnsiTheme="minorHAnsi" w:cstheme="minorHAnsi"/>
          <w:bCs/>
          <w:iCs/>
        </w:rPr>
        <w:t xml:space="preserve"> 7.8 motion for relief from judgement. </w:t>
      </w:r>
    </w:p>
    <w:p w14:paraId="3E3443E7" w14:textId="77777777" w:rsidR="0063751A" w:rsidRDefault="0063751A" w:rsidP="00636226">
      <w:pPr>
        <w:rPr>
          <w:rFonts w:asciiTheme="minorHAnsi" w:hAnsiTheme="minorHAnsi" w:cstheme="minorHAnsi"/>
          <w:b/>
          <w:iCs/>
        </w:rPr>
      </w:pPr>
    </w:p>
    <w:p w14:paraId="2E7DAA93" w14:textId="4DD0FCFD" w:rsidR="00F23C60" w:rsidRPr="00F23C60" w:rsidRDefault="00F23C60" w:rsidP="00F23C60">
      <w:pPr>
        <w:rPr>
          <w:rFonts w:asciiTheme="minorHAnsi" w:hAnsiTheme="minorHAnsi" w:cstheme="minorHAnsi"/>
          <w:bCs/>
          <w:iCs/>
        </w:rPr>
      </w:pPr>
      <w:r w:rsidRPr="00F23C60">
        <w:rPr>
          <w:rFonts w:asciiTheme="minorHAnsi" w:hAnsiTheme="minorHAnsi" w:cstheme="minorHAnsi"/>
          <w:bCs/>
          <w:iCs/>
        </w:rPr>
        <w:t xml:space="preserve">  </w:t>
      </w:r>
    </w:p>
    <w:p w14:paraId="5D796321" w14:textId="3FC67DEA" w:rsidR="00BF1617" w:rsidRPr="00CB7A1E" w:rsidRDefault="00BF1617" w:rsidP="00636226">
      <w:pPr>
        <w:rPr>
          <w:rFonts w:asciiTheme="minorHAnsi" w:hAnsiTheme="minorHAnsi" w:cstheme="minorHAnsi"/>
          <w:b/>
          <w:iCs/>
        </w:rPr>
      </w:pPr>
      <w:r w:rsidRPr="00CB7A1E">
        <w:rPr>
          <w:rFonts w:asciiTheme="minorHAnsi" w:hAnsiTheme="minorHAnsi" w:cstheme="minorHAnsi"/>
          <w:b/>
          <w:i/>
        </w:rPr>
        <w:t>Blake</w:t>
      </w:r>
      <w:r w:rsidRPr="00CB7A1E">
        <w:rPr>
          <w:rFonts w:asciiTheme="minorHAnsi" w:hAnsiTheme="minorHAnsi" w:cstheme="minorHAnsi"/>
          <w:b/>
          <w:iCs/>
        </w:rPr>
        <w:t>/</w:t>
      </w:r>
      <w:r w:rsidR="009001E2" w:rsidRPr="00CB7A1E">
        <w:rPr>
          <w:rFonts w:asciiTheme="minorHAnsi" w:hAnsiTheme="minorHAnsi" w:cstheme="minorHAnsi"/>
          <w:b/>
          <w:iCs/>
        </w:rPr>
        <w:t>Resentencing: R</w:t>
      </w:r>
      <w:r w:rsidRPr="00CB7A1E">
        <w:rPr>
          <w:rFonts w:asciiTheme="minorHAnsi" w:hAnsiTheme="minorHAnsi" w:cstheme="minorHAnsi"/>
          <w:b/>
          <w:iCs/>
        </w:rPr>
        <w:t xml:space="preserve">esentencing </w:t>
      </w:r>
      <w:r w:rsidR="009001E2" w:rsidRPr="00CB7A1E">
        <w:rPr>
          <w:rFonts w:asciiTheme="minorHAnsi" w:hAnsiTheme="minorHAnsi" w:cstheme="minorHAnsi"/>
          <w:b/>
          <w:iCs/>
        </w:rPr>
        <w:t xml:space="preserve">is </w:t>
      </w:r>
      <w:r w:rsidRPr="00CB7A1E">
        <w:rPr>
          <w:rFonts w:asciiTheme="minorHAnsi" w:hAnsiTheme="minorHAnsi" w:cstheme="minorHAnsi"/>
          <w:b/>
          <w:iCs/>
        </w:rPr>
        <w:t xml:space="preserve">not required where range does not change. The </w:t>
      </w:r>
      <w:r w:rsidR="009001E2" w:rsidRPr="00CB7A1E">
        <w:rPr>
          <w:rFonts w:asciiTheme="minorHAnsi" w:hAnsiTheme="minorHAnsi" w:cstheme="minorHAnsi"/>
          <w:b/>
          <w:iCs/>
        </w:rPr>
        <w:t>judgement and sentence</w:t>
      </w:r>
      <w:r w:rsidRPr="00CB7A1E">
        <w:rPr>
          <w:rFonts w:asciiTheme="minorHAnsi" w:hAnsiTheme="minorHAnsi" w:cstheme="minorHAnsi"/>
          <w:b/>
          <w:iCs/>
        </w:rPr>
        <w:t xml:space="preserve"> </w:t>
      </w:r>
      <w:proofErr w:type="gramStart"/>
      <w:r w:rsidRPr="00CB7A1E">
        <w:rPr>
          <w:rFonts w:asciiTheme="minorHAnsi" w:hAnsiTheme="minorHAnsi" w:cstheme="minorHAnsi"/>
          <w:b/>
          <w:iCs/>
        </w:rPr>
        <w:t>is</w:t>
      </w:r>
      <w:proofErr w:type="gramEnd"/>
      <w:r w:rsidRPr="00CB7A1E">
        <w:rPr>
          <w:rFonts w:asciiTheme="minorHAnsi" w:hAnsiTheme="minorHAnsi" w:cstheme="minorHAnsi"/>
          <w:b/>
          <w:iCs/>
        </w:rPr>
        <w:t xml:space="preserve"> valid on its face</w:t>
      </w:r>
      <w:r w:rsidR="009001E2" w:rsidRPr="00CB7A1E">
        <w:rPr>
          <w:rFonts w:asciiTheme="minorHAnsi" w:hAnsiTheme="minorHAnsi" w:cstheme="minorHAnsi"/>
          <w:b/>
          <w:iCs/>
        </w:rPr>
        <w:t>.</w:t>
      </w:r>
    </w:p>
    <w:p w14:paraId="16F4B743" w14:textId="77777777" w:rsidR="000D106F" w:rsidRPr="00CB7A1E" w:rsidRDefault="000D106F" w:rsidP="00636226">
      <w:pPr>
        <w:rPr>
          <w:rFonts w:asciiTheme="minorHAnsi" w:hAnsiTheme="minorHAnsi" w:cstheme="minorHAnsi"/>
          <w:b/>
          <w:iCs/>
        </w:rPr>
      </w:pPr>
    </w:p>
    <w:p w14:paraId="0CB44BED" w14:textId="287B8353" w:rsidR="000D106F" w:rsidRPr="009001E2" w:rsidRDefault="000D106F" w:rsidP="00636226">
      <w:pPr>
        <w:rPr>
          <w:rFonts w:asciiTheme="minorHAnsi" w:hAnsiTheme="minorHAnsi" w:cstheme="minorHAnsi"/>
          <w:b/>
          <w:iCs/>
        </w:rPr>
      </w:pPr>
      <w:r w:rsidRPr="009001E2">
        <w:rPr>
          <w:rFonts w:asciiTheme="minorHAnsi" w:hAnsiTheme="minorHAnsi" w:cstheme="minorHAnsi"/>
          <w:b/>
          <w:iCs/>
        </w:rPr>
        <w:t>Resentencing/Youth:</w:t>
      </w:r>
      <w:r w:rsidR="009001E2">
        <w:rPr>
          <w:rFonts w:asciiTheme="minorHAnsi" w:hAnsiTheme="minorHAnsi" w:cstheme="minorHAnsi"/>
          <w:b/>
          <w:iCs/>
        </w:rPr>
        <w:t xml:space="preserve"> A procedural </w:t>
      </w:r>
      <w:r w:rsidR="009001E2" w:rsidRPr="009001E2">
        <w:rPr>
          <w:rFonts w:asciiTheme="minorHAnsi" w:hAnsiTheme="minorHAnsi" w:cstheme="minorHAnsi"/>
          <w:b/>
          <w:i/>
        </w:rPr>
        <w:t>Houston-Sconiers</w:t>
      </w:r>
      <w:r w:rsidR="009001E2">
        <w:rPr>
          <w:rFonts w:asciiTheme="minorHAnsi" w:hAnsiTheme="minorHAnsi" w:cstheme="minorHAnsi"/>
          <w:b/>
          <w:iCs/>
        </w:rPr>
        <w:t xml:space="preserve"> error raised more than one year after the sentence was final is untimely. </w:t>
      </w:r>
    </w:p>
    <w:p w14:paraId="2FF4302B" w14:textId="77777777" w:rsidR="000D106F" w:rsidRPr="009001E2" w:rsidRDefault="000D106F" w:rsidP="00636226">
      <w:pPr>
        <w:rPr>
          <w:rFonts w:asciiTheme="minorHAnsi" w:hAnsiTheme="minorHAnsi" w:cstheme="minorHAnsi"/>
          <w:bCs/>
          <w:i/>
        </w:rPr>
      </w:pPr>
    </w:p>
    <w:p w14:paraId="09A9D472" w14:textId="453C7FB9" w:rsidR="00BF1617" w:rsidRPr="000D106F" w:rsidRDefault="009001E2" w:rsidP="00636226">
      <w:pPr>
        <w:rPr>
          <w:rFonts w:asciiTheme="minorHAnsi" w:hAnsiTheme="minorHAnsi" w:cstheme="minorHAnsi"/>
          <w:bCs/>
          <w:iCs/>
        </w:rPr>
      </w:pPr>
      <w:r>
        <w:rPr>
          <w:rFonts w:asciiTheme="minorHAnsi" w:hAnsiTheme="minorHAnsi" w:cstheme="minorHAnsi"/>
          <w:bCs/>
          <w:i/>
        </w:rPr>
        <w:t>In re PRP of</w:t>
      </w:r>
      <w:r w:rsidR="00BF1617" w:rsidRPr="000D106F">
        <w:rPr>
          <w:rFonts w:asciiTheme="minorHAnsi" w:hAnsiTheme="minorHAnsi" w:cstheme="minorHAnsi"/>
          <w:bCs/>
          <w:i/>
        </w:rPr>
        <w:t xml:space="preserve"> Rodriguez</w:t>
      </w:r>
      <w:r w:rsidR="00BF1617" w:rsidRPr="000D106F">
        <w:rPr>
          <w:rFonts w:asciiTheme="minorHAnsi" w:hAnsiTheme="minorHAnsi" w:cstheme="minorHAnsi"/>
          <w:bCs/>
          <w:iCs/>
        </w:rPr>
        <w:t xml:space="preserve">, </w:t>
      </w:r>
      <w:r w:rsidR="00CB7A1E" w:rsidRPr="00CB7A1E">
        <w:rPr>
          <w:rFonts w:asciiTheme="minorHAnsi" w:hAnsiTheme="minorHAnsi" w:cstheme="minorHAnsi"/>
          <w:bCs/>
          <w:iCs/>
        </w:rPr>
        <w:t>29 Wash.App.2d 17</w:t>
      </w:r>
      <w:r w:rsidR="00CB7A1E">
        <w:rPr>
          <w:rFonts w:asciiTheme="minorHAnsi" w:hAnsiTheme="minorHAnsi" w:cstheme="minorHAnsi"/>
          <w:bCs/>
          <w:iCs/>
        </w:rPr>
        <w:t xml:space="preserve">, </w:t>
      </w:r>
      <w:r w:rsidR="00BF1617" w:rsidRPr="000D106F">
        <w:rPr>
          <w:rFonts w:asciiTheme="minorHAnsi" w:hAnsiTheme="minorHAnsi" w:cstheme="minorHAnsi"/>
          <w:bCs/>
          <w:iCs/>
        </w:rPr>
        <w:t>539 P</w:t>
      </w:r>
      <w:r>
        <w:rPr>
          <w:rFonts w:asciiTheme="minorHAnsi" w:hAnsiTheme="minorHAnsi" w:cstheme="minorHAnsi"/>
          <w:bCs/>
          <w:iCs/>
        </w:rPr>
        <w:t>.</w:t>
      </w:r>
      <w:r w:rsidR="00BF1617" w:rsidRPr="000D106F">
        <w:rPr>
          <w:rFonts w:asciiTheme="minorHAnsi" w:hAnsiTheme="minorHAnsi" w:cstheme="minorHAnsi"/>
          <w:bCs/>
          <w:iCs/>
        </w:rPr>
        <w:t>3d 849 (2023)</w:t>
      </w:r>
    </w:p>
    <w:p w14:paraId="77D146A7" w14:textId="1F3731F2" w:rsidR="00BF1617" w:rsidRPr="00BF1617" w:rsidRDefault="000D106F" w:rsidP="00636226">
      <w:pPr>
        <w:rPr>
          <w:rFonts w:asciiTheme="minorHAnsi" w:hAnsiTheme="minorHAnsi" w:cstheme="minorHAnsi"/>
          <w:bCs/>
          <w:iCs/>
        </w:rPr>
      </w:pPr>
      <w:r>
        <w:rPr>
          <w:rFonts w:asciiTheme="minorHAnsi" w:hAnsiTheme="minorHAnsi" w:cstheme="minorHAnsi"/>
          <w:bCs/>
          <w:iCs/>
        </w:rPr>
        <w:t xml:space="preserve">In 2013, </w:t>
      </w:r>
      <w:r w:rsidR="00BF1617" w:rsidRPr="00BF1617">
        <w:rPr>
          <w:rFonts w:asciiTheme="minorHAnsi" w:hAnsiTheme="minorHAnsi" w:cstheme="minorHAnsi"/>
          <w:bCs/>
          <w:iCs/>
        </w:rPr>
        <w:t xml:space="preserve">Mr. Rodriguez </w:t>
      </w:r>
      <w:r>
        <w:rPr>
          <w:rFonts w:asciiTheme="minorHAnsi" w:hAnsiTheme="minorHAnsi" w:cstheme="minorHAnsi"/>
          <w:bCs/>
          <w:iCs/>
        </w:rPr>
        <w:t>was convicted and sentenced for second degree murder that occurred in 2011 when he was 15 years old</w:t>
      </w:r>
      <w:r w:rsidR="009001E2">
        <w:rPr>
          <w:rFonts w:asciiTheme="minorHAnsi" w:hAnsiTheme="minorHAnsi" w:cstheme="minorHAnsi"/>
          <w:bCs/>
          <w:iCs/>
        </w:rPr>
        <w:t xml:space="preserve">. The murder stemmed from </w:t>
      </w:r>
      <w:r>
        <w:rPr>
          <w:rFonts w:asciiTheme="minorHAnsi" w:hAnsiTheme="minorHAnsi" w:cstheme="minorHAnsi"/>
          <w:bCs/>
          <w:iCs/>
        </w:rPr>
        <w:t xml:space="preserve">a shootout that occurred when he and his older brother went to a house to sell drugs. The trial court adopted the parties’ agreed recommendation for 172 months. Mr. Rodriguez </w:t>
      </w:r>
      <w:r w:rsidR="00BF1617" w:rsidRPr="00BF1617">
        <w:rPr>
          <w:rFonts w:asciiTheme="minorHAnsi" w:hAnsiTheme="minorHAnsi" w:cstheme="minorHAnsi"/>
          <w:bCs/>
          <w:iCs/>
        </w:rPr>
        <w:t>fil</w:t>
      </w:r>
      <w:r>
        <w:rPr>
          <w:rFonts w:asciiTheme="minorHAnsi" w:hAnsiTheme="minorHAnsi" w:cstheme="minorHAnsi"/>
          <w:bCs/>
          <w:iCs/>
        </w:rPr>
        <w:t>e</w:t>
      </w:r>
      <w:r w:rsidR="00BF1617" w:rsidRPr="00BF1617">
        <w:rPr>
          <w:rFonts w:asciiTheme="minorHAnsi" w:hAnsiTheme="minorHAnsi" w:cstheme="minorHAnsi"/>
          <w:bCs/>
          <w:iCs/>
        </w:rPr>
        <w:t xml:space="preserve">d a </w:t>
      </w:r>
      <w:proofErr w:type="spellStart"/>
      <w:r>
        <w:rPr>
          <w:rFonts w:asciiTheme="minorHAnsi" w:hAnsiTheme="minorHAnsi" w:cstheme="minorHAnsi"/>
          <w:bCs/>
          <w:iCs/>
        </w:rPr>
        <w:t>CrR</w:t>
      </w:r>
      <w:proofErr w:type="spellEnd"/>
      <w:r>
        <w:rPr>
          <w:rFonts w:asciiTheme="minorHAnsi" w:hAnsiTheme="minorHAnsi" w:cstheme="minorHAnsi"/>
          <w:bCs/>
          <w:iCs/>
        </w:rPr>
        <w:t xml:space="preserve"> 7.8 motion</w:t>
      </w:r>
      <w:r w:rsidR="00BF1617" w:rsidRPr="00BF1617">
        <w:rPr>
          <w:rFonts w:asciiTheme="minorHAnsi" w:hAnsiTheme="minorHAnsi" w:cstheme="minorHAnsi"/>
          <w:bCs/>
          <w:iCs/>
        </w:rPr>
        <w:t xml:space="preserve"> </w:t>
      </w:r>
      <w:r w:rsidR="009001E2">
        <w:rPr>
          <w:rFonts w:asciiTheme="minorHAnsi" w:hAnsiTheme="minorHAnsi" w:cstheme="minorHAnsi"/>
          <w:bCs/>
          <w:iCs/>
        </w:rPr>
        <w:t>eight</w:t>
      </w:r>
      <w:r w:rsidR="00BF1617">
        <w:rPr>
          <w:rFonts w:asciiTheme="minorHAnsi" w:hAnsiTheme="minorHAnsi" w:cstheme="minorHAnsi"/>
          <w:bCs/>
          <w:iCs/>
        </w:rPr>
        <w:t xml:space="preserve"> year</w:t>
      </w:r>
      <w:r w:rsidR="009001E2">
        <w:rPr>
          <w:rFonts w:asciiTheme="minorHAnsi" w:hAnsiTheme="minorHAnsi" w:cstheme="minorHAnsi"/>
          <w:bCs/>
          <w:iCs/>
        </w:rPr>
        <w:t>s</w:t>
      </w:r>
      <w:r w:rsidR="00BF1617">
        <w:rPr>
          <w:rFonts w:asciiTheme="minorHAnsi" w:hAnsiTheme="minorHAnsi" w:cstheme="minorHAnsi"/>
          <w:bCs/>
          <w:iCs/>
        </w:rPr>
        <w:t xml:space="preserve"> after his judgement and sentence became final</w:t>
      </w:r>
      <w:r>
        <w:rPr>
          <w:rFonts w:asciiTheme="minorHAnsi" w:hAnsiTheme="minorHAnsi" w:cstheme="minorHAnsi"/>
          <w:bCs/>
          <w:iCs/>
        </w:rPr>
        <w:t xml:space="preserve">, alleging the trial court failed to consider his youth prior to imposing a sentence. </w:t>
      </w:r>
      <w:r w:rsidRPr="000D106F">
        <w:rPr>
          <w:rFonts w:asciiTheme="minorHAnsi" w:hAnsiTheme="minorHAnsi" w:cstheme="minorHAnsi"/>
          <w:bCs/>
          <w:i/>
        </w:rPr>
        <w:t>Held</w:t>
      </w:r>
      <w:r>
        <w:rPr>
          <w:rFonts w:asciiTheme="minorHAnsi" w:hAnsiTheme="minorHAnsi" w:cstheme="minorHAnsi"/>
          <w:bCs/>
          <w:iCs/>
        </w:rPr>
        <w:t xml:space="preserve">, because Mr. Rodriguez did not assert a substantive violation of </w:t>
      </w:r>
      <w:r w:rsidRPr="000D106F">
        <w:rPr>
          <w:rFonts w:asciiTheme="minorHAnsi" w:hAnsiTheme="minorHAnsi" w:cstheme="minorHAnsi"/>
          <w:bCs/>
          <w:i/>
        </w:rPr>
        <w:t>Houston-Sconiers</w:t>
      </w:r>
      <w:r>
        <w:rPr>
          <w:rFonts w:asciiTheme="minorHAnsi" w:hAnsiTheme="minorHAnsi" w:cstheme="minorHAnsi"/>
          <w:bCs/>
          <w:iCs/>
        </w:rPr>
        <w:t xml:space="preserve">, his petition is untimely. </w:t>
      </w:r>
      <w:r w:rsidR="009001E2" w:rsidRPr="009001E2">
        <w:rPr>
          <w:rFonts w:asciiTheme="minorHAnsi" w:hAnsiTheme="minorHAnsi" w:cstheme="minorHAnsi"/>
          <w:bCs/>
          <w:i/>
        </w:rPr>
        <w:t>Held</w:t>
      </w:r>
      <w:r w:rsidR="009001E2">
        <w:rPr>
          <w:rFonts w:asciiTheme="minorHAnsi" w:hAnsiTheme="minorHAnsi" w:cstheme="minorHAnsi"/>
          <w:bCs/>
          <w:iCs/>
        </w:rPr>
        <w:t xml:space="preserve">, because the range does not change after removing the Blake PCS conviction, the judgement and sentence is not invalid on its face. </w:t>
      </w:r>
    </w:p>
    <w:p w14:paraId="255ABD6E" w14:textId="77777777" w:rsidR="00BF1617" w:rsidRPr="00BF1617" w:rsidRDefault="00BF1617" w:rsidP="00636226">
      <w:pPr>
        <w:rPr>
          <w:rFonts w:asciiTheme="minorHAnsi" w:hAnsiTheme="minorHAnsi" w:cstheme="minorHAnsi"/>
          <w:b/>
          <w:i/>
        </w:rPr>
      </w:pPr>
    </w:p>
    <w:p w14:paraId="174075FC" w14:textId="6A570775" w:rsidR="004B51A0" w:rsidRDefault="004B51A0" w:rsidP="004B51A0">
      <w:pPr>
        <w:rPr>
          <w:rFonts w:asciiTheme="minorHAnsi" w:hAnsiTheme="minorHAnsi" w:cstheme="minorHAnsi"/>
          <w:b/>
          <w:iCs/>
        </w:rPr>
      </w:pPr>
      <w:r w:rsidRPr="004B51A0">
        <w:rPr>
          <w:rFonts w:asciiTheme="minorHAnsi" w:hAnsiTheme="minorHAnsi" w:cstheme="minorHAnsi"/>
          <w:b/>
          <w:i/>
        </w:rPr>
        <w:t>Blake</w:t>
      </w:r>
      <w:r w:rsidRPr="004B51A0">
        <w:rPr>
          <w:rFonts w:asciiTheme="minorHAnsi" w:hAnsiTheme="minorHAnsi" w:cstheme="minorHAnsi"/>
          <w:b/>
          <w:iCs/>
        </w:rPr>
        <w:t>/Resentencing</w:t>
      </w:r>
      <w:r>
        <w:rPr>
          <w:rFonts w:asciiTheme="minorHAnsi" w:hAnsiTheme="minorHAnsi" w:cstheme="minorHAnsi"/>
          <w:b/>
          <w:iCs/>
        </w:rPr>
        <w:t xml:space="preserve">: </w:t>
      </w:r>
      <w:r w:rsidR="00570C6F">
        <w:rPr>
          <w:rFonts w:asciiTheme="minorHAnsi" w:hAnsiTheme="minorHAnsi" w:cstheme="minorHAnsi"/>
          <w:b/>
          <w:iCs/>
        </w:rPr>
        <w:t>P</w:t>
      </w:r>
      <w:r>
        <w:rPr>
          <w:rFonts w:asciiTheme="minorHAnsi" w:hAnsiTheme="minorHAnsi" w:cstheme="minorHAnsi"/>
          <w:b/>
          <w:iCs/>
        </w:rPr>
        <w:t xml:space="preserve">rior convictions </w:t>
      </w:r>
      <w:r w:rsidR="00570C6F">
        <w:rPr>
          <w:rFonts w:asciiTheme="minorHAnsi" w:hAnsiTheme="minorHAnsi" w:cstheme="minorHAnsi"/>
          <w:b/>
          <w:iCs/>
        </w:rPr>
        <w:t xml:space="preserve">for first degree assault, unlawful imprisonment, and </w:t>
      </w:r>
      <w:proofErr w:type="gramStart"/>
      <w:r w:rsidR="00570C6F">
        <w:rPr>
          <w:rFonts w:asciiTheme="minorHAnsi" w:hAnsiTheme="minorHAnsi" w:cstheme="minorHAnsi"/>
          <w:b/>
          <w:iCs/>
        </w:rPr>
        <w:t>third degree</w:t>
      </w:r>
      <w:proofErr w:type="gramEnd"/>
      <w:r w:rsidR="00570C6F">
        <w:rPr>
          <w:rFonts w:asciiTheme="minorHAnsi" w:hAnsiTheme="minorHAnsi" w:cstheme="minorHAnsi"/>
          <w:b/>
          <w:iCs/>
        </w:rPr>
        <w:t xml:space="preserve"> assault were properly </w:t>
      </w:r>
      <w:r>
        <w:rPr>
          <w:rFonts w:asciiTheme="minorHAnsi" w:hAnsiTheme="minorHAnsi" w:cstheme="minorHAnsi"/>
          <w:b/>
          <w:iCs/>
        </w:rPr>
        <w:t>in the offender score.</w:t>
      </w:r>
    </w:p>
    <w:p w14:paraId="6C327343" w14:textId="77777777" w:rsidR="00570C6F" w:rsidRDefault="00570C6F" w:rsidP="004B51A0">
      <w:pPr>
        <w:rPr>
          <w:rFonts w:asciiTheme="minorHAnsi" w:hAnsiTheme="minorHAnsi" w:cstheme="minorHAnsi"/>
          <w:b/>
          <w:iCs/>
        </w:rPr>
      </w:pPr>
    </w:p>
    <w:p w14:paraId="58CB295B" w14:textId="3CFCB406" w:rsidR="00570C6F" w:rsidRPr="004B51A0" w:rsidRDefault="00570C6F" w:rsidP="004B51A0">
      <w:pPr>
        <w:rPr>
          <w:rFonts w:asciiTheme="minorHAnsi" w:hAnsiTheme="minorHAnsi" w:cstheme="minorHAnsi"/>
          <w:b/>
          <w:i/>
        </w:rPr>
      </w:pPr>
      <w:r w:rsidRPr="00CB7A1E">
        <w:rPr>
          <w:rFonts w:asciiTheme="minorHAnsi" w:hAnsiTheme="minorHAnsi" w:cstheme="minorHAnsi"/>
          <w:b/>
          <w:i/>
        </w:rPr>
        <w:t>Blake</w:t>
      </w:r>
      <w:r>
        <w:rPr>
          <w:rFonts w:asciiTheme="minorHAnsi" w:hAnsiTheme="minorHAnsi" w:cstheme="minorHAnsi"/>
          <w:b/>
          <w:iCs/>
        </w:rPr>
        <w:t xml:space="preserve">/LFOs: Statutory amendments to LFOs apply to cases on direct appeal.  </w:t>
      </w:r>
    </w:p>
    <w:p w14:paraId="2D432727" w14:textId="77777777" w:rsidR="00570C6F" w:rsidRDefault="00570C6F" w:rsidP="004B51A0">
      <w:pPr>
        <w:rPr>
          <w:rFonts w:asciiTheme="minorHAnsi" w:hAnsiTheme="minorHAnsi" w:cstheme="minorHAnsi"/>
          <w:bCs/>
          <w:i/>
        </w:rPr>
      </w:pPr>
    </w:p>
    <w:p w14:paraId="543BC0AC" w14:textId="29FC433C" w:rsidR="004B51A0" w:rsidRDefault="004B51A0" w:rsidP="004B51A0">
      <w:pPr>
        <w:rPr>
          <w:rFonts w:asciiTheme="minorHAnsi" w:hAnsiTheme="minorHAnsi" w:cstheme="minorHAnsi"/>
          <w:bCs/>
          <w:iCs/>
        </w:rPr>
      </w:pPr>
      <w:r w:rsidRPr="004B51A0">
        <w:rPr>
          <w:rFonts w:asciiTheme="minorHAnsi" w:hAnsiTheme="minorHAnsi" w:cstheme="minorHAnsi"/>
          <w:bCs/>
          <w:i/>
        </w:rPr>
        <w:t>State v. Reed</w:t>
      </w:r>
      <w:r>
        <w:rPr>
          <w:rFonts w:asciiTheme="minorHAnsi" w:hAnsiTheme="minorHAnsi" w:cstheme="minorHAnsi"/>
          <w:bCs/>
          <w:iCs/>
        </w:rPr>
        <w:t xml:space="preserve">, </w:t>
      </w:r>
      <w:r w:rsidR="00CB7A1E" w:rsidRPr="00CB7A1E">
        <w:rPr>
          <w:rFonts w:asciiTheme="minorHAnsi" w:hAnsiTheme="minorHAnsi" w:cstheme="minorHAnsi"/>
          <w:bCs/>
          <w:iCs/>
        </w:rPr>
        <w:t>28 Wash.App.2d 779</w:t>
      </w:r>
      <w:r w:rsidR="00CB7A1E">
        <w:rPr>
          <w:rFonts w:asciiTheme="minorHAnsi" w:hAnsiTheme="minorHAnsi" w:cstheme="minorHAnsi"/>
          <w:bCs/>
          <w:iCs/>
        </w:rPr>
        <w:t xml:space="preserve">, </w:t>
      </w:r>
      <w:r>
        <w:rPr>
          <w:rFonts w:asciiTheme="minorHAnsi" w:hAnsiTheme="minorHAnsi" w:cstheme="minorHAnsi"/>
          <w:bCs/>
          <w:iCs/>
        </w:rPr>
        <w:t>538 P.3d 946 (2023)</w:t>
      </w:r>
    </w:p>
    <w:p w14:paraId="474E3B88" w14:textId="761ABFD7" w:rsidR="00570C6F" w:rsidRPr="00570C6F" w:rsidRDefault="00570C6F" w:rsidP="00570C6F">
      <w:pPr>
        <w:rPr>
          <w:rFonts w:asciiTheme="minorHAnsi" w:hAnsiTheme="minorHAnsi" w:cstheme="minorHAnsi"/>
          <w:bCs/>
          <w:i/>
        </w:rPr>
      </w:pPr>
      <w:r>
        <w:rPr>
          <w:rFonts w:asciiTheme="minorHAnsi" w:hAnsiTheme="minorHAnsi" w:cstheme="minorHAnsi"/>
          <w:bCs/>
          <w:iCs/>
        </w:rPr>
        <w:t xml:space="preserve">At his </w:t>
      </w:r>
      <w:r w:rsidRPr="00570C6F">
        <w:rPr>
          <w:rFonts w:asciiTheme="minorHAnsi" w:hAnsiTheme="minorHAnsi" w:cstheme="minorHAnsi"/>
          <w:bCs/>
          <w:i/>
        </w:rPr>
        <w:t>Blake</w:t>
      </w:r>
      <w:r>
        <w:rPr>
          <w:rFonts w:asciiTheme="minorHAnsi" w:hAnsiTheme="minorHAnsi" w:cstheme="minorHAnsi"/>
          <w:bCs/>
          <w:iCs/>
        </w:rPr>
        <w:t xml:space="preserve"> resentencing hearing, </w:t>
      </w:r>
      <w:r w:rsidR="004B51A0">
        <w:rPr>
          <w:rFonts w:asciiTheme="minorHAnsi" w:hAnsiTheme="minorHAnsi" w:cstheme="minorHAnsi"/>
          <w:bCs/>
          <w:iCs/>
        </w:rPr>
        <w:t>Mr. Reed argued prior convictions for assault in the first degree, unlawful imprisonment, and assault in the third degree should not have been included</w:t>
      </w:r>
      <w:r>
        <w:rPr>
          <w:rFonts w:asciiTheme="minorHAnsi" w:hAnsiTheme="minorHAnsi" w:cstheme="minorHAnsi"/>
          <w:bCs/>
          <w:iCs/>
        </w:rPr>
        <w:t xml:space="preserve"> </w:t>
      </w:r>
      <w:r w:rsidR="004B51A0">
        <w:rPr>
          <w:rFonts w:asciiTheme="minorHAnsi" w:hAnsiTheme="minorHAnsi" w:cstheme="minorHAnsi"/>
          <w:bCs/>
          <w:iCs/>
        </w:rPr>
        <w:t xml:space="preserve">in his offender score because those judgment and sentences </w:t>
      </w:r>
      <w:r>
        <w:rPr>
          <w:rFonts w:asciiTheme="minorHAnsi" w:hAnsiTheme="minorHAnsi" w:cstheme="minorHAnsi"/>
          <w:bCs/>
          <w:iCs/>
        </w:rPr>
        <w:t>were</w:t>
      </w:r>
      <w:r w:rsidR="004B51A0">
        <w:rPr>
          <w:rFonts w:asciiTheme="minorHAnsi" w:hAnsiTheme="minorHAnsi" w:cstheme="minorHAnsi"/>
          <w:bCs/>
          <w:iCs/>
        </w:rPr>
        <w:t xml:space="preserve"> facially invalid because they contained an unconstitutional conviction for simple drug possession in their offender score. </w:t>
      </w:r>
      <w:r w:rsidR="004B51A0" w:rsidRPr="004B51A0">
        <w:rPr>
          <w:rFonts w:asciiTheme="minorHAnsi" w:hAnsiTheme="minorHAnsi" w:cstheme="minorHAnsi"/>
          <w:bCs/>
          <w:i/>
        </w:rPr>
        <w:t>Held</w:t>
      </w:r>
      <w:r w:rsidR="004B51A0">
        <w:rPr>
          <w:rFonts w:asciiTheme="minorHAnsi" w:hAnsiTheme="minorHAnsi" w:cstheme="minorHAnsi"/>
          <w:bCs/>
          <w:iCs/>
        </w:rPr>
        <w:t xml:space="preserve">, Mr. Reed’s prior convictions are not dependent </w:t>
      </w:r>
      <w:proofErr w:type="gramStart"/>
      <w:r w:rsidR="004B51A0">
        <w:rPr>
          <w:rFonts w:asciiTheme="minorHAnsi" w:hAnsiTheme="minorHAnsi" w:cstheme="minorHAnsi"/>
          <w:bCs/>
          <w:iCs/>
        </w:rPr>
        <w:t>on</w:t>
      </w:r>
      <w:proofErr w:type="gramEnd"/>
      <w:r w:rsidR="004B51A0">
        <w:rPr>
          <w:rFonts w:asciiTheme="minorHAnsi" w:hAnsiTheme="minorHAnsi" w:cstheme="minorHAnsi"/>
          <w:bCs/>
          <w:iCs/>
        </w:rPr>
        <w:t xml:space="preserve"> nor are they a direct consequence of a conviction that is invalid under </w:t>
      </w:r>
      <w:r w:rsidR="004B51A0" w:rsidRPr="00570C6F">
        <w:rPr>
          <w:rFonts w:asciiTheme="minorHAnsi" w:hAnsiTheme="minorHAnsi" w:cstheme="minorHAnsi"/>
          <w:bCs/>
          <w:i/>
        </w:rPr>
        <w:t>Blake</w:t>
      </w:r>
      <w:r w:rsidR="004B51A0">
        <w:rPr>
          <w:rFonts w:asciiTheme="minorHAnsi" w:hAnsiTheme="minorHAnsi" w:cstheme="minorHAnsi"/>
          <w:bCs/>
          <w:iCs/>
        </w:rPr>
        <w:t xml:space="preserve">. </w:t>
      </w:r>
      <w:r>
        <w:rPr>
          <w:rFonts w:asciiTheme="minorHAnsi" w:hAnsiTheme="minorHAnsi" w:cstheme="minorHAnsi"/>
          <w:bCs/>
          <w:iCs/>
        </w:rPr>
        <w:t xml:space="preserve">The trial court properly included the assault and unlawful imprisonment convictions in the offender score. </w:t>
      </w:r>
      <w:r w:rsidRPr="00570C6F">
        <w:rPr>
          <w:rFonts w:asciiTheme="minorHAnsi" w:hAnsiTheme="minorHAnsi" w:cstheme="minorHAnsi"/>
          <w:bCs/>
          <w:i/>
        </w:rPr>
        <w:t>Held</w:t>
      </w:r>
      <w:r>
        <w:rPr>
          <w:rFonts w:asciiTheme="minorHAnsi" w:hAnsiTheme="minorHAnsi" w:cstheme="minorHAnsi"/>
          <w:bCs/>
          <w:iCs/>
        </w:rPr>
        <w:t xml:space="preserve">, </w:t>
      </w:r>
      <w:r w:rsidRPr="00570C6F">
        <w:rPr>
          <w:rFonts w:asciiTheme="minorHAnsi" w:hAnsiTheme="minorHAnsi" w:cstheme="minorHAnsi"/>
          <w:bCs/>
          <w:iCs/>
        </w:rPr>
        <w:t>Statutory amendments to LFOs apply to cases on direct appeal</w:t>
      </w:r>
      <w:r>
        <w:rPr>
          <w:rFonts w:asciiTheme="minorHAnsi" w:hAnsiTheme="minorHAnsi" w:cstheme="minorHAnsi"/>
          <w:bCs/>
          <w:iCs/>
        </w:rPr>
        <w:t xml:space="preserve">, </w:t>
      </w:r>
      <w:r w:rsidRPr="00570C6F">
        <w:rPr>
          <w:rFonts w:asciiTheme="minorHAnsi" w:hAnsiTheme="minorHAnsi" w:cstheme="minorHAnsi"/>
          <w:bCs/>
          <w:iCs/>
        </w:rPr>
        <w:t xml:space="preserve">the </w:t>
      </w:r>
      <w:r>
        <w:rPr>
          <w:rFonts w:asciiTheme="minorHAnsi" w:hAnsiTheme="minorHAnsi" w:cstheme="minorHAnsi"/>
          <w:bCs/>
          <w:iCs/>
        </w:rPr>
        <w:t xml:space="preserve">trial court must strike </w:t>
      </w:r>
      <w:r w:rsidRPr="00570C6F">
        <w:rPr>
          <w:rFonts w:asciiTheme="minorHAnsi" w:hAnsiTheme="minorHAnsi" w:cstheme="minorHAnsi"/>
          <w:bCs/>
          <w:iCs/>
        </w:rPr>
        <w:t>VPA and DNA collection fees and hold a hearing to determine if interest should accrue on restitution.</w:t>
      </w:r>
    </w:p>
    <w:p w14:paraId="3226B1DD" w14:textId="1F4EABAC" w:rsidR="004B51A0" w:rsidRPr="00C83890" w:rsidRDefault="004B51A0" w:rsidP="004B51A0">
      <w:pPr>
        <w:rPr>
          <w:rFonts w:asciiTheme="minorHAnsi" w:hAnsiTheme="minorHAnsi" w:cstheme="minorHAnsi"/>
          <w:bCs/>
          <w:iCs/>
        </w:rPr>
      </w:pPr>
    </w:p>
    <w:p w14:paraId="69BE4EF5" w14:textId="768D49F2" w:rsidR="00636226" w:rsidRPr="00CB1024" w:rsidRDefault="00636226" w:rsidP="00636226">
      <w:pPr>
        <w:rPr>
          <w:rFonts w:asciiTheme="minorHAnsi" w:hAnsiTheme="minorHAnsi" w:cstheme="minorHAnsi"/>
          <w:bCs/>
          <w:iCs/>
        </w:rPr>
      </w:pPr>
      <w:r>
        <w:rPr>
          <w:rFonts w:asciiTheme="minorHAnsi" w:hAnsiTheme="minorHAnsi" w:cstheme="minorHAnsi"/>
          <w:b/>
          <w:i/>
        </w:rPr>
        <w:t>Blake</w:t>
      </w:r>
      <w:r w:rsidRPr="005949D8">
        <w:rPr>
          <w:rFonts w:asciiTheme="minorHAnsi" w:hAnsiTheme="minorHAnsi" w:cstheme="minorHAnsi"/>
          <w:b/>
          <w:iCs/>
        </w:rPr>
        <w:t>/</w:t>
      </w:r>
      <w:r w:rsidRPr="00636226">
        <w:rPr>
          <w:rFonts w:asciiTheme="minorHAnsi" w:hAnsiTheme="minorHAnsi" w:cstheme="minorHAnsi"/>
          <w:b/>
          <w:iCs/>
        </w:rPr>
        <w:t>Firearm Registration Requirement: Trial court erred by i</w:t>
      </w:r>
      <w:r>
        <w:rPr>
          <w:rFonts w:asciiTheme="minorHAnsi" w:hAnsiTheme="minorHAnsi" w:cstheme="minorHAnsi"/>
          <w:b/>
          <w:iCs/>
        </w:rPr>
        <w:t>m</w:t>
      </w:r>
      <w:r w:rsidRPr="00636226">
        <w:rPr>
          <w:rFonts w:asciiTheme="minorHAnsi" w:hAnsiTheme="minorHAnsi" w:cstheme="minorHAnsi"/>
          <w:b/>
          <w:iCs/>
        </w:rPr>
        <w:t>posing the firearm registration requirement</w:t>
      </w:r>
      <w:r w:rsidR="00CB1024">
        <w:rPr>
          <w:rFonts w:asciiTheme="minorHAnsi" w:hAnsiTheme="minorHAnsi" w:cstheme="minorHAnsi"/>
          <w:b/>
          <w:i/>
        </w:rPr>
        <w:t xml:space="preserve"> </w:t>
      </w:r>
      <w:r w:rsidR="00CB1024">
        <w:rPr>
          <w:rFonts w:asciiTheme="minorHAnsi" w:hAnsiTheme="minorHAnsi" w:cstheme="minorHAnsi"/>
          <w:b/>
          <w:iCs/>
        </w:rPr>
        <w:t>at a resentencing hearing</w:t>
      </w:r>
      <w:r w:rsidR="008547DE">
        <w:rPr>
          <w:rFonts w:asciiTheme="minorHAnsi" w:hAnsiTheme="minorHAnsi" w:cstheme="minorHAnsi"/>
          <w:b/>
          <w:iCs/>
        </w:rPr>
        <w:t>. T</w:t>
      </w:r>
      <w:r w:rsidR="005949D8">
        <w:rPr>
          <w:rFonts w:asciiTheme="minorHAnsi" w:hAnsiTheme="minorHAnsi" w:cstheme="minorHAnsi"/>
          <w:b/>
          <w:iCs/>
        </w:rPr>
        <w:t>he</w:t>
      </w:r>
      <w:r w:rsidR="008547DE">
        <w:rPr>
          <w:rFonts w:asciiTheme="minorHAnsi" w:hAnsiTheme="minorHAnsi" w:cstheme="minorHAnsi"/>
          <w:b/>
          <w:iCs/>
        </w:rPr>
        <w:t xml:space="preserve"> relevant</w:t>
      </w:r>
      <w:r w:rsidR="005949D8">
        <w:rPr>
          <w:rFonts w:asciiTheme="minorHAnsi" w:hAnsiTheme="minorHAnsi" w:cstheme="minorHAnsi"/>
          <w:b/>
          <w:iCs/>
        </w:rPr>
        <w:t xml:space="preserve"> date </w:t>
      </w:r>
      <w:r w:rsidR="008547DE">
        <w:rPr>
          <w:rFonts w:asciiTheme="minorHAnsi" w:hAnsiTheme="minorHAnsi" w:cstheme="minorHAnsi"/>
          <w:b/>
          <w:iCs/>
        </w:rPr>
        <w:t xml:space="preserve">is the date </w:t>
      </w:r>
      <w:r w:rsidR="005949D8">
        <w:rPr>
          <w:rFonts w:asciiTheme="minorHAnsi" w:hAnsiTheme="minorHAnsi" w:cstheme="minorHAnsi"/>
          <w:b/>
          <w:iCs/>
        </w:rPr>
        <w:t>of conviction</w:t>
      </w:r>
      <w:r w:rsidR="008547DE">
        <w:rPr>
          <w:rFonts w:asciiTheme="minorHAnsi" w:hAnsiTheme="minorHAnsi" w:cstheme="minorHAnsi"/>
          <w:b/>
          <w:iCs/>
        </w:rPr>
        <w:t xml:space="preserve">, which must be on or after June 9, 2016. </w:t>
      </w:r>
    </w:p>
    <w:p w14:paraId="038C0CAD" w14:textId="77777777" w:rsidR="00636226" w:rsidRDefault="00636226" w:rsidP="00636226">
      <w:pPr>
        <w:rPr>
          <w:rFonts w:asciiTheme="minorHAnsi" w:hAnsiTheme="minorHAnsi" w:cstheme="minorHAnsi"/>
          <w:bCs/>
          <w:i/>
        </w:rPr>
      </w:pPr>
    </w:p>
    <w:p w14:paraId="44E7FB73" w14:textId="3ED78114" w:rsidR="00636226" w:rsidRPr="00636226" w:rsidRDefault="00636226" w:rsidP="00636226">
      <w:pPr>
        <w:rPr>
          <w:rFonts w:asciiTheme="minorHAnsi" w:hAnsiTheme="minorHAnsi" w:cstheme="minorHAnsi"/>
          <w:bCs/>
          <w:i/>
        </w:rPr>
      </w:pPr>
      <w:r w:rsidRPr="00636226">
        <w:rPr>
          <w:rFonts w:asciiTheme="minorHAnsi" w:hAnsiTheme="minorHAnsi" w:cstheme="minorHAnsi"/>
          <w:bCs/>
          <w:i/>
        </w:rPr>
        <w:t>State v. Senior</w:t>
      </w:r>
      <w:r>
        <w:rPr>
          <w:rFonts w:asciiTheme="minorHAnsi" w:hAnsiTheme="minorHAnsi" w:cstheme="minorHAnsi"/>
          <w:bCs/>
          <w:i/>
        </w:rPr>
        <w:t xml:space="preserve">, </w:t>
      </w:r>
      <w:r w:rsidR="00041D0B" w:rsidRPr="00041D0B">
        <w:rPr>
          <w:rFonts w:asciiTheme="minorHAnsi" w:hAnsiTheme="minorHAnsi" w:cstheme="minorHAnsi"/>
          <w:bCs/>
          <w:iCs/>
        </w:rPr>
        <w:t>27 Wash.App.2d 638</w:t>
      </w:r>
      <w:r w:rsidR="00041D0B">
        <w:rPr>
          <w:rFonts w:asciiTheme="minorHAnsi" w:hAnsiTheme="minorHAnsi" w:cstheme="minorHAnsi"/>
          <w:bCs/>
          <w:i/>
        </w:rPr>
        <w:t xml:space="preserve">, </w:t>
      </w:r>
      <w:r>
        <w:rPr>
          <w:rFonts w:asciiTheme="minorHAnsi" w:hAnsiTheme="minorHAnsi" w:cstheme="minorHAnsi"/>
          <w:bCs/>
          <w:iCs/>
        </w:rPr>
        <w:t xml:space="preserve">533 P.3d 442 </w:t>
      </w:r>
      <w:r w:rsidRPr="00E426DE">
        <w:rPr>
          <w:rFonts w:asciiTheme="minorHAnsi" w:hAnsiTheme="minorHAnsi" w:cstheme="minorHAnsi"/>
          <w:bCs/>
          <w:iCs/>
        </w:rPr>
        <w:t>(2023)</w:t>
      </w:r>
      <w:r w:rsidR="00BB1CE5">
        <w:rPr>
          <w:rFonts w:asciiTheme="minorHAnsi" w:hAnsiTheme="minorHAnsi" w:cstheme="minorHAnsi"/>
          <w:bCs/>
          <w:iCs/>
        </w:rPr>
        <w:t xml:space="preserve"> (</w:t>
      </w:r>
      <w:r w:rsidR="00BB1CE5" w:rsidRPr="00BB1CE5">
        <w:rPr>
          <w:rFonts w:asciiTheme="minorHAnsi" w:hAnsiTheme="minorHAnsi" w:cstheme="minorHAnsi"/>
          <w:bCs/>
          <w:i/>
        </w:rPr>
        <w:t>published in part</w:t>
      </w:r>
      <w:r w:rsidR="00BB1CE5">
        <w:rPr>
          <w:rFonts w:asciiTheme="minorHAnsi" w:hAnsiTheme="minorHAnsi" w:cstheme="minorHAnsi"/>
          <w:bCs/>
          <w:iCs/>
        </w:rPr>
        <w:t>)</w:t>
      </w:r>
    </w:p>
    <w:p w14:paraId="55500784" w14:textId="64F4BD09" w:rsidR="00636226" w:rsidRPr="00636226" w:rsidRDefault="00BB1CE5" w:rsidP="00E426DE">
      <w:pPr>
        <w:rPr>
          <w:rFonts w:asciiTheme="minorHAnsi" w:hAnsiTheme="minorHAnsi" w:cstheme="minorHAnsi"/>
          <w:iCs/>
        </w:rPr>
      </w:pPr>
      <w:r>
        <w:rPr>
          <w:rFonts w:asciiTheme="minorHAnsi" w:hAnsiTheme="minorHAnsi" w:cstheme="minorHAnsi"/>
          <w:iCs/>
        </w:rPr>
        <w:t xml:space="preserve">Following </w:t>
      </w:r>
      <w:r w:rsidR="00636226" w:rsidRPr="00636226">
        <w:rPr>
          <w:rFonts w:asciiTheme="minorHAnsi" w:hAnsiTheme="minorHAnsi" w:cstheme="minorHAnsi"/>
          <w:i/>
        </w:rPr>
        <w:t>Blake</w:t>
      </w:r>
      <w:r>
        <w:rPr>
          <w:rFonts w:asciiTheme="minorHAnsi" w:hAnsiTheme="minorHAnsi" w:cstheme="minorHAnsi"/>
          <w:iCs/>
        </w:rPr>
        <w:t xml:space="preserve">, a trial court </w:t>
      </w:r>
      <w:r w:rsidR="00636226">
        <w:rPr>
          <w:rFonts w:asciiTheme="minorHAnsi" w:hAnsiTheme="minorHAnsi" w:cstheme="minorHAnsi"/>
          <w:iCs/>
        </w:rPr>
        <w:t>resentenc</w:t>
      </w:r>
      <w:r>
        <w:rPr>
          <w:rFonts w:asciiTheme="minorHAnsi" w:hAnsiTheme="minorHAnsi" w:cstheme="minorHAnsi"/>
          <w:iCs/>
        </w:rPr>
        <w:t xml:space="preserve">ed </w:t>
      </w:r>
      <w:r w:rsidR="005949D8">
        <w:rPr>
          <w:rFonts w:asciiTheme="minorHAnsi" w:hAnsiTheme="minorHAnsi" w:cstheme="minorHAnsi"/>
          <w:iCs/>
        </w:rPr>
        <w:t xml:space="preserve">Mr. Senior for </w:t>
      </w:r>
      <w:r>
        <w:rPr>
          <w:rFonts w:asciiTheme="minorHAnsi" w:hAnsiTheme="minorHAnsi" w:cstheme="minorHAnsi"/>
          <w:iCs/>
        </w:rPr>
        <w:t xml:space="preserve">second degree murder with a firearm </w:t>
      </w:r>
      <w:proofErr w:type="gramStart"/>
      <w:r>
        <w:rPr>
          <w:rFonts w:asciiTheme="minorHAnsi" w:hAnsiTheme="minorHAnsi" w:cstheme="minorHAnsi"/>
          <w:iCs/>
        </w:rPr>
        <w:t>enhancement</w:t>
      </w:r>
      <w:proofErr w:type="gramEnd"/>
      <w:r>
        <w:rPr>
          <w:rFonts w:asciiTheme="minorHAnsi" w:hAnsiTheme="minorHAnsi" w:cstheme="minorHAnsi"/>
          <w:iCs/>
        </w:rPr>
        <w:t xml:space="preserve">.  At the resentencing hearing, the court </w:t>
      </w:r>
      <w:r w:rsidR="00636226">
        <w:rPr>
          <w:rFonts w:asciiTheme="minorHAnsi" w:hAnsiTheme="minorHAnsi" w:cstheme="minorHAnsi"/>
          <w:iCs/>
        </w:rPr>
        <w:t xml:space="preserve">imposed the </w:t>
      </w:r>
      <w:r w:rsidR="008547DE">
        <w:rPr>
          <w:rFonts w:asciiTheme="minorHAnsi" w:hAnsiTheme="minorHAnsi" w:cstheme="minorHAnsi"/>
          <w:iCs/>
        </w:rPr>
        <w:t xml:space="preserve">felony firearm registration </w:t>
      </w:r>
      <w:r w:rsidR="00636226">
        <w:rPr>
          <w:rFonts w:asciiTheme="minorHAnsi" w:hAnsiTheme="minorHAnsi" w:cstheme="minorHAnsi"/>
          <w:iCs/>
        </w:rPr>
        <w:t xml:space="preserve">requirement. </w:t>
      </w:r>
      <w:r w:rsidR="00636226" w:rsidRPr="00BB1CE5">
        <w:rPr>
          <w:rFonts w:asciiTheme="minorHAnsi" w:hAnsiTheme="minorHAnsi" w:cstheme="minorHAnsi"/>
          <w:i/>
        </w:rPr>
        <w:t>Held</w:t>
      </w:r>
      <w:r w:rsidR="00636226">
        <w:rPr>
          <w:rFonts w:asciiTheme="minorHAnsi" w:hAnsiTheme="minorHAnsi" w:cstheme="minorHAnsi"/>
          <w:iCs/>
        </w:rPr>
        <w:t xml:space="preserve">, the trial court erred by imposing the firearm registration requirement. The </w:t>
      </w:r>
      <w:r w:rsidR="005949D8">
        <w:rPr>
          <w:rFonts w:asciiTheme="minorHAnsi" w:hAnsiTheme="minorHAnsi" w:cstheme="minorHAnsi"/>
          <w:iCs/>
        </w:rPr>
        <w:t xml:space="preserve">plain language of the statue mandates that sentencing courts impose the </w:t>
      </w:r>
      <w:r w:rsidR="00636226">
        <w:rPr>
          <w:rFonts w:asciiTheme="minorHAnsi" w:hAnsiTheme="minorHAnsi" w:cstheme="minorHAnsi"/>
          <w:iCs/>
        </w:rPr>
        <w:t xml:space="preserve">requirement </w:t>
      </w:r>
      <w:r w:rsidR="005949D8">
        <w:rPr>
          <w:rFonts w:asciiTheme="minorHAnsi" w:hAnsiTheme="minorHAnsi" w:cstheme="minorHAnsi"/>
          <w:iCs/>
        </w:rPr>
        <w:t>if a person is convicted of a felony firearm offense on or after June 9, 2016.  Mr. Senior was convicted in 2011.</w:t>
      </w:r>
      <w:r w:rsidR="00636226">
        <w:rPr>
          <w:rFonts w:asciiTheme="minorHAnsi" w:hAnsiTheme="minorHAnsi" w:cstheme="minorHAnsi"/>
          <w:iCs/>
        </w:rPr>
        <w:t xml:space="preserve">  </w:t>
      </w:r>
    </w:p>
    <w:p w14:paraId="0797F928" w14:textId="77777777" w:rsidR="005562EB" w:rsidRDefault="005562EB" w:rsidP="00E426DE">
      <w:pPr>
        <w:rPr>
          <w:rFonts w:asciiTheme="minorHAnsi" w:hAnsiTheme="minorHAnsi" w:cstheme="minorHAnsi"/>
          <w:b/>
          <w:bCs/>
          <w:iCs/>
        </w:rPr>
      </w:pPr>
    </w:p>
    <w:bookmarkEnd w:id="6"/>
    <w:p w14:paraId="788B4787" w14:textId="3F1509B4" w:rsidR="00E426DE" w:rsidRPr="00E426DE" w:rsidRDefault="00E426DE" w:rsidP="00E426DE">
      <w:pPr>
        <w:rPr>
          <w:rFonts w:asciiTheme="minorHAnsi" w:hAnsiTheme="minorHAnsi" w:cstheme="minorHAnsi"/>
          <w:b/>
          <w:iCs/>
        </w:rPr>
      </w:pPr>
      <w:r w:rsidRPr="00E426DE">
        <w:rPr>
          <w:rFonts w:asciiTheme="minorHAnsi" w:hAnsiTheme="minorHAnsi" w:cstheme="minorHAnsi"/>
          <w:b/>
          <w:bCs/>
          <w:iCs/>
        </w:rPr>
        <w:t xml:space="preserve">Resentencing/Breach: Where the defendant </w:t>
      </w:r>
      <w:r w:rsidR="001C5D07" w:rsidRPr="00E426DE">
        <w:rPr>
          <w:rFonts w:asciiTheme="minorHAnsi" w:hAnsiTheme="minorHAnsi" w:cstheme="minorHAnsi"/>
          <w:b/>
          <w:bCs/>
          <w:iCs/>
        </w:rPr>
        <w:t>entered</w:t>
      </w:r>
      <w:r w:rsidRPr="00E426DE">
        <w:rPr>
          <w:rFonts w:asciiTheme="minorHAnsi" w:hAnsiTheme="minorHAnsi" w:cstheme="minorHAnsi"/>
          <w:b/>
          <w:bCs/>
          <w:iCs/>
        </w:rPr>
        <w:t xml:space="preserve"> a plea bargain with an agreed recommendation and in a late direct appeal sought resentencing based on </w:t>
      </w:r>
      <w:r w:rsidRPr="001C5D07">
        <w:rPr>
          <w:rFonts w:asciiTheme="minorHAnsi" w:hAnsiTheme="minorHAnsi" w:cstheme="minorHAnsi"/>
          <w:b/>
          <w:bCs/>
          <w:i/>
        </w:rPr>
        <w:t>State v. Houston Sconiers</w:t>
      </w:r>
      <w:r w:rsidRPr="00E426DE">
        <w:rPr>
          <w:rFonts w:asciiTheme="minorHAnsi" w:hAnsiTheme="minorHAnsi" w:cstheme="minorHAnsi"/>
          <w:b/>
          <w:bCs/>
          <w:iCs/>
        </w:rPr>
        <w:t>, the defendant was not entitled to a resentencing hearing, but he was entitled to withdraw his guilty plea</w:t>
      </w:r>
      <w:r w:rsidRPr="00E426DE">
        <w:rPr>
          <w:rFonts w:asciiTheme="minorHAnsi" w:hAnsiTheme="minorHAnsi" w:cstheme="minorHAnsi"/>
          <w:b/>
          <w:iCs/>
        </w:rPr>
        <w:t>.</w:t>
      </w:r>
    </w:p>
    <w:p w14:paraId="74FAA2EF" w14:textId="77777777" w:rsidR="00E426DE" w:rsidRDefault="00E426DE" w:rsidP="00E426DE">
      <w:pPr>
        <w:rPr>
          <w:rFonts w:asciiTheme="minorHAnsi" w:hAnsiTheme="minorHAnsi" w:cstheme="minorHAnsi"/>
          <w:b/>
          <w:iCs/>
        </w:rPr>
      </w:pPr>
    </w:p>
    <w:p w14:paraId="12440E57" w14:textId="28ED48D5" w:rsidR="00E426DE" w:rsidRPr="00E426DE" w:rsidRDefault="00E426DE" w:rsidP="00E426DE">
      <w:pPr>
        <w:rPr>
          <w:rFonts w:asciiTheme="minorHAnsi" w:hAnsiTheme="minorHAnsi" w:cstheme="minorHAnsi"/>
          <w:bCs/>
          <w:iCs/>
        </w:rPr>
      </w:pPr>
      <w:r w:rsidRPr="00E22076">
        <w:rPr>
          <w:rFonts w:asciiTheme="minorHAnsi" w:hAnsiTheme="minorHAnsi" w:cstheme="minorHAnsi"/>
          <w:bCs/>
          <w:i/>
        </w:rPr>
        <w:t>State v. Harris</w:t>
      </w:r>
      <w:r w:rsidRPr="00E426DE">
        <w:rPr>
          <w:rFonts w:asciiTheme="minorHAnsi" w:hAnsiTheme="minorHAnsi" w:cstheme="minorHAnsi"/>
          <w:bCs/>
          <w:iCs/>
        </w:rPr>
        <w:t xml:space="preserve">, </w:t>
      </w:r>
      <w:r w:rsidR="001F583C">
        <w:rPr>
          <w:rFonts w:asciiTheme="minorHAnsi" w:hAnsiTheme="minorHAnsi" w:cstheme="minorHAnsi"/>
          <w:bCs/>
          <w:iCs/>
        </w:rPr>
        <w:t>533 P.3d 135 (</w:t>
      </w:r>
      <w:r w:rsidRPr="00E426DE">
        <w:rPr>
          <w:rFonts w:asciiTheme="minorHAnsi" w:hAnsiTheme="minorHAnsi" w:cstheme="minorHAnsi"/>
          <w:bCs/>
          <w:iCs/>
        </w:rPr>
        <w:t>2023) (opinion issued April 27, 2023, is withdrawn, motion to reconsider granted in part, new opinion issued)</w:t>
      </w:r>
      <w:r w:rsidR="007734A2">
        <w:rPr>
          <w:rFonts w:asciiTheme="minorHAnsi" w:hAnsiTheme="minorHAnsi" w:cstheme="minorHAnsi"/>
          <w:bCs/>
          <w:iCs/>
        </w:rPr>
        <w:t xml:space="preserve"> (</w:t>
      </w:r>
      <w:r w:rsidR="007734A2" w:rsidRPr="007734A2">
        <w:rPr>
          <w:rFonts w:asciiTheme="minorHAnsi" w:hAnsiTheme="minorHAnsi" w:cstheme="minorHAnsi"/>
          <w:b/>
          <w:i/>
        </w:rPr>
        <w:t>review granted</w:t>
      </w:r>
    </w:p>
    <w:p w14:paraId="7C441113" w14:textId="77777777" w:rsidR="00E426DE" w:rsidRDefault="00E426DE" w:rsidP="00E426DE">
      <w:pPr>
        <w:rPr>
          <w:rFonts w:asciiTheme="minorHAnsi" w:hAnsiTheme="minorHAnsi" w:cstheme="minorHAnsi"/>
          <w:bCs/>
          <w:iCs/>
        </w:rPr>
      </w:pPr>
    </w:p>
    <w:p w14:paraId="57E6E2AA" w14:textId="4E49B225" w:rsidR="00E426DE" w:rsidRPr="00E426DE" w:rsidRDefault="00E426DE" w:rsidP="00E426DE">
      <w:pPr>
        <w:rPr>
          <w:rFonts w:asciiTheme="minorHAnsi" w:hAnsiTheme="minorHAnsi" w:cstheme="minorHAnsi"/>
          <w:bCs/>
          <w:iCs/>
        </w:rPr>
      </w:pPr>
      <w:r w:rsidRPr="00E426DE">
        <w:rPr>
          <w:rFonts w:asciiTheme="minorHAnsi" w:hAnsiTheme="minorHAnsi" w:cstheme="minorHAnsi"/>
          <w:bCs/>
          <w:iCs/>
        </w:rPr>
        <w:t xml:space="preserve">The State prosecuted Mr. Harris for </w:t>
      </w:r>
      <w:proofErr w:type="gramStart"/>
      <w:r w:rsidRPr="00E426DE">
        <w:rPr>
          <w:rFonts w:asciiTheme="minorHAnsi" w:hAnsiTheme="minorHAnsi" w:cstheme="minorHAnsi"/>
          <w:bCs/>
          <w:iCs/>
        </w:rPr>
        <w:t>first degree</w:t>
      </w:r>
      <w:proofErr w:type="gramEnd"/>
      <w:r w:rsidRPr="00E426DE">
        <w:rPr>
          <w:rFonts w:asciiTheme="minorHAnsi" w:hAnsiTheme="minorHAnsi" w:cstheme="minorHAnsi"/>
          <w:bCs/>
          <w:iCs/>
        </w:rPr>
        <w:t xml:space="preserve"> murder and a deadly weapon enhancement following a fatal stabbing. He was 17 years old at the time of the offense. In 2012, the parties settled the case with a plea bargain. Mr. Harris pleaded guilty to second-degree murder with a deadly weapon enhancement and first-degree robbery.</w:t>
      </w:r>
    </w:p>
    <w:p w14:paraId="4F928366" w14:textId="7D33647C" w:rsidR="00E426DE" w:rsidRPr="00E426DE" w:rsidRDefault="00E426DE" w:rsidP="00E426DE">
      <w:pPr>
        <w:rPr>
          <w:rFonts w:asciiTheme="minorHAnsi" w:hAnsiTheme="minorHAnsi" w:cstheme="minorHAnsi"/>
          <w:bCs/>
          <w:iCs/>
        </w:rPr>
      </w:pPr>
      <w:r w:rsidRPr="00E426DE">
        <w:rPr>
          <w:rFonts w:asciiTheme="minorHAnsi" w:hAnsiTheme="minorHAnsi" w:cstheme="minorHAnsi"/>
          <w:bCs/>
          <w:iCs/>
        </w:rPr>
        <w:t xml:space="preserve">Mr. Harris filed a notice of appeal in 2020 and moved for an extension of time to file his direct appeal based </w:t>
      </w:r>
      <w:r w:rsidR="001F583C">
        <w:rPr>
          <w:rFonts w:asciiTheme="minorHAnsi" w:hAnsiTheme="minorHAnsi" w:cstheme="minorHAnsi"/>
          <w:bCs/>
          <w:iCs/>
        </w:rPr>
        <w:t xml:space="preserve">on </w:t>
      </w:r>
      <w:r w:rsidRPr="00E426DE">
        <w:rPr>
          <w:rFonts w:asciiTheme="minorHAnsi" w:hAnsiTheme="minorHAnsi" w:cstheme="minorHAnsi"/>
          <w:bCs/>
          <w:iCs/>
        </w:rPr>
        <w:t xml:space="preserve">misinformation about his right to appeal. In his appeal, Mr. Harris asked the court to reverse, vacate his sentence, and </w:t>
      </w:r>
      <w:proofErr w:type="gramStart"/>
      <w:r w:rsidRPr="00E426DE">
        <w:rPr>
          <w:rFonts w:asciiTheme="minorHAnsi" w:hAnsiTheme="minorHAnsi" w:cstheme="minorHAnsi"/>
          <w:bCs/>
          <w:iCs/>
        </w:rPr>
        <w:t>remand</w:t>
      </w:r>
      <w:proofErr w:type="gramEnd"/>
      <w:r w:rsidRPr="00E426DE">
        <w:rPr>
          <w:rFonts w:asciiTheme="minorHAnsi" w:hAnsiTheme="minorHAnsi" w:cstheme="minorHAnsi"/>
          <w:bCs/>
          <w:iCs/>
        </w:rPr>
        <w:t xml:space="preserve"> for a resentencing where the trial court could </w:t>
      </w:r>
      <w:r w:rsidR="001F583C" w:rsidRPr="00E426DE">
        <w:rPr>
          <w:rFonts w:asciiTheme="minorHAnsi" w:hAnsiTheme="minorHAnsi" w:cstheme="minorHAnsi"/>
          <w:bCs/>
          <w:iCs/>
        </w:rPr>
        <w:t>consider</w:t>
      </w:r>
      <w:r w:rsidRPr="00E426DE">
        <w:rPr>
          <w:rFonts w:asciiTheme="minorHAnsi" w:hAnsiTheme="minorHAnsi" w:cstheme="minorHAnsi"/>
          <w:bCs/>
          <w:iCs/>
        </w:rPr>
        <w:t xml:space="preserve"> the mitigating qualities of youth. The State argued that Mr. Harris would breach the plea agreement if he sought less time and that his only remedy was moving to withdraw his guilty plea. </w:t>
      </w:r>
      <w:r w:rsidRPr="00E426DE">
        <w:rPr>
          <w:rFonts w:asciiTheme="minorHAnsi" w:hAnsiTheme="minorHAnsi" w:cstheme="minorHAnsi"/>
          <w:bCs/>
          <w:i/>
        </w:rPr>
        <w:t>Held</w:t>
      </w:r>
      <w:r w:rsidRPr="00E426DE">
        <w:rPr>
          <w:rFonts w:asciiTheme="minorHAnsi" w:hAnsiTheme="minorHAnsi" w:cstheme="minorHAnsi"/>
          <w:bCs/>
          <w:iCs/>
        </w:rPr>
        <w:t>, if Mr. Harris seeks a reduced sentence, he will breach his plea agreement. He is not entitled to a resentencing hearing, but he can move to withdraw his plea.</w:t>
      </w:r>
    </w:p>
    <w:p w14:paraId="4BDEA1EE" w14:textId="77777777" w:rsidR="00E426DE" w:rsidRDefault="00E426DE" w:rsidP="00243094">
      <w:pPr>
        <w:rPr>
          <w:rFonts w:asciiTheme="minorHAnsi" w:hAnsiTheme="minorHAnsi" w:cstheme="minorHAnsi"/>
          <w:b/>
          <w:iCs/>
        </w:rPr>
      </w:pPr>
    </w:p>
    <w:p w14:paraId="09E5EBF5" w14:textId="1FD30318" w:rsidR="00C97BB2" w:rsidRDefault="00C97BB2" w:rsidP="00243094">
      <w:pPr>
        <w:rPr>
          <w:rFonts w:asciiTheme="minorHAnsi" w:hAnsiTheme="minorHAnsi" w:cstheme="minorHAnsi"/>
          <w:b/>
          <w:iCs/>
        </w:rPr>
      </w:pPr>
      <w:r w:rsidRPr="00FE0A1A">
        <w:rPr>
          <w:rFonts w:asciiTheme="minorHAnsi" w:hAnsiTheme="minorHAnsi" w:cstheme="minorHAnsi"/>
          <w:b/>
          <w:i/>
        </w:rPr>
        <w:t>Blake</w:t>
      </w:r>
      <w:r w:rsidRPr="00C97BB2">
        <w:rPr>
          <w:rFonts w:asciiTheme="minorHAnsi" w:hAnsiTheme="minorHAnsi" w:cstheme="minorHAnsi"/>
          <w:b/>
          <w:iCs/>
        </w:rPr>
        <w:t>/Youth: The trial court was not required to consider youth at resentencing</w:t>
      </w:r>
      <w:r w:rsidR="00FE0A1A">
        <w:rPr>
          <w:rFonts w:asciiTheme="minorHAnsi" w:hAnsiTheme="minorHAnsi" w:cstheme="minorHAnsi"/>
          <w:b/>
          <w:iCs/>
        </w:rPr>
        <w:t>.</w:t>
      </w:r>
    </w:p>
    <w:p w14:paraId="5FF6C235" w14:textId="77777777" w:rsidR="00FE0A1A" w:rsidRDefault="00FE0A1A" w:rsidP="00243094">
      <w:pPr>
        <w:rPr>
          <w:rFonts w:asciiTheme="minorHAnsi" w:hAnsiTheme="minorHAnsi" w:cstheme="minorHAnsi"/>
          <w:b/>
          <w:iCs/>
        </w:rPr>
      </w:pPr>
    </w:p>
    <w:p w14:paraId="4DC3A3DA" w14:textId="31C07CCF" w:rsidR="00FE0A1A" w:rsidRPr="00C97BB2" w:rsidRDefault="00FE0A1A" w:rsidP="00243094">
      <w:pPr>
        <w:rPr>
          <w:rFonts w:asciiTheme="minorHAnsi" w:hAnsiTheme="minorHAnsi" w:cstheme="minorHAnsi"/>
          <w:b/>
          <w:iCs/>
        </w:rPr>
      </w:pPr>
      <w:r w:rsidRPr="00FE0A1A">
        <w:rPr>
          <w:rFonts w:asciiTheme="minorHAnsi" w:hAnsiTheme="minorHAnsi" w:cstheme="minorHAnsi"/>
          <w:b/>
          <w:iCs/>
        </w:rPr>
        <w:t>Resentencing</w:t>
      </w:r>
      <w:r>
        <w:rPr>
          <w:rFonts w:asciiTheme="minorHAnsi" w:hAnsiTheme="minorHAnsi" w:cstheme="minorHAnsi"/>
          <w:b/>
          <w:iCs/>
        </w:rPr>
        <w:t>/LFOs: The trial court must review the defendant’s indigency and remove court costs if defendant is indigent. The court must remove VPA, DNA and community custody supervision fees.</w:t>
      </w:r>
    </w:p>
    <w:p w14:paraId="05FEECE7" w14:textId="77777777" w:rsidR="00FE0A1A" w:rsidRDefault="00FE0A1A" w:rsidP="00243094">
      <w:pPr>
        <w:rPr>
          <w:rFonts w:asciiTheme="minorHAnsi" w:hAnsiTheme="minorHAnsi" w:cstheme="minorHAnsi"/>
          <w:bCs/>
          <w:i/>
        </w:rPr>
      </w:pPr>
    </w:p>
    <w:p w14:paraId="48B185DF" w14:textId="43D02B8F" w:rsidR="000A7340" w:rsidRPr="000A7340" w:rsidRDefault="000A7340" w:rsidP="00243094">
      <w:pPr>
        <w:rPr>
          <w:rFonts w:asciiTheme="minorHAnsi" w:hAnsiTheme="minorHAnsi" w:cstheme="minorHAnsi"/>
          <w:bCs/>
          <w:iCs/>
          <w:highlight w:val="yellow"/>
        </w:rPr>
      </w:pPr>
      <w:r w:rsidRPr="0072423B">
        <w:rPr>
          <w:rFonts w:asciiTheme="minorHAnsi" w:hAnsiTheme="minorHAnsi" w:cstheme="minorHAnsi"/>
          <w:bCs/>
          <w:i/>
        </w:rPr>
        <w:t>State v. Ellis</w:t>
      </w:r>
      <w:r w:rsidRPr="00C97BB2">
        <w:rPr>
          <w:rFonts w:asciiTheme="minorHAnsi" w:hAnsiTheme="minorHAnsi" w:cstheme="minorHAnsi"/>
          <w:bCs/>
          <w:iCs/>
        </w:rPr>
        <w:t xml:space="preserve">, </w:t>
      </w:r>
      <w:r w:rsidR="007734A2" w:rsidRPr="007734A2">
        <w:rPr>
          <w:rFonts w:asciiTheme="minorHAnsi" w:hAnsiTheme="minorHAnsi" w:cstheme="minorHAnsi"/>
          <w:bCs/>
          <w:iCs/>
        </w:rPr>
        <w:t>27 Wash.App.2d 1</w:t>
      </w:r>
      <w:r w:rsidR="007734A2">
        <w:rPr>
          <w:rFonts w:asciiTheme="minorHAnsi" w:hAnsiTheme="minorHAnsi" w:cstheme="minorHAnsi"/>
          <w:bCs/>
          <w:iCs/>
        </w:rPr>
        <w:t xml:space="preserve">, </w:t>
      </w:r>
      <w:r w:rsidRPr="00C97BB2">
        <w:rPr>
          <w:rFonts w:asciiTheme="minorHAnsi" w:hAnsiTheme="minorHAnsi" w:cstheme="minorHAnsi"/>
          <w:bCs/>
          <w:iCs/>
        </w:rPr>
        <w:t>530 P.</w:t>
      </w:r>
      <w:r w:rsidR="00C97BB2" w:rsidRPr="00C97BB2">
        <w:rPr>
          <w:rFonts w:asciiTheme="minorHAnsi" w:hAnsiTheme="minorHAnsi" w:cstheme="minorHAnsi"/>
          <w:bCs/>
          <w:iCs/>
        </w:rPr>
        <w:t>3</w:t>
      </w:r>
      <w:r w:rsidRPr="00C97BB2">
        <w:rPr>
          <w:rFonts w:asciiTheme="minorHAnsi" w:hAnsiTheme="minorHAnsi" w:cstheme="minorHAnsi"/>
          <w:bCs/>
          <w:iCs/>
        </w:rPr>
        <w:t>d 1048 (2023)</w:t>
      </w:r>
    </w:p>
    <w:p w14:paraId="388C6803" w14:textId="541F2C3A" w:rsidR="000A7340" w:rsidRPr="000A7340" w:rsidRDefault="000A7340" w:rsidP="00243094">
      <w:pPr>
        <w:rPr>
          <w:rFonts w:asciiTheme="minorHAnsi" w:hAnsiTheme="minorHAnsi" w:cstheme="minorHAnsi"/>
          <w:bCs/>
          <w:iCs/>
        </w:rPr>
      </w:pPr>
      <w:r w:rsidRPr="00C97BB2">
        <w:rPr>
          <w:rFonts w:asciiTheme="minorHAnsi" w:hAnsiTheme="minorHAnsi" w:cstheme="minorHAnsi"/>
          <w:bCs/>
          <w:iCs/>
        </w:rPr>
        <w:t xml:space="preserve">Following </w:t>
      </w:r>
      <w:r w:rsidRPr="00C97BB2">
        <w:rPr>
          <w:rFonts w:asciiTheme="minorHAnsi" w:hAnsiTheme="minorHAnsi" w:cstheme="minorHAnsi"/>
          <w:bCs/>
          <w:i/>
        </w:rPr>
        <w:t>Blake</w:t>
      </w:r>
      <w:r w:rsidRPr="00C97BB2">
        <w:rPr>
          <w:rFonts w:asciiTheme="minorHAnsi" w:hAnsiTheme="minorHAnsi" w:cstheme="minorHAnsi"/>
          <w:bCs/>
          <w:iCs/>
        </w:rPr>
        <w:t>, the trial court resentenced</w:t>
      </w:r>
      <w:r w:rsidRPr="000A7340">
        <w:rPr>
          <w:rFonts w:asciiTheme="minorHAnsi" w:hAnsiTheme="minorHAnsi" w:cstheme="minorHAnsi"/>
          <w:bCs/>
          <w:iCs/>
        </w:rPr>
        <w:t xml:space="preserve"> Mr. Ellis </w:t>
      </w:r>
      <w:r w:rsidR="00C97BB2">
        <w:rPr>
          <w:rFonts w:asciiTheme="minorHAnsi" w:hAnsiTheme="minorHAnsi" w:cstheme="minorHAnsi"/>
          <w:bCs/>
          <w:iCs/>
        </w:rPr>
        <w:t>on a</w:t>
      </w:r>
      <w:r w:rsidRPr="000A7340">
        <w:rPr>
          <w:rFonts w:asciiTheme="minorHAnsi" w:hAnsiTheme="minorHAnsi" w:cstheme="minorHAnsi"/>
          <w:bCs/>
          <w:iCs/>
        </w:rPr>
        <w:t xml:space="preserve"> 2009 conviction for second degree murder with a firearm enhancement. </w:t>
      </w:r>
      <w:r>
        <w:rPr>
          <w:rFonts w:asciiTheme="minorHAnsi" w:hAnsiTheme="minorHAnsi" w:cstheme="minorHAnsi"/>
          <w:bCs/>
          <w:iCs/>
        </w:rPr>
        <w:t xml:space="preserve">Mr. Ellis was 18 at the time of his offense.  At the resentencing hearing, the trial court declined Mr. Ellis’ request to consider the </w:t>
      </w:r>
      <w:r>
        <w:rPr>
          <w:rFonts w:asciiTheme="minorHAnsi" w:hAnsiTheme="minorHAnsi" w:cstheme="minorHAnsi"/>
          <w:bCs/>
          <w:iCs/>
        </w:rPr>
        <w:lastRenderedPageBreak/>
        <w:t>mitigating qualities of his youth but imposed the sentence his attorney recommended</w:t>
      </w:r>
      <w:r w:rsidR="00C97BB2">
        <w:rPr>
          <w:rFonts w:asciiTheme="minorHAnsi" w:hAnsiTheme="minorHAnsi" w:cstheme="minorHAnsi"/>
          <w:bCs/>
          <w:iCs/>
        </w:rPr>
        <w:t>, a reduction from the original sentence of 300 months to 289 months</w:t>
      </w:r>
      <w:r>
        <w:rPr>
          <w:rFonts w:asciiTheme="minorHAnsi" w:hAnsiTheme="minorHAnsi" w:cstheme="minorHAnsi"/>
          <w:bCs/>
          <w:iCs/>
        </w:rPr>
        <w:t xml:space="preserve">. The court did not alter the LFOs in the original judgment and sentence. </w:t>
      </w:r>
      <w:r w:rsidR="00C97BB2" w:rsidRPr="00C97BB2">
        <w:rPr>
          <w:rFonts w:asciiTheme="minorHAnsi" w:hAnsiTheme="minorHAnsi" w:cstheme="minorHAnsi"/>
          <w:bCs/>
          <w:i/>
        </w:rPr>
        <w:t>Held</w:t>
      </w:r>
      <w:r w:rsidR="00C97BB2">
        <w:rPr>
          <w:rFonts w:asciiTheme="minorHAnsi" w:hAnsiTheme="minorHAnsi" w:cstheme="minorHAnsi"/>
          <w:bCs/>
          <w:iCs/>
        </w:rPr>
        <w:t xml:space="preserve">, the trial court was not required to consider youth at resentencing, and any error relating to the court’s suggestion that it did not have discretion is harmless because the court imposed the defendant’s requested sentence.  Held, </w:t>
      </w:r>
      <w:r w:rsidR="00FE0A1A">
        <w:rPr>
          <w:rFonts w:asciiTheme="minorHAnsi" w:hAnsiTheme="minorHAnsi" w:cstheme="minorHAnsi"/>
          <w:bCs/>
          <w:iCs/>
        </w:rPr>
        <w:t xml:space="preserve">remanded to </w:t>
      </w:r>
      <w:r w:rsidR="00C97BB2">
        <w:rPr>
          <w:rFonts w:asciiTheme="minorHAnsi" w:hAnsiTheme="minorHAnsi" w:cstheme="minorHAnsi"/>
          <w:bCs/>
          <w:iCs/>
        </w:rPr>
        <w:t xml:space="preserve">the trial court to </w:t>
      </w:r>
      <w:r w:rsidR="00FE0A1A">
        <w:rPr>
          <w:rFonts w:asciiTheme="minorHAnsi" w:hAnsiTheme="minorHAnsi" w:cstheme="minorHAnsi"/>
          <w:bCs/>
          <w:iCs/>
        </w:rPr>
        <w:t xml:space="preserve">consider indigency status and to </w:t>
      </w:r>
      <w:r w:rsidR="00C97BB2">
        <w:rPr>
          <w:rFonts w:asciiTheme="minorHAnsi" w:hAnsiTheme="minorHAnsi" w:cstheme="minorHAnsi"/>
          <w:bCs/>
          <w:iCs/>
        </w:rPr>
        <w:t>remove</w:t>
      </w:r>
      <w:r w:rsidR="00FE0A1A">
        <w:rPr>
          <w:rFonts w:asciiTheme="minorHAnsi" w:hAnsiTheme="minorHAnsi" w:cstheme="minorHAnsi"/>
          <w:bCs/>
          <w:iCs/>
        </w:rPr>
        <w:t xml:space="preserve"> </w:t>
      </w:r>
      <w:r w:rsidR="00C97BB2">
        <w:rPr>
          <w:rFonts w:asciiTheme="minorHAnsi" w:hAnsiTheme="minorHAnsi" w:cstheme="minorHAnsi"/>
          <w:bCs/>
          <w:iCs/>
        </w:rPr>
        <w:t xml:space="preserve">LFOs </w:t>
      </w:r>
      <w:r w:rsidR="00FE0A1A">
        <w:rPr>
          <w:rFonts w:asciiTheme="minorHAnsi" w:hAnsiTheme="minorHAnsi" w:cstheme="minorHAnsi"/>
          <w:bCs/>
          <w:iCs/>
        </w:rPr>
        <w:t>no longer required.</w:t>
      </w:r>
    </w:p>
    <w:p w14:paraId="66594CE9" w14:textId="77777777" w:rsidR="000A7340" w:rsidRDefault="000A7340" w:rsidP="00243094">
      <w:pPr>
        <w:rPr>
          <w:rFonts w:asciiTheme="minorHAnsi" w:hAnsiTheme="minorHAnsi" w:cstheme="minorHAnsi"/>
          <w:b/>
          <w:iCs/>
        </w:rPr>
      </w:pPr>
    </w:p>
    <w:p w14:paraId="67CB9A6D" w14:textId="4F756966" w:rsidR="00243094" w:rsidRPr="00E426DE" w:rsidRDefault="00243094" w:rsidP="00243094">
      <w:pPr>
        <w:rPr>
          <w:rFonts w:asciiTheme="minorHAnsi" w:hAnsiTheme="minorHAnsi" w:cstheme="minorHAnsi"/>
          <w:b/>
          <w:iCs/>
        </w:rPr>
      </w:pPr>
      <w:r w:rsidRPr="00E426DE">
        <w:rPr>
          <w:rFonts w:asciiTheme="minorHAnsi" w:hAnsiTheme="minorHAnsi" w:cstheme="minorHAnsi"/>
          <w:b/>
          <w:iCs/>
        </w:rPr>
        <w:t>Resentencing: Trial court committed reversible error when it refused to entertain</w:t>
      </w:r>
    </w:p>
    <w:p w14:paraId="08F02AA8" w14:textId="77777777" w:rsidR="00243094" w:rsidRPr="00E426DE" w:rsidRDefault="00243094" w:rsidP="00243094">
      <w:pPr>
        <w:rPr>
          <w:rFonts w:asciiTheme="minorHAnsi" w:hAnsiTheme="minorHAnsi" w:cstheme="minorHAnsi"/>
          <w:bCs/>
          <w:iCs/>
        </w:rPr>
      </w:pPr>
      <w:r w:rsidRPr="00E426DE">
        <w:rPr>
          <w:rFonts w:asciiTheme="minorHAnsi" w:hAnsiTheme="minorHAnsi" w:cstheme="minorHAnsi"/>
          <w:b/>
          <w:iCs/>
        </w:rPr>
        <w:t>the defendant’s request for a lower sentence based on evidence of rehabilitation</w:t>
      </w:r>
      <w:r w:rsidRPr="00E426DE">
        <w:rPr>
          <w:rFonts w:asciiTheme="minorHAnsi" w:hAnsiTheme="minorHAnsi" w:cstheme="minorHAnsi"/>
          <w:bCs/>
          <w:iCs/>
        </w:rPr>
        <w:t>.</w:t>
      </w:r>
    </w:p>
    <w:p w14:paraId="00A12775" w14:textId="77777777" w:rsidR="00243094" w:rsidRPr="00E426DE" w:rsidRDefault="00243094" w:rsidP="00243094">
      <w:pPr>
        <w:rPr>
          <w:rFonts w:asciiTheme="minorHAnsi" w:hAnsiTheme="minorHAnsi" w:cstheme="minorHAnsi"/>
          <w:bCs/>
          <w:iCs/>
        </w:rPr>
      </w:pPr>
    </w:p>
    <w:p w14:paraId="41735E5D" w14:textId="77777777" w:rsidR="00243094" w:rsidRDefault="00243094" w:rsidP="00243094">
      <w:pPr>
        <w:rPr>
          <w:rFonts w:asciiTheme="minorHAnsi" w:hAnsiTheme="minorHAnsi" w:cstheme="minorHAnsi"/>
          <w:b/>
          <w:iCs/>
        </w:rPr>
      </w:pPr>
      <w:r>
        <w:rPr>
          <w:rFonts w:asciiTheme="minorHAnsi" w:hAnsiTheme="minorHAnsi" w:cstheme="minorHAnsi"/>
          <w:b/>
          <w:iCs/>
        </w:rPr>
        <w:t>Resentencing</w:t>
      </w:r>
      <w:proofErr w:type="gramStart"/>
      <w:r>
        <w:rPr>
          <w:rFonts w:asciiTheme="minorHAnsi" w:hAnsiTheme="minorHAnsi" w:cstheme="minorHAnsi"/>
          <w:b/>
          <w:iCs/>
        </w:rPr>
        <w:t>:  A</w:t>
      </w:r>
      <w:proofErr w:type="gramEnd"/>
      <w:r>
        <w:rPr>
          <w:rFonts w:asciiTheme="minorHAnsi" w:hAnsiTheme="minorHAnsi" w:cstheme="minorHAnsi"/>
          <w:b/>
          <w:iCs/>
        </w:rPr>
        <w:t xml:space="preserve"> resentencing hearing is de novo unless a reviewing court restricts the resentencing to narrow issues.</w:t>
      </w:r>
    </w:p>
    <w:p w14:paraId="01F7EBBC" w14:textId="77777777" w:rsidR="00243094" w:rsidRPr="00CA44ED" w:rsidRDefault="00243094" w:rsidP="00243094">
      <w:pPr>
        <w:rPr>
          <w:rFonts w:asciiTheme="minorHAnsi" w:hAnsiTheme="minorHAnsi" w:cstheme="minorHAnsi"/>
          <w:bCs/>
          <w:iCs/>
        </w:rPr>
      </w:pPr>
      <w:r>
        <w:rPr>
          <w:rFonts w:asciiTheme="minorHAnsi" w:hAnsiTheme="minorHAnsi" w:cstheme="minorHAnsi"/>
          <w:b/>
          <w:iCs/>
        </w:rPr>
        <w:t xml:space="preserve"> </w:t>
      </w:r>
    </w:p>
    <w:p w14:paraId="1F1B30FD" w14:textId="7EE47471" w:rsidR="00243094" w:rsidRDefault="00243094" w:rsidP="00243094">
      <w:pPr>
        <w:rPr>
          <w:rFonts w:asciiTheme="minorHAnsi" w:hAnsiTheme="minorHAnsi" w:cstheme="minorHAnsi"/>
          <w:bCs/>
          <w:iCs/>
        </w:rPr>
      </w:pPr>
      <w:r w:rsidRPr="00B03F0B">
        <w:rPr>
          <w:rFonts w:asciiTheme="minorHAnsi" w:hAnsiTheme="minorHAnsi" w:cstheme="minorHAnsi"/>
          <w:bCs/>
          <w:i/>
        </w:rPr>
        <w:t>State v. Dunbar</w:t>
      </w:r>
      <w:r w:rsidRPr="001A6139">
        <w:rPr>
          <w:rFonts w:asciiTheme="minorHAnsi" w:hAnsiTheme="minorHAnsi" w:cstheme="minorHAnsi"/>
          <w:bCs/>
          <w:iCs/>
        </w:rPr>
        <w:t xml:space="preserve">, </w:t>
      </w:r>
      <w:r w:rsidR="006C697E">
        <w:rPr>
          <w:rFonts w:asciiTheme="minorHAnsi" w:hAnsiTheme="minorHAnsi" w:cstheme="minorHAnsi"/>
          <w:bCs/>
          <w:iCs/>
        </w:rPr>
        <w:t>27</w:t>
      </w:r>
      <w:r w:rsidRPr="001A6139">
        <w:rPr>
          <w:rFonts w:asciiTheme="minorHAnsi" w:hAnsiTheme="minorHAnsi" w:cstheme="minorHAnsi"/>
          <w:bCs/>
          <w:iCs/>
        </w:rPr>
        <w:t xml:space="preserve"> Wn.App.</w:t>
      </w:r>
      <w:r w:rsidR="006C697E">
        <w:rPr>
          <w:rFonts w:asciiTheme="minorHAnsi" w:hAnsiTheme="minorHAnsi" w:cstheme="minorHAnsi"/>
          <w:bCs/>
          <w:iCs/>
        </w:rPr>
        <w:t>3d</w:t>
      </w:r>
      <w:r w:rsidRPr="001A6139">
        <w:rPr>
          <w:rFonts w:asciiTheme="minorHAnsi" w:hAnsiTheme="minorHAnsi" w:cstheme="minorHAnsi"/>
          <w:bCs/>
          <w:iCs/>
        </w:rPr>
        <w:t xml:space="preserve"> </w:t>
      </w:r>
      <w:r w:rsidR="006C697E">
        <w:rPr>
          <w:rFonts w:asciiTheme="minorHAnsi" w:hAnsiTheme="minorHAnsi" w:cstheme="minorHAnsi"/>
          <w:bCs/>
          <w:iCs/>
        </w:rPr>
        <w:t>238,</w:t>
      </w:r>
      <w:r w:rsidRPr="001A6139">
        <w:rPr>
          <w:rFonts w:asciiTheme="minorHAnsi" w:hAnsiTheme="minorHAnsi" w:cstheme="minorHAnsi"/>
          <w:bCs/>
          <w:iCs/>
        </w:rPr>
        <w:t xml:space="preserve"> </w:t>
      </w:r>
      <w:r w:rsidR="00850E3E">
        <w:rPr>
          <w:rFonts w:asciiTheme="minorHAnsi" w:hAnsiTheme="minorHAnsi" w:cstheme="minorHAnsi"/>
          <w:bCs/>
          <w:iCs/>
        </w:rPr>
        <w:t>532 P.</w:t>
      </w:r>
      <w:r w:rsidR="006C697E">
        <w:rPr>
          <w:rFonts w:asciiTheme="minorHAnsi" w:hAnsiTheme="minorHAnsi" w:cstheme="minorHAnsi"/>
          <w:bCs/>
          <w:iCs/>
        </w:rPr>
        <w:t>3</w:t>
      </w:r>
      <w:r w:rsidR="00850E3E">
        <w:rPr>
          <w:rFonts w:asciiTheme="minorHAnsi" w:hAnsiTheme="minorHAnsi" w:cstheme="minorHAnsi"/>
          <w:bCs/>
          <w:iCs/>
        </w:rPr>
        <w:t>d 652</w:t>
      </w:r>
      <w:r>
        <w:rPr>
          <w:rFonts w:asciiTheme="minorHAnsi" w:hAnsiTheme="minorHAnsi" w:cstheme="minorHAnsi"/>
          <w:bCs/>
          <w:iCs/>
        </w:rPr>
        <w:t xml:space="preserve"> </w:t>
      </w:r>
      <w:r w:rsidR="00850E3E">
        <w:rPr>
          <w:rFonts w:asciiTheme="minorHAnsi" w:hAnsiTheme="minorHAnsi" w:cstheme="minorHAnsi"/>
          <w:bCs/>
          <w:iCs/>
        </w:rPr>
        <w:t>(</w:t>
      </w:r>
      <w:r>
        <w:rPr>
          <w:rFonts w:asciiTheme="minorHAnsi" w:hAnsiTheme="minorHAnsi" w:cstheme="minorHAnsi"/>
          <w:bCs/>
          <w:iCs/>
        </w:rPr>
        <w:t>2023)</w:t>
      </w:r>
    </w:p>
    <w:p w14:paraId="71331B66" w14:textId="45AB9588" w:rsidR="00243094" w:rsidRPr="00E5430D" w:rsidRDefault="00243094" w:rsidP="00243094">
      <w:pPr>
        <w:rPr>
          <w:rFonts w:asciiTheme="minorHAnsi" w:hAnsiTheme="minorHAnsi" w:cstheme="minorHAnsi"/>
        </w:rPr>
      </w:pPr>
      <w:r>
        <w:rPr>
          <w:rFonts w:asciiTheme="minorHAnsi" w:hAnsiTheme="minorHAnsi" w:cstheme="minorHAnsi"/>
          <w:bCs/>
          <w:iCs/>
        </w:rPr>
        <w:t xml:space="preserve">In 2017, the State prosecuted Mr. Dunbar for possession of a stolen vehicle and tampering with a witness.  The trial court calculated Mr. Dunbar’s offender scores at 26 and </w:t>
      </w:r>
      <w:r w:rsidR="00B52B33">
        <w:rPr>
          <w:rFonts w:asciiTheme="minorHAnsi" w:hAnsiTheme="minorHAnsi" w:cstheme="minorHAnsi"/>
          <w:bCs/>
          <w:iCs/>
        </w:rPr>
        <w:t>12 and</w:t>
      </w:r>
      <w:r>
        <w:rPr>
          <w:rFonts w:asciiTheme="minorHAnsi" w:hAnsiTheme="minorHAnsi" w:cstheme="minorHAnsi"/>
          <w:bCs/>
          <w:iCs/>
        </w:rPr>
        <w:t xml:space="preserve"> imposed 60 </w:t>
      </w:r>
      <w:proofErr w:type="gramStart"/>
      <w:r>
        <w:rPr>
          <w:rFonts w:asciiTheme="minorHAnsi" w:hAnsiTheme="minorHAnsi" w:cstheme="minorHAnsi"/>
          <w:bCs/>
          <w:iCs/>
        </w:rPr>
        <w:t>months</w:t>
      </w:r>
      <w:proofErr w:type="gramEnd"/>
      <w:r>
        <w:rPr>
          <w:rFonts w:asciiTheme="minorHAnsi" w:hAnsiTheme="minorHAnsi" w:cstheme="minorHAnsi"/>
          <w:bCs/>
          <w:iCs/>
        </w:rPr>
        <w:t xml:space="preserve"> confinement. At </w:t>
      </w:r>
      <w:proofErr w:type="gramStart"/>
      <w:r w:rsidR="00B52B33">
        <w:rPr>
          <w:rFonts w:asciiTheme="minorHAnsi" w:hAnsiTheme="minorHAnsi" w:cstheme="minorHAnsi"/>
          <w:bCs/>
          <w:iCs/>
        </w:rPr>
        <w:t xml:space="preserve">a </w:t>
      </w:r>
      <w:r w:rsidR="00B52B33" w:rsidRPr="00B52B33">
        <w:rPr>
          <w:rFonts w:asciiTheme="minorHAnsi" w:hAnsiTheme="minorHAnsi" w:cstheme="minorHAnsi"/>
          <w:bCs/>
          <w:i/>
        </w:rPr>
        <w:t>Blake</w:t>
      </w:r>
      <w:proofErr w:type="gramEnd"/>
      <w:r w:rsidR="00B52B33">
        <w:rPr>
          <w:rFonts w:asciiTheme="minorHAnsi" w:hAnsiTheme="minorHAnsi" w:cstheme="minorHAnsi"/>
          <w:bCs/>
          <w:iCs/>
        </w:rPr>
        <w:t xml:space="preserve"> </w:t>
      </w:r>
      <w:r>
        <w:rPr>
          <w:rFonts w:asciiTheme="minorHAnsi" w:hAnsiTheme="minorHAnsi" w:cstheme="minorHAnsi"/>
          <w:bCs/>
          <w:iCs/>
        </w:rPr>
        <w:t>resentencing</w:t>
      </w:r>
      <w:r>
        <w:rPr>
          <w:rFonts w:asciiTheme="minorHAnsi" w:hAnsiTheme="minorHAnsi" w:cstheme="minorHAnsi"/>
          <w:bCs/>
          <w:i/>
        </w:rPr>
        <w:t>,</w:t>
      </w:r>
      <w:r>
        <w:rPr>
          <w:rFonts w:asciiTheme="minorHAnsi" w:hAnsiTheme="minorHAnsi" w:cstheme="minorHAnsi"/>
          <w:bCs/>
          <w:iCs/>
        </w:rPr>
        <w:t xml:space="preserve"> Mr. Dunbar presented evidence of his accomplishments and rehabilitation during confinement and sought a low-end standard range sentence. The trial court removed two PCS convictions</w:t>
      </w:r>
      <w:r w:rsidR="00A003D8">
        <w:rPr>
          <w:rFonts w:asciiTheme="minorHAnsi" w:hAnsiTheme="minorHAnsi" w:cstheme="minorHAnsi"/>
          <w:bCs/>
          <w:iCs/>
        </w:rPr>
        <w:t xml:space="preserve"> and re</w:t>
      </w:r>
      <w:r>
        <w:rPr>
          <w:rFonts w:asciiTheme="minorHAnsi" w:hAnsiTheme="minorHAnsi" w:cstheme="minorHAnsi"/>
          <w:bCs/>
          <w:iCs/>
        </w:rPr>
        <w:t xml:space="preserve">calculated </w:t>
      </w:r>
      <w:r w:rsidR="00A003D8">
        <w:rPr>
          <w:rFonts w:asciiTheme="minorHAnsi" w:hAnsiTheme="minorHAnsi" w:cstheme="minorHAnsi"/>
          <w:bCs/>
          <w:iCs/>
        </w:rPr>
        <w:t xml:space="preserve">his offender score. There was </w:t>
      </w:r>
      <w:r>
        <w:rPr>
          <w:rFonts w:asciiTheme="minorHAnsi" w:hAnsiTheme="minorHAnsi" w:cstheme="minorHAnsi"/>
          <w:bCs/>
          <w:iCs/>
        </w:rPr>
        <w:t>no change to the standard range</w:t>
      </w:r>
      <w:r w:rsidR="00A003D8">
        <w:rPr>
          <w:rFonts w:asciiTheme="minorHAnsi" w:hAnsiTheme="minorHAnsi" w:cstheme="minorHAnsi"/>
          <w:bCs/>
          <w:iCs/>
        </w:rPr>
        <w:t>. The court re-</w:t>
      </w:r>
      <w:r>
        <w:rPr>
          <w:rFonts w:asciiTheme="minorHAnsi" w:hAnsiTheme="minorHAnsi" w:cstheme="minorHAnsi"/>
          <w:bCs/>
          <w:iCs/>
        </w:rPr>
        <w:t xml:space="preserve">imposed the </w:t>
      </w:r>
      <w:r w:rsidR="00A003D8">
        <w:rPr>
          <w:rFonts w:asciiTheme="minorHAnsi" w:hAnsiTheme="minorHAnsi" w:cstheme="minorHAnsi"/>
          <w:bCs/>
          <w:iCs/>
        </w:rPr>
        <w:t>original s</w:t>
      </w:r>
      <w:r>
        <w:rPr>
          <w:rFonts w:asciiTheme="minorHAnsi" w:hAnsiTheme="minorHAnsi" w:cstheme="minorHAnsi"/>
          <w:bCs/>
          <w:iCs/>
        </w:rPr>
        <w:t xml:space="preserve">entence. </w:t>
      </w:r>
      <w:r w:rsidRPr="00B92061">
        <w:rPr>
          <w:rFonts w:asciiTheme="minorHAnsi" w:hAnsiTheme="minorHAnsi" w:cstheme="minorHAnsi"/>
          <w:bCs/>
          <w:i/>
        </w:rPr>
        <w:t>Held</w:t>
      </w:r>
      <w:r w:rsidRPr="000E4A2E">
        <w:rPr>
          <w:rFonts w:asciiTheme="minorHAnsi" w:hAnsiTheme="minorHAnsi" w:cstheme="minorHAnsi"/>
          <w:bCs/>
          <w:iCs/>
        </w:rPr>
        <w:t xml:space="preserve">, </w:t>
      </w:r>
      <w:r w:rsidRPr="000E4A2E">
        <w:rPr>
          <w:rFonts w:asciiTheme="minorHAnsi" w:hAnsiTheme="minorHAnsi" w:cstheme="minorHAnsi"/>
        </w:rPr>
        <w:t xml:space="preserve">unless a reviewing court restricts resentencing to narrow issues, any resentencing should be </w:t>
      </w:r>
      <w:r w:rsidRPr="00F34DD7">
        <w:rPr>
          <w:rFonts w:asciiTheme="minorHAnsi" w:hAnsiTheme="minorHAnsi" w:cstheme="minorHAnsi"/>
          <w:i/>
          <w:iCs/>
        </w:rPr>
        <w:t>de novo</w:t>
      </w:r>
      <w:r w:rsidRPr="000E4A2E">
        <w:rPr>
          <w:rFonts w:asciiTheme="minorHAnsi" w:hAnsiTheme="minorHAnsi" w:cstheme="minorHAnsi"/>
        </w:rPr>
        <w:t>. During the resentencing</w:t>
      </w:r>
      <w:r>
        <w:rPr>
          <w:rFonts w:asciiTheme="minorHAnsi" w:hAnsiTheme="minorHAnsi" w:cstheme="minorHAnsi"/>
        </w:rPr>
        <w:t xml:space="preserve"> hearing</w:t>
      </w:r>
      <w:r w:rsidRPr="000E4A2E">
        <w:rPr>
          <w:rFonts w:asciiTheme="minorHAnsi" w:hAnsiTheme="minorHAnsi" w:cstheme="minorHAnsi"/>
        </w:rPr>
        <w:t xml:space="preserve">, the resentencing judge may consider rulings by another judge during the sentencing of the </w:t>
      </w:r>
      <w:r w:rsidR="00B52B33">
        <w:rPr>
          <w:rFonts w:asciiTheme="minorHAnsi" w:hAnsiTheme="minorHAnsi" w:cstheme="minorHAnsi"/>
        </w:rPr>
        <w:t>person</w:t>
      </w:r>
      <w:r w:rsidRPr="000E4A2E">
        <w:rPr>
          <w:rFonts w:asciiTheme="minorHAnsi" w:hAnsiTheme="minorHAnsi" w:cstheme="minorHAnsi"/>
        </w:rPr>
        <w:t>, but the resentencing judge should exercise independent discretion</w:t>
      </w:r>
      <w:r w:rsidRPr="00E5430D">
        <w:t>.</w:t>
      </w:r>
      <w:r w:rsidRPr="00E5430D">
        <w:rPr>
          <w:rFonts w:asciiTheme="minorHAnsi" w:hAnsiTheme="minorHAnsi" w:cstheme="minorHAnsi"/>
        </w:rPr>
        <w:t xml:space="preserve"> </w:t>
      </w:r>
      <w:r w:rsidRPr="00E5430D">
        <w:rPr>
          <w:rFonts w:asciiTheme="minorHAnsi" w:hAnsiTheme="minorHAnsi" w:cstheme="minorHAnsi"/>
          <w:i/>
          <w:iCs/>
        </w:rPr>
        <w:t>Held</w:t>
      </w:r>
      <w:r w:rsidRPr="00E5430D">
        <w:rPr>
          <w:rFonts w:asciiTheme="minorHAnsi" w:hAnsiTheme="minorHAnsi" w:cstheme="minorHAnsi"/>
        </w:rPr>
        <w:t xml:space="preserve">, </w:t>
      </w:r>
      <w:r>
        <w:rPr>
          <w:rFonts w:asciiTheme="minorHAnsi" w:hAnsiTheme="minorHAnsi" w:cstheme="minorHAnsi"/>
        </w:rPr>
        <w:t xml:space="preserve">at resentencing the </w:t>
      </w:r>
      <w:r w:rsidRPr="00E5430D">
        <w:rPr>
          <w:rFonts w:asciiTheme="minorHAnsi" w:hAnsiTheme="minorHAnsi" w:cstheme="minorHAnsi"/>
        </w:rPr>
        <w:t xml:space="preserve">trial court </w:t>
      </w:r>
      <w:r>
        <w:rPr>
          <w:rFonts w:asciiTheme="minorHAnsi" w:hAnsiTheme="minorHAnsi" w:cstheme="minorHAnsi"/>
        </w:rPr>
        <w:t xml:space="preserve">should consider new evidence and arguments of the parties, including </w:t>
      </w:r>
      <w:r w:rsidRPr="00E5430D">
        <w:rPr>
          <w:rFonts w:asciiTheme="minorHAnsi" w:hAnsiTheme="minorHAnsi" w:cstheme="minorHAnsi"/>
        </w:rPr>
        <w:t>evidence of rehabilitation.</w:t>
      </w:r>
    </w:p>
    <w:p w14:paraId="50AEFF74" w14:textId="77777777" w:rsidR="00243094" w:rsidRDefault="00243094" w:rsidP="00243094">
      <w:pPr>
        <w:rPr>
          <w:rFonts w:asciiTheme="minorHAnsi" w:hAnsiTheme="minorHAnsi" w:cstheme="minorHAnsi"/>
          <w:b/>
          <w:iCs/>
        </w:rPr>
      </w:pPr>
    </w:p>
    <w:p w14:paraId="648AF874" w14:textId="77777777" w:rsidR="00243094" w:rsidRDefault="00243094" w:rsidP="00243094">
      <w:pPr>
        <w:rPr>
          <w:rFonts w:asciiTheme="minorHAnsi" w:hAnsiTheme="minorHAnsi" w:cstheme="minorHAnsi"/>
          <w:bCs/>
          <w:iCs/>
        </w:rPr>
      </w:pPr>
    </w:p>
    <w:p w14:paraId="31854950" w14:textId="77777777" w:rsidR="00864DEF" w:rsidRDefault="00864DEF" w:rsidP="00864DEF">
      <w:pPr>
        <w:rPr>
          <w:rFonts w:asciiTheme="minorHAnsi" w:hAnsiTheme="minorHAnsi" w:cstheme="minorHAnsi"/>
          <w:b/>
          <w:iCs/>
        </w:rPr>
      </w:pPr>
      <w:r w:rsidRPr="00F64676">
        <w:rPr>
          <w:rFonts w:asciiTheme="minorHAnsi" w:hAnsiTheme="minorHAnsi" w:cstheme="minorHAnsi"/>
          <w:b/>
          <w:i/>
        </w:rPr>
        <w:t>Blake</w:t>
      </w:r>
      <w:r w:rsidRPr="00766A47">
        <w:rPr>
          <w:rFonts w:asciiTheme="minorHAnsi" w:hAnsiTheme="minorHAnsi" w:cstheme="minorHAnsi"/>
          <w:b/>
          <w:iCs/>
        </w:rPr>
        <w:t>/Withdraw Guilty Plea</w:t>
      </w:r>
      <w:r>
        <w:rPr>
          <w:rFonts w:asciiTheme="minorHAnsi" w:hAnsiTheme="minorHAnsi" w:cstheme="minorHAnsi"/>
          <w:b/>
          <w:iCs/>
        </w:rPr>
        <w:t xml:space="preserve">: </w:t>
      </w:r>
      <w:r w:rsidRPr="00F64676">
        <w:rPr>
          <w:rFonts w:asciiTheme="minorHAnsi" w:hAnsiTheme="minorHAnsi" w:cstheme="minorHAnsi"/>
          <w:b/>
          <w:i/>
        </w:rPr>
        <w:t>Blake</w:t>
      </w:r>
      <w:r>
        <w:rPr>
          <w:rFonts w:asciiTheme="minorHAnsi" w:hAnsiTheme="minorHAnsi" w:cstheme="minorHAnsi"/>
          <w:b/>
          <w:iCs/>
        </w:rPr>
        <w:t xml:space="preserve"> is not a basis to withdraw a plea to PCS.</w:t>
      </w:r>
    </w:p>
    <w:p w14:paraId="615A44AC" w14:textId="77777777" w:rsidR="00864DEF" w:rsidRDefault="00864DEF" w:rsidP="00864DEF">
      <w:pPr>
        <w:rPr>
          <w:rFonts w:asciiTheme="minorHAnsi" w:hAnsiTheme="minorHAnsi" w:cstheme="minorHAnsi"/>
          <w:b/>
          <w:iCs/>
        </w:rPr>
      </w:pPr>
    </w:p>
    <w:p w14:paraId="5F0966AE" w14:textId="03603D15" w:rsidR="00864DEF" w:rsidRPr="00F33E49" w:rsidRDefault="00864DEF" w:rsidP="00864DEF">
      <w:pPr>
        <w:rPr>
          <w:rFonts w:asciiTheme="minorHAnsi" w:hAnsiTheme="minorHAnsi" w:cstheme="minorHAnsi"/>
          <w:b/>
          <w:iCs/>
        </w:rPr>
      </w:pPr>
      <w:r>
        <w:rPr>
          <w:rFonts w:asciiTheme="minorHAnsi" w:hAnsiTheme="minorHAnsi" w:cstheme="minorHAnsi"/>
          <w:b/>
          <w:iCs/>
        </w:rPr>
        <w:t>Blake/Indivisible Pleas</w:t>
      </w:r>
      <w:r w:rsidRPr="00F33E49">
        <w:rPr>
          <w:rFonts w:asciiTheme="minorHAnsi" w:hAnsiTheme="minorHAnsi" w:cstheme="minorHAnsi"/>
          <w:b/>
          <w:iCs/>
        </w:rPr>
        <w:t xml:space="preserve">: Since </w:t>
      </w:r>
      <w:r w:rsidRPr="00F33E49">
        <w:rPr>
          <w:rFonts w:asciiTheme="minorHAnsi" w:hAnsiTheme="minorHAnsi" w:cstheme="minorHAnsi"/>
          <w:b/>
          <w:i/>
        </w:rPr>
        <w:t>Blake</w:t>
      </w:r>
      <w:r w:rsidRPr="00F33E49">
        <w:rPr>
          <w:rFonts w:asciiTheme="minorHAnsi" w:hAnsiTheme="minorHAnsi" w:cstheme="minorHAnsi"/>
          <w:b/>
          <w:iCs/>
        </w:rPr>
        <w:t xml:space="preserve"> does not entitle a defendant to withdraw their guilty plea to PCS, the rule regarding withdrawal of indivisible pleas is not applicable in a </w:t>
      </w:r>
      <w:r w:rsidRPr="00F33E49">
        <w:rPr>
          <w:rFonts w:asciiTheme="minorHAnsi" w:hAnsiTheme="minorHAnsi" w:cstheme="minorHAnsi"/>
          <w:b/>
          <w:i/>
        </w:rPr>
        <w:t>Blake</w:t>
      </w:r>
      <w:r w:rsidRPr="00F33E49">
        <w:rPr>
          <w:rFonts w:asciiTheme="minorHAnsi" w:hAnsiTheme="minorHAnsi" w:cstheme="minorHAnsi"/>
          <w:b/>
          <w:iCs/>
        </w:rPr>
        <w:t xml:space="preserve"> case.</w:t>
      </w:r>
    </w:p>
    <w:p w14:paraId="06B50625" w14:textId="77777777" w:rsidR="00864DEF" w:rsidRPr="00766A47" w:rsidRDefault="00864DEF" w:rsidP="00864DEF">
      <w:pPr>
        <w:rPr>
          <w:rFonts w:asciiTheme="minorHAnsi" w:hAnsiTheme="minorHAnsi" w:cstheme="minorHAnsi"/>
          <w:b/>
          <w:iCs/>
        </w:rPr>
      </w:pPr>
    </w:p>
    <w:p w14:paraId="69B96041" w14:textId="3E282C3F" w:rsidR="00864DEF" w:rsidRDefault="00864DEF" w:rsidP="00864DEF">
      <w:pPr>
        <w:rPr>
          <w:rFonts w:asciiTheme="minorHAnsi" w:hAnsiTheme="minorHAnsi" w:cstheme="minorHAnsi"/>
          <w:bCs/>
          <w:iCs/>
        </w:rPr>
      </w:pPr>
      <w:r w:rsidRPr="00C97BB2">
        <w:rPr>
          <w:rFonts w:asciiTheme="minorHAnsi" w:hAnsiTheme="minorHAnsi" w:cstheme="minorHAnsi"/>
          <w:bCs/>
          <w:i/>
        </w:rPr>
        <w:t>State v. Olsen</w:t>
      </w:r>
      <w:r>
        <w:rPr>
          <w:rFonts w:asciiTheme="minorHAnsi" w:hAnsiTheme="minorHAnsi" w:cstheme="minorHAnsi"/>
          <w:bCs/>
          <w:iCs/>
        </w:rPr>
        <w:t xml:space="preserve">, </w:t>
      </w:r>
      <w:r w:rsidR="00F33E49" w:rsidRPr="0072423B">
        <w:rPr>
          <w:rFonts w:asciiTheme="minorHAnsi" w:hAnsiTheme="minorHAnsi" w:cstheme="minorHAnsi"/>
          <w:bCs/>
          <w:iCs/>
          <w:highlight w:val="yellow"/>
        </w:rPr>
        <w:t>530 P.3d 239</w:t>
      </w:r>
      <w:r>
        <w:rPr>
          <w:rFonts w:asciiTheme="minorHAnsi" w:hAnsiTheme="minorHAnsi" w:cstheme="minorHAnsi"/>
          <w:bCs/>
          <w:iCs/>
        </w:rPr>
        <w:t xml:space="preserve"> (2023)</w:t>
      </w:r>
      <w:r w:rsidR="00F33E49">
        <w:rPr>
          <w:rFonts w:asciiTheme="minorHAnsi" w:hAnsiTheme="minorHAnsi" w:cstheme="minorHAnsi"/>
          <w:bCs/>
          <w:iCs/>
        </w:rPr>
        <w:t>.</w:t>
      </w:r>
      <w:r w:rsidRPr="00582D92">
        <w:rPr>
          <w:rFonts w:asciiTheme="minorHAnsi" w:hAnsiTheme="minorHAnsi" w:cstheme="minorHAnsi"/>
          <w:bCs/>
          <w:iCs/>
        </w:rPr>
        <w:t xml:space="preserve">  </w:t>
      </w:r>
    </w:p>
    <w:p w14:paraId="07AE7AE7" w14:textId="77777777" w:rsidR="00864DEF" w:rsidRPr="00582D92" w:rsidRDefault="00864DEF" w:rsidP="00864DEF">
      <w:pPr>
        <w:rPr>
          <w:rFonts w:asciiTheme="minorHAnsi" w:hAnsiTheme="minorHAnsi" w:cstheme="minorHAnsi"/>
          <w:bCs/>
          <w:iCs/>
        </w:rPr>
      </w:pPr>
      <w:r>
        <w:rPr>
          <w:rFonts w:asciiTheme="minorHAnsi" w:hAnsiTheme="minorHAnsi" w:cstheme="minorHAnsi"/>
          <w:bCs/>
          <w:iCs/>
        </w:rPr>
        <w:t xml:space="preserve">Following </w:t>
      </w:r>
      <w:r w:rsidRPr="00D40DB6">
        <w:rPr>
          <w:rFonts w:asciiTheme="minorHAnsi" w:hAnsiTheme="minorHAnsi" w:cstheme="minorHAnsi"/>
          <w:bCs/>
          <w:i/>
        </w:rPr>
        <w:t>State v. Blake</w:t>
      </w:r>
      <w:r>
        <w:rPr>
          <w:rFonts w:asciiTheme="minorHAnsi" w:hAnsiTheme="minorHAnsi" w:cstheme="minorHAnsi"/>
          <w:bCs/>
          <w:iCs/>
        </w:rPr>
        <w:t xml:space="preserve">, Mr. Olsen moved to withdraw his guilty pleas in three separate cases, arguing his pleas were indivisible. The trial court vacated his convictions for </w:t>
      </w:r>
      <w:proofErr w:type="gramStart"/>
      <w:r>
        <w:rPr>
          <w:rFonts w:asciiTheme="minorHAnsi" w:hAnsiTheme="minorHAnsi" w:cstheme="minorHAnsi"/>
          <w:bCs/>
          <w:iCs/>
        </w:rPr>
        <w:t>PCS, but</w:t>
      </w:r>
      <w:proofErr w:type="gramEnd"/>
      <w:r>
        <w:rPr>
          <w:rFonts w:asciiTheme="minorHAnsi" w:hAnsiTheme="minorHAnsi" w:cstheme="minorHAnsi"/>
          <w:bCs/>
          <w:iCs/>
        </w:rPr>
        <w:t xml:space="preserve"> denied his motions to withdraw his guilty pleas.</w:t>
      </w:r>
      <w:r w:rsidRPr="00D40DB6">
        <w:t xml:space="preserve"> </w:t>
      </w:r>
      <w:r w:rsidRPr="00D40DB6">
        <w:rPr>
          <w:rFonts w:asciiTheme="minorHAnsi" w:hAnsiTheme="minorHAnsi" w:cstheme="minorHAnsi"/>
          <w:i/>
          <w:iCs/>
        </w:rPr>
        <w:t>Held,</w:t>
      </w:r>
      <w:r w:rsidRPr="00FB786B">
        <w:rPr>
          <w:rFonts w:asciiTheme="minorHAnsi" w:hAnsiTheme="minorHAnsi" w:cstheme="minorHAnsi"/>
          <w:bCs/>
          <w:iCs/>
        </w:rPr>
        <w:t xml:space="preserve"> </w:t>
      </w:r>
      <w:r>
        <w:rPr>
          <w:rFonts w:asciiTheme="minorHAnsi" w:hAnsiTheme="minorHAnsi" w:cstheme="minorHAnsi"/>
          <w:bCs/>
          <w:iCs/>
        </w:rPr>
        <w:t xml:space="preserve">Mr. </w:t>
      </w:r>
      <w:r w:rsidRPr="00D40DB6">
        <w:rPr>
          <w:rFonts w:asciiTheme="minorHAnsi" w:hAnsiTheme="minorHAnsi" w:cstheme="minorHAnsi"/>
          <w:bCs/>
          <w:iCs/>
        </w:rPr>
        <w:t>Olsen</w:t>
      </w:r>
      <w:r>
        <w:rPr>
          <w:rFonts w:asciiTheme="minorHAnsi" w:hAnsiTheme="minorHAnsi" w:cstheme="minorHAnsi"/>
          <w:bCs/>
          <w:iCs/>
        </w:rPr>
        <w:t xml:space="preserve"> is not entitled to withdraw his guilty pleas to PCS. He does not show that his guilty pleas to PCS were not </w:t>
      </w:r>
      <w:proofErr w:type="gramStart"/>
      <w:r>
        <w:rPr>
          <w:rFonts w:asciiTheme="minorHAnsi" w:hAnsiTheme="minorHAnsi" w:cstheme="minorHAnsi"/>
          <w:bCs/>
          <w:iCs/>
        </w:rPr>
        <w:t>knowing</w:t>
      </w:r>
      <w:proofErr w:type="gramEnd"/>
      <w:r>
        <w:rPr>
          <w:rFonts w:asciiTheme="minorHAnsi" w:hAnsiTheme="minorHAnsi" w:cstheme="minorHAnsi"/>
          <w:bCs/>
          <w:iCs/>
        </w:rPr>
        <w:t xml:space="preserve">, voluntary, and intelligent at the time because PCS was a crime at the time of his guilty pleas. </w:t>
      </w:r>
      <w:r w:rsidRPr="00D40DB6">
        <w:rPr>
          <w:rFonts w:asciiTheme="minorHAnsi" w:hAnsiTheme="minorHAnsi" w:cstheme="minorHAnsi"/>
          <w:i/>
          <w:iCs/>
        </w:rPr>
        <w:t xml:space="preserve"> </w:t>
      </w:r>
      <w:r>
        <w:rPr>
          <w:rFonts w:asciiTheme="minorHAnsi" w:hAnsiTheme="minorHAnsi" w:cstheme="minorHAnsi"/>
          <w:i/>
          <w:iCs/>
        </w:rPr>
        <w:t xml:space="preserve">Held, </w:t>
      </w:r>
      <w:r w:rsidRPr="00D40DB6">
        <w:rPr>
          <w:rFonts w:asciiTheme="minorHAnsi" w:hAnsiTheme="minorHAnsi" w:cstheme="minorHAnsi"/>
          <w:bCs/>
          <w:iCs/>
        </w:rPr>
        <w:t xml:space="preserve">Because </w:t>
      </w:r>
      <w:r>
        <w:rPr>
          <w:rFonts w:asciiTheme="minorHAnsi" w:hAnsiTheme="minorHAnsi" w:cstheme="minorHAnsi"/>
          <w:bCs/>
          <w:iCs/>
        </w:rPr>
        <w:t xml:space="preserve">Mr. </w:t>
      </w:r>
      <w:r w:rsidRPr="00D40DB6">
        <w:rPr>
          <w:rFonts w:asciiTheme="minorHAnsi" w:hAnsiTheme="minorHAnsi" w:cstheme="minorHAnsi"/>
          <w:bCs/>
          <w:iCs/>
        </w:rPr>
        <w:t xml:space="preserve">Olsen is not entitled to withdraw his guilty pleas to </w:t>
      </w:r>
      <w:r>
        <w:rPr>
          <w:rFonts w:asciiTheme="minorHAnsi" w:hAnsiTheme="minorHAnsi" w:cstheme="minorHAnsi"/>
          <w:bCs/>
          <w:iCs/>
        </w:rPr>
        <w:t>PCS</w:t>
      </w:r>
      <w:r w:rsidRPr="00D40DB6">
        <w:rPr>
          <w:rFonts w:asciiTheme="minorHAnsi" w:hAnsiTheme="minorHAnsi" w:cstheme="minorHAnsi"/>
          <w:bCs/>
          <w:iCs/>
        </w:rPr>
        <w:t>, the rule regarding withdrawal of indivisible pleas is not applicable</w:t>
      </w:r>
      <w:r>
        <w:rPr>
          <w:rFonts w:asciiTheme="minorHAnsi" w:hAnsiTheme="minorHAnsi" w:cstheme="minorHAnsi"/>
          <w:bCs/>
          <w:iCs/>
        </w:rPr>
        <w:t>.</w:t>
      </w:r>
    </w:p>
    <w:p w14:paraId="4BADA8DD" w14:textId="77777777" w:rsidR="00864DEF" w:rsidRPr="00766A47" w:rsidRDefault="00864DEF" w:rsidP="00864DEF">
      <w:pPr>
        <w:rPr>
          <w:rFonts w:asciiTheme="minorHAnsi" w:hAnsiTheme="minorHAnsi" w:cstheme="minorHAnsi"/>
          <w:b/>
          <w:iCs/>
        </w:rPr>
      </w:pPr>
    </w:p>
    <w:bookmarkEnd w:id="7"/>
    <w:p w14:paraId="7F3C7777" w14:textId="7179060D" w:rsidR="008F1AA5" w:rsidRDefault="008F1AA5" w:rsidP="008F1AA5">
      <w:pPr>
        <w:rPr>
          <w:rFonts w:asciiTheme="minorHAnsi" w:hAnsiTheme="minorHAnsi" w:cstheme="minorHAnsi"/>
          <w:b/>
          <w:bCs/>
        </w:rPr>
      </w:pPr>
      <w:r>
        <w:rPr>
          <w:rFonts w:asciiTheme="minorHAnsi" w:hAnsiTheme="minorHAnsi" w:cstheme="minorHAnsi"/>
          <w:b/>
          <w:bCs/>
          <w:i/>
          <w:iCs/>
        </w:rPr>
        <w:lastRenderedPageBreak/>
        <w:t>Blake</w:t>
      </w:r>
      <w:r w:rsidRPr="00825B3C">
        <w:rPr>
          <w:rFonts w:asciiTheme="minorHAnsi" w:hAnsiTheme="minorHAnsi" w:cstheme="minorHAnsi"/>
          <w:b/>
          <w:bCs/>
        </w:rPr>
        <w:t>/</w:t>
      </w:r>
      <w:r>
        <w:rPr>
          <w:rFonts w:asciiTheme="minorHAnsi" w:hAnsiTheme="minorHAnsi" w:cstheme="minorHAnsi"/>
          <w:b/>
          <w:bCs/>
        </w:rPr>
        <w:t xml:space="preserve">Resentencing: Trial court had no discretion to run enhancements </w:t>
      </w:r>
      <w:r w:rsidR="00C97BB2">
        <w:rPr>
          <w:rFonts w:asciiTheme="minorHAnsi" w:hAnsiTheme="minorHAnsi" w:cstheme="minorHAnsi"/>
          <w:b/>
          <w:bCs/>
        </w:rPr>
        <w:t>concurrently</w:t>
      </w:r>
      <w:r>
        <w:rPr>
          <w:rFonts w:asciiTheme="minorHAnsi" w:hAnsiTheme="minorHAnsi" w:cstheme="minorHAnsi"/>
          <w:b/>
          <w:bCs/>
        </w:rPr>
        <w:t xml:space="preserve"> at resentencing hearing. </w:t>
      </w:r>
    </w:p>
    <w:p w14:paraId="52130973" w14:textId="3F5E573F" w:rsidR="00672C11" w:rsidRDefault="00672C11" w:rsidP="008F1AA5">
      <w:pPr>
        <w:rPr>
          <w:rFonts w:asciiTheme="minorHAnsi" w:hAnsiTheme="minorHAnsi" w:cstheme="minorHAnsi"/>
          <w:b/>
          <w:bCs/>
        </w:rPr>
      </w:pPr>
    </w:p>
    <w:p w14:paraId="2145D6E4" w14:textId="58CAF545" w:rsidR="00672C11" w:rsidRDefault="00672C11" w:rsidP="008F1AA5">
      <w:pPr>
        <w:rPr>
          <w:rFonts w:asciiTheme="minorHAnsi" w:hAnsiTheme="minorHAnsi" w:cstheme="minorHAnsi"/>
          <w:b/>
          <w:bCs/>
        </w:rPr>
      </w:pPr>
      <w:r w:rsidRPr="00672C11">
        <w:rPr>
          <w:rFonts w:asciiTheme="minorHAnsi" w:hAnsiTheme="minorHAnsi" w:cstheme="minorHAnsi"/>
          <w:b/>
          <w:bCs/>
          <w:i/>
          <w:iCs/>
        </w:rPr>
        <w:t>Blake</w:t>
      </w:r>
      <w:r>
        <w:rPr>
          <w:rFonts w:asciiTheme="minorHAnsi" w:hAnsiTheme="minorHAnsi" w:cstheme="minorHAnsi"/>
          <w:b/>
          <w:bCs/>
        </w:rPr>
        <w:t>/</w:t>
      </w:r>
      <w:r w:rsidR="00C97BB2">
        <w:rPr>
          <w:rFonts w:asciiTheme="minorHAnsi" w:hAnsiTheme="minorHAnsi" w:cstheme="minorHAnsi"/>
          <w:b/>
          <w:bCs/>
        </w:rPr>
        <w:t>Range does not Change</w:t>
      </w:r>
      <w:r>
        <w:rPr>
          <w:rFonts w:asciiTheme="minorHAnsi" w:hAnsiTheme="minorHAnsi" w:cstheme="minorHAnsi"/>
          <w:b/>
          <w:bCs/>
        </w:rPr>
        <w:t xml:space="preserve">: The judgment and sentence </w:t>
      </w:r>
      <w:proofErr w:type="gramStart"/>
      <w:r>
        <w:rPr>
          <w:rFonts w:asciiTheme="minorHAnsi" w:hAnsiTheme="minorHAnsi" w:cstheme="minorHAnsi"/>
          <w:b/>
          <w:bCs/>
        </w:rPr>
        <w:t>is</w:t>
      </w:r>
      <w:proofErr w:type="gramEnd"/>
      <w:r>
        <w:rPr>
          <w:rFonts w:asciiTheme="minorHAnsi" w:hAnsiTheme="minorHAnsi" w:cstheme="minorHAnsi"/>
          <w:b/>
          <w:bCs/>
        </w:rPr>
        <w:t xml:space="preserve"> not facially invalid where the standard range does not change after removing convictions pursuant to </w:t>
      </w:r>
      <w:r w:rsidRPr="00672C11">
        <w:rPr>
          <w:rFonts w:asciiTheme="minorHAnsi" w:hAnsiTheme="minorHAnsi" w:cstheme="minorHAnsi"/>
          <w:b/>
          <w:bCs/>
          <w:i/>
          <w:iCs/>
        </w:rPr>
        <w:t>Blake</w:t>
      </w:r>
      <w:r>
        <w:rPr>
          <w:rFonts w:asciiTheme="minorHAnsi" w:hAnsiTheme="minorHAnsi" w:cstheme="minorHAnsi"/>
          <w:b/>
          <w:bCs/>
        </w:rPr>
        <w:t>.</w:t>
      </w:r>
    </w:p>
    <w:p w14:paraId="4DC0166D" w14:textId="77777777" w:rsidR="008F1AA5" w:rsidRDefault="008F1AA5" w:rsidP="008F1AA5">
      <w:pPr>
        <w:rPr>
          <w:rFonts w:asciiTheme="minorHAnsi" w:hAnsiTheme="minorHAnsi" w:cstheme="minorHAnsi"/>
          <w:b/>
          <w:bCs/>
        </w:rPr>
      </w:pPr>
    </w:p>
    <w:p w14:paraId="5D2939B9" w14:textId="3D464728" w:rsidR="008F1AA5" w:rsidRPr="00C5691E" w:rsidRDefault="008F1AA5" w:rsidP="008F1AA5">
      <w:pPr>
        <w:rPr>
          <w:rFonts w:asciiTheme="minorHAnsi" w:hAnsiTheme="minorHAnsi" w:cstheme="minorHAnsi"/>
        </w:rPr>
      </w:pPr>
      <w:r w:rsidRPr="00825B3C">
        <w:rPr>
          <w:rFonts w:asciiTheme="minorHAnsi" w:hAnsiTheme="minorHAnsi" w:cstheme="minorHAnsi"/>
          <w:i/>
          <w:iCs/>
        </w:rPr>
        <w:t xml:space="preserve">State v. </w:t>
      </w:r>
      <w:r w:rsidRPr="00744E74">
        <w:rPr>
          <w:rFonts w:asciiTheme="minorHAnsi" w:hAnsiTheme="minorHAnsi" w:cstheme="minorHAnsi"/>
          <w:i/>
          <w:iCs/>
        </w:rPr>
        <w:t>Kelly</w:t>
      </w:r>
      <w:r w:rsidRPr="00744E74">
        <w:rPr>
          <w:rFonts w:asciiTheme="minorHAnsi" w:hAnsiTheme="minorHAnsi" w:cstheme="minorHAnsi"/>
        </w:rPr>
        <w:t xml:space="preserve">, </w:t>
      </w:r>
      <w:r w:rsidR="00C5691E" w:rsidRPr="00744E74">
        <w:rPr>
          <w:rFonts w:asciiTheme="minorHAnsi" w:hAnsiTheme="minorHAnsi" w:cstheme="minorHAnsi"/>
        </w:rPr>
        <w:t xml:space="preserve">25 Wn.App.2d 879, </w:t>
      </w:r>
      <w:r w:rsidR="007330EF" w:rsidRPr="00744E74">
        <w:rPr>
          <w:rFonts w:asciiTheme="minorHAnsi" w:hAnsiTheme="minorHAnsi" w:cstheme="minorHAnsi"/>
        </w:rPr>
        <w:t>526 P.</w:t>
      </w:r>
      <w:r w:rsidR="009D2441" w:rsidRPr="00744E74">
        <w:rPr>
          <w:rFonts w:asciiTheme="minorHAnsi" w:hAnsiTheme="minorHAnsi" w:cstheme="minorHAnsi"/>
        </w:rPr>
        <w:t>3</w:t>
      </w:r>
      <w:r w:rsidR="007330EF" w:rsidRPr="00744E74">
        <w:rPr>
          <w:rFonts w:asciiTheme="minorHAnsi" w:hAnsiTheme="minorHAnsi" w:cstheme="minorHAnsi"/>
        </w:rPr>
        <w:t>d 39</w:t>
      </w:r>
      <w:r w:rsidRPr="00744E74">
        <w:rPr>
          <w:rFonts w:asciiTheme="minorHAnsi" w:hAnsiTheme="minorHAnsi" w:cstheme="minorHAnsi"/>
        </w:rPr>
        <w:t xml:space="preserve"> (2023</w:t>
      </w:r>
      <w:r w:rsidR="007330EF" w:rsidRPr="00744E74">
        <w:rPr>
          <w:rFonts w:asciiTheme="minorHAnsi" w:hAnsiTheme="minorHAnsi" w:cstheme="minorHAnsi"/>
        </w:rPr>
        <w:t>)</w:t>
      </w:r>
      <w:r w:rsidR="00C5691E" w:rsidRPr="00744E74">
        <w:rPr>
          <w:rFonts w:asciiTheme="minorHAnsi" w:hAnsiTheme="minorHAnsi" w:cstheme="minorHAnsi"/>
        </w:rPr>
        <w:t xml:space="preserve"> </w:t>
      </w:r>
      <w:r w:rsidR="00C5691E" w:rsidRPr="00AF5523">
        <w:rPr>
          <w:rFonts w:asciiTheme="minorHAnsi" w:hAnsiTheme="minorHAnsi" w:cstheme="minorHAnsi"/>
          <w:i/>
          <w:iCs/>
        </w:rPr>
        <w:t xml:space="preserve">review </w:t>
      </w:r>
      <w:r w:rsidR="009D2441" w:rsidRPr="00AF5523">
        <w:rPr>
          <w:rFonts w:asciiTheme="minorHAnsi" w:hAnsiTheme="minorHAnsi" w:cstheme="minorHAnsi"/>
          <w:i/>
          <w:iCs/>
        </w:rPr>
        <w:t>granted</w:t>
      </w:r>
      <w:r w:rsidR="00B40B8C" w:rsidRPr="00744E74">
        <w:rPr>
          <w:rFonts w:asciiTheme="minorHAnsi" w:hAnsiTheme="minorHAnsi" w:cstheme="minorHAnsi"/>
          <w:i/>
          <w:iCs/>
        </w:rPr>
        <w:t xml:space="preserve"> </w:t>
      </w:r>
      <w:r w:rsidR="00C5691E" w:rsidRPr="00744E74">
        <w:rPr>
          <w:rFonts w:asciiTheme="minorHAnsi" w:hAnsiTheme="minorHAnsi" w:cstheme="minorHAnsi"/>
        </w:rPr>
        <w:t xml:space="preserve">Washington Supreme Court, </w:t>
      </w:r>
      <w:r w:rsidR="0072423B">
        <w:rPr>
          <w:rFonts w:asciiTheme="minorHAnsi" w:hAnsiTheme="minorHAnsi" w:cstheme="minorHAnsi"/>
        </w:rPr>
        <w:t>2 Wn.3d 1032</w:t>
      </w:r>
      <w:r w:rsidR="00B03F0B">
        <w:rPr>
          <w:rFonts w:asciiTheme="minorHAnsi" w:hAnsiTheme="minorHAnsi" w:cstheme="minorHAnsi"/>
        </w:rPr>
        <w:t xml:space="preserve"> (</w:t>
      </w:r>
      <w:r w:rsidR="0072423B">
        <w:rPr>
          <w:rFonts w:asciiTheme="minorHAnsi" w:hAnsiTheme="minorHAnsi" w:cstheme="minorHAnsi"/>
        </w:rPr>
        <w:t xml:space="preserve">note </w:t>
      </w:r>
      <w:r w:rsidR="00B03F0B">
        <w:rPr>
          <w:rFonts w:asciiTheme="minorHAnsi" w:hAnsiTheme="minorHAnsi" w:cstheme="minorHAnsi"/>
        </w:rPr>
        <w:t xml:space="preserve">as of </w:t>
      </w:r>
      <w:r w:rsidR="0072423B">
        <w:rPr>
          <w:rFonts w:asciiTheme="minorHAnsi" w:hAnsiTheme="minorHAnsi" w:cstheme="minorHAnsi"/>
        </w:rPr>
        <w:t>11</w:t>
      </w:r>
      <w:r w:rsidR="00B03F0B">
        <w:rPr>
          <w:rFonts w:asciiTheme="minorHAnsi" w:hAnsiTheme="minorHAnsi" w:cstheme="minorHAnsi"/>
        </w:rPr>
        <w:t>.</w:t>
      </w:r>
      <w:r w:rsidR="0072423B">
        <w:rPr>
          <w:rFonts w:asciiTheme="minorHAnsi" w:hAnsiTheme="minorHAnsi" w:cstheme="minorHAnsi"/>
        </w:rPr>
        <w:t>12</w:t>
      </w:r>
      <w:r w:rsidR="00B03F0B">
        <w:rPr>
          <w:rFonts w:asciiTheme="minorHAnsi" w:hAnsiTheme="minorHAnsi" w:cstheme="minorHAnsi"/>
        </w:rPr>
        <w:t>.24 still pending at the WA Supreme Court)</w:t>
      </w:r>
      <w:r w:rsidR="00C5691E" w:rsidRPr="00744E74">
        <w:rPr>
          <w:rFonts w:asciiTheme="minorHAnsi" w:hAnsiTheme="minorHAnsi" w:cstheme="minorHAnsi"/>
        </w:rPr>
        <w:t>.</w:t>
      </w:r>
    </w:p>
    <w:p w14:paraId="1D60BFE2" w14:textId="7BE38164" w:rsidR="008F1AA5" w:rsidRPr="00825B3C" w:rsidRDefault="008F1AA5" w:rsidP="008F1AA5">
      <w:pPr>
        <w:rPr>
          <w:rFonts w:asciiTheme="minorHAnsi" w:hAnsiTheme="minorHAnsi" w:cstheme="minorHAnsi"/>
          <w:b/>
          <w:bCs/>
          <w:i/>
          <w:iCs/>
        </w:rPr>
      </w:pPr>
      <w:r>
        <w:rPr>
          <w:rFonts w:asciiTheme="minorHAnsi" w:hAnsiTheme="minorHAnsi" w:cstheme="minorHAnsi"/>
        </w:rPr>
        <w:t xml:space="preserve">Following </w:t>
      </w:r>
      <w:r w:rsidRPr="001C7EFE">
        <w:rPr>
          <w:rFonts w:asciiTheme="minorHAnsi" w:hAnsiTheme="minorHAnsi" w:cstheme="minorHAnsi"/>
          <w:i/>
          <w:iCs/>
        </w:rPr>
        <w:t>Blake</w:t>
      </w:r>
      <w:r>
        <w:rPr>
          <w:rFonts w:asciiTheme="minorHAnsi" w:hAnsiTheme="minorHAnsi" w:cstheme="minorHAnsi"/>
        </w:rPr>
        <w:t xml:space="preserve">, the trial court resentenced Mr. Kelly for multiple 2006 convictions. Mr. Kelly was 29 years old at the time of his offenses. </w:t>
      </w:r>
      <w:r>
        <w:rPr>
          <w:rFonts w:asciiTheme="minorHAnsi" w:hAnsiTheme="minorHAnsi" w:cstheme="minorHAnsi"/>
          <w:caps/>
        </w:rPr>
        <w:t>A</w:t>
      </w:r>
      <w:r>
        <w:rPr>
          <w:rFonts w:asciiTheme="minorHAnsi" w:hAnsiTheme="minorHAnsi" w:cstheme="minorHAnsi"/>
        </w:rPr>
        <w:t xml:space="preserve">t resentencing, Mr. Kelly’s offender score went down by two points, but his standard range did not change. The trial court reduced the original sentence by 60 months by ordering that two firearm enhancements run concurrently with each other. The State did not object </w:t>
      </w:r>
      <w:proofErr w:type="gramStart"/>
      <w:r>
        <w:rPr>
          <w:rFonts w:asciiTheme="minorHAnsi" w:hAnsiTheme="minorHAnsi" w:cstheme="minorHAnsi"/>
        </w:rPr>
        <w:t>at</w:t>
      </w:r>
      <w:proofErr w:type="gramEnd"/>
      <w:r>
        <w:rPr>
          <w:rFonts w:asciiTheme="minorHAnsi" w:hAnsiTheme="minorHAnsi" w:cstheme="minorHAnsi"/>
        </w:rPr>
        <w:t xml:space="preserve"> the trial </w:t>
      </w:r>
      <w:r w:rsidR="00C5691E">
        <w:rPr>
          <w:rFonts w:asciiTheme="minorHAnsi" w:hAnsiTheme="minorHAnsi" w:cstheme="minorHAnsi"/>
        </w:rPr>
        <w:t>court but</w:t>
      </w:r>
      <w:r>
        <w:rPr>
          <w:rFonts w:asciiTheme="minorHAnsi" w:hAnsiTheme="minorHAnsi" w:cstheme="minorHAnsi"/>
        </w:rPr>
        <w:t xml:space="preserve"> appealed the decision. </w:t>
      </w:r>
      <w:r w:rsidRPr="001C7EFE">
        <w:rPr>
          <w:rFonts w:asciiTheme="minorHAnsi" w:hAnsiTheme="minorHAnsi" w:cstheme="minorHAnsi"/>
          <w:i/>
          <w:iCs/>
        </w:rPr>
        <w:t>Held</w:t>
      </w:r>
      <w:r>
        <w:rPr>
          <w:rFonts w:asciiTheme="minorHAnsi" w:hAnsiTheme="minorHAnsi" w:cstheme="minorHAnsi"/>
        </w:rPr>
        <w:t xml:space="preserve">, the State did not invite </w:t>
      </w:r>
      <w:proofErr w:type="gramStart"/>
      <w:r>
        <w:rPr>
          <w:rFonts w:asciiTheme="minorHAnsi" w:hAnsiTheme="minorHAnsi" w:cstheme="minorHAnsi"/>
        </w:rPr>
        <w:t>error</w:t>
      </w:r>
      <w:proofErr w:type="gramEnd"/>
      <w:r>
        <w:rPr>
          <w:rFonts w:asciiTheme="minorHAnsi" w:hAnsiTheme="minorHAnsi" w:cstheme="minorHAnsi"/>
        </w:rPr>
        <w:t xml:space="preserve"> by failing to object to the concurrent firearm enhancements.  </w:t>
      </w:r>
      <w:r w:rsidRPr="00B93D15">
        <w:rPr>
          <w:rFonts w:asciiTheme="minorHAnsi" w:hAnsiTheme="minorHAnsi" w:cstheme="minorHAnsi"/>
          <w:i/>
          <w:iCs/>
        </w:rPr>
        <w:t>Held</w:t>
      </w:r>
      <w:r>
        <w:rPr>
          <w:rFonts w:asciiTheme="minorHAnsi" w:hAnsiTheme="minorHAnsi" w:cstheme="minorHAnsi"/>
        </w:rPr>
        <w:t xml:space="preserve">, the trial court did not have authority to run the firearm enhancements concurrently. </w:t>
      </w:r>
      <w:r w:rsidRPr="00B93D15">
        <w:rPr>
          <w:rFonts w:asciiTheme="minorHAnsi" w:hAnsiTheme="minorHAnsi" w:cstheme="minorHAnsi"/>
          <w:i/>
          <w:iCs/>
        </w:rPr>
        <w:t>Held</w:t>
      </w:r>
      <w:r>
        <w:rPr>
          <w:rFonts w:asciiTheme="minorHAnsi" w:hAnsiTheme="minorHAnsi" w:cstheme="minorHAnsi"/>
        </w:rPr>
        <w:t xml:space="preserve">, Mr. Kelly’s request for resentencing is time-barred. His judgement and sentence </w:t>
      </w:r>
      <w:proofErr w:type="gramStart"/>
      <w:r>
        <w:rPr>
          <w:rFonts w:asciiTheme="minorHAnsi" w:hAnsiTheme="minorHAnsi" w:cstheme="minorHAnsi"/>
        </w:rPr>
        <w:t>is</w:t>
      </w:r>
      <w:proofErr w:type="gramEnd"/>
      <w:r>
        <w:rPr>
          <w:rFonts w:asciiTheme="minorHAnsi" w:hAnsiTheme="minorHAnsi" w:cstheme="minorHAnsi"/>
        </w:rPr>
        <w:t xml:space="preserve"> not facially invalid because even though his offender score is lower after </w:t>
      </w:r>
      <w:r w:rsidRPr="00B93D15">
        <w:rPr>
          <w:rFonts w:asciiTheme="minorHAnsi" w:hAnsiTheme="minorHAnsi" w:cstheme="minorHAnsi"/>
          <w:i/>
          <w:iCs/>
        </w:rPr>
        <w:t>Blake</w:t>
      </w:r>
      <w:r>
        <w:rPr>
          <w:rFonts w:asciiTheme="minorHAnsi" w:hAnsiTheme="minorHAnsi" w:cstheme="minorHAnsi"/>
        </w:rPr>
        <w:t xml:space="preserve">, the trial court sentenced him within the correct standard range.  </w:t>
      </w:r>
    </w:p>
    <w:bookmarkEnd w:id="8"/>
    <w:p w14:paraId="4B2C6679" w14:textId="77777777" w:rsidR="008F1AA5" w:rsidRDefault="008F1AA5" w:rsidP="000636D9">
      <w:pPr>
        <w:pStyle w:val="paragraph"/>
        <w:spacing w:before="0" w:beforeAutospacing="0" w:after="0" w:afterAutospacing="0"/>
        <w:textAlignment w:val="baseline"/>
        <w:rPr>
          <w:rStyle w:val="normaltextrun"/>
          <w:rFonts w:ascii="Calibri" w:hAnsi="Calibri" w:cs="Calibri"/>
          <w:b/>
          <w:bCs/>
        </w:rPr>
      </w:pPr>
    </w:p>
    <w:p w14:paraId="6A19B70C" w14:textId="74ABB6C3" w:rsidR="000636D9" w:rsidRDefault="000636D9" w:rsidP="000636D9">
      <w:pPr>
        <w:pStyle w:val="paragraph"/>
        <w:spacing w:before="0" w:beforeAutospacing="0" w:after="0" w:afterAutospacing="0"/>
        <w:textAlignment w:val="baseline"/>
        <w:rPr>
          <w:rFonts w:ascii="Segoe UI" w:hAnsi="Segoe UI" w:cs="Segoe UI"/>
          <w:sz w:val="18"/>
          <w:szCs w:val="18"/>
        </w:rPr>
      </w:pPr>
      <w:r w:rsidRPr="00F64860">
        <w:rPr>
          <w:rStyle w:val="normaltextrun"/>
          <w:rFonts w:ascii="Calibri" w:hAnsi="Calibri" w:cs="Calibri"/>
          <w:b/>
          <w:bCs/>
          <w:i/>
          <w:iCs/>
        </w:rPr>
        <w:t>Blake</w:t>
      </w:r>
      <w:r>
        <w:rPr>
          <w:rStyle w:val="normaltextrun"/>
          <w:rFonts w:ascii="Calibri" w:hAnsi="Calibri" w:cs="Calibri"/>
          <w:b/>
          <w:bCs/>
        </w:rPr>
        <w:t xml:space="preserve">/Enhancements: The reasoning of </w:t>
      </w:r>
      <w:r w:rsidRPr="00F64860">
        <w:rPr>
          <w:rStyle w:val="normaltextrun"/>
          <w:rFonts w:ascii="Calibri" w:hAnsi="Calibri" w:cs="Calibri"/>
          <w:b/>
          <w:bCs/>
          <w:i/>
          <w:iCs/>
        </w:rPr>
        <w:t>Blake</w:t>
      </w:r>
      <w:r>
        <w:rPr>
          <w:rStyle w:val="normaltextrun"/>
          <w:rFonts w:ascii="Calibri" w:hAnsi="Calibri" w:cs="Calibri"/>
          <w:b/>
          <w:bCs/>
        </w:rPr>
        <w:t xml:space="preserve"> </w:t>
      </w:r>
      <w:r w:rsidR="00F64860">
        <w:rPr>
          <w:rStyle w:val="normaltextrun"/>
          <w:rFonts w:ascii="Calibri" w:hAnsi="Calibri" w:cs="Calibri"/>
          <w:b/>
          <w:bCs/>
        </w:rPr>
        <w:t>does</w:t>
      </w:r>
      <w:r>
        <w:rPr>
          <w:rStyle w:val="normaltextrun"/>
          <w:rFonts w:ascii="Calibri" w:hAnsi="Calibri" w:cs="Calibri"/>
          <w:b/>
          <w:bCs/>
        </w:rPr>
        <w:t xml:space="preserve"> not apply to drug crime enhancements.</w:t>
      </w:r>
      <w:r>
        <w:rPr>
          <w:rStyle w:val="eop"/>
          <w:rFonts w:ascii="Calibri" w:hAnsi="Calibri" w:cs="Calibri"/>
        </w:rPr>
        <w:t> </w:t>
      </w:r>
    </w:p>
    <w:p w14:paraId="4A6A465A" w14:textId="77777777" w:rsidR="000636D9" w:rsidRDefault="000636D9" w:rsidP="00084758">
      <w:pPr>
        <w:rPr>
          <w:rFonts w:asciiTheme="minorHAnsi" w:hAnsiTheme="minorHAnsi" w:cstheme="minorHAnsi"/>
          <w:bCs/>
          <w:iCs/>
        </w:rPr>
      </w:pPr>
    </w:p>
    <w:p w14:paraId="6B0BCB8D" w14:textId="2DF382EE" w:rsidR="000636D9" w:rsidRDefault="000636D9" w:rsidP="00084758">
      <w:pPr>
        <w:rPr>
          <w:rFonts w:asciiTheme="minorHAnsi" w:hAnsiTheme="minorHAnsi" w:cstheme="minorHAnsi"/>
          <w:b/>
          <w:iCs/>
        </w:rPr>
      </w:pPr>
      <w:r w:rsidRPr="008F1AA5">
        <w:rPr>
          <w:rFonts w:asciiTheme="minorHAnsi" w:hAnsiTheme="minorHAnsi" w:cstheme="minorHAnsi"/>
          <w:bCs/>
          <w:i/>
        </w:rPr>
        <w:t>State v. Richter</w:t>
      </w:r>
      <w:r w:rsidRPr="000636D9">
        <w:rPr>
          <w:rFonts w:asciiTheme="minorHAnsi" w:hAnsiTheme="minorHAnsi" w:cstheme="minorHAnsi"/>
          <w:bCs/>
          <w:iCs/>
        </w:rPr>
        <w:t xml:space="preserve">, </w:t>
      </w:r>
      <w:r w:rsidR="007330EF">
        <w:rPr>
          <w:rFonts w:asciiTheme="minorHAnsi" w:hAnsiTheme="minorHAnsi" w:cstheme="minorHAnsi"/>
          <w:bCs/>
          <w:iCs/>
        </w:rPr>
        <w:t xml:space="preserve">24 Wn.App.2d 920, </w:t>
      </w:r>
      <w:r>
        <w:rPr>
          <w:rFonts w:asciiTheme="minorHAnsi" w:hAnsiTheme="minorHAnsi" w:cstheme="minorHAnsi"/>
          <w:bCs/>
          <w:iCs/>
        </w:rPr>
        <w:t>521 P.3d 303 (2022)</w:t>
      </w:r>
    </w:p>
    <w:p w14:paraId="49D57636" w14:textId="0EFE00A9" w:rsidR="000636D9" w:rsidRDefault="000636D9" w:rsidP="000636D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Mr. Richter was </w:t>
      </w:r>
      <w:proofErr w:type="gramStart"/>
      <w:r>
        <w:rPr>
          <w:rStyle w:val="normaltextrun"/>
          <w:rFonts w:ascii="Calibri" w:hAnsi="Calibri" w:cs="Calibri"/>
        </w:rPr>
        <w:t>convicted</w:t>
      </w:r>
      <w:proofErr w:type="gramEnd"/>
      <w:r>
        <w:rPr>
          <w:rStyle w:val="normaltextrun"/>
          <w:rFonts w:ascii="Calibri" w:hAnsi="Calibri" w:cs="Calibri"/>
        </w:rPr>
        <w:t xml:space="preserve"> three counts of delivery of a controlled substance, all with the aggravating factor that the delivery occurred within 1,000 feet of a school bus route, and one count of possession of a controlled substance with intent to deliver. </w:t>
      </w:r>
      <w:r>
        <w:rPr>
          <w:rStyle w:val="normaltextrun"/>
          <w:rFonts w:ascii="Calibri" w:hAnsi="Calibri" w:cs="Calibri"/>
          <w:i/>
          <w:iCs/>
        </w:rPr>
        <w:t>Held:</w:t>
      </w:r>
      <w:r>
        <w:rPr>
          <w:rStyle w:val="normaltextrun"/>
          <w:rFonts w:ascii="Calibri" w:hAnsi="Calibri" w:cs="Calibri"/>
        </w:rPr>
        <w:t xml:space="preserve"> Dealing drugs is not the kind of protected “innocent and passive” conduct discussed in </w:t>
      </w:r>
      <w:r>
        <w:rPr>
          <w:rStyle w:val="normaltextrun"/>
          <w:rFonts w:ascii="Calibri" w:hAnsi="Calibri" w:cs="Calibri"/>
          <w:i/>
          <w:iCs/>
        </w:rPr>
        <w:t>Blake</w:t>
      </w:r>
      <w:r>
        <w:rPr>
          <w:rStyle w:val="normaltextrun"/>
          <w:rFonts w:ascii="Calibri" w:hAnsi="Calibri" w:cs="Calibri"/>
        </w:rPr>
        <w:t xml:space="preserve">. Mr. Richter could be convicted of the </w:t>
      </w:r>
      <w:proofErr w:type="gramStart"/>
      <w:r>
        <w:rPr>
          <w:rStyle w:val="normaltextrun"/>
          <w:rFonts w:ascii="Calibri" w:hAnsi="Calibri" w:cs="Calibri"/>
        </w:rPr>
        <w:t>enhancement</w:t>
      </w:r>
      <w:proofErr w:type="gramEnd"/>
      <w:r>
        <w:rPr>
          <w:rStyle w:val="normaltextrun"/>
          <w:rFonts w:ascii="Calibri" w:hAnsi="Calibri" w:cs="Calibri"/>
        </w:rPr>
        <w:t xml:space="preserve"> without knowing he was within 1,000 feet of a school bus route. </w:t>
      </w:r>
    </w:p>
    <w:p w14:paraId="1D24E3C4" w14:textId="77777777" w:rsidR="000636D9" w:rsidRDefault="000636D9" w:rsidP="000636D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0EB2641D" w14:textId="27B77D4E" w:rsidR="000A795C" w:rsidRPr="000A795C" w:rsidRDefault="000A795C" w:rsidP="008F1AA5">
      <w:pPr>
        <w:pStyle w:val="paragraph"/>
        <w:spacing w:before="0" w:beforeAutospacing="0" w:after="0" w:afterAutospacing="0"/>
        <w:textAlignment w:val="baseline"/>
        <w:rPr>
          <w:rFonts w:asciiTheme="minorHAnsi" w:hAnsiTheme="minorHAnsi" w:cstheme="minorHAnsi"/>
          <w:b/>
          <w:iCs/>
        </w:rPr>
      </w:pPr>
      <w:r w:rsidRPr="008F1AA5">
        <w:rPr>
          <w:rFonts w:asciiTheme="minorHAnsi" w:hAnsiTheme="minorHAnsi" w:cstheme="minorHAnsi"/>
          <w:b/>
          <w:i/>
        </w:rPr>
        <w:t>Blake</w:t>
      </w:r>
      <w:r w:rsidR="00A625F8" w:rsidRPr="008F1AA5">
        <w:rPr>
          <w:rFonts w:asciiTheme="minorHAnsi" w:hAnsiTheme="minorHAnsi" w:cstheme="minorHAnsi"/>
          <w:b/>
          <w:i/>
        </w:rPr>
        <w:t>:</w:t>
      </w:r>
      <w:r w:rsidR="00A625F8">
        <w:rPr>
          <w:rFonts w:asciiTheme="minorHAnsi" w:hAnsiTheme="minorHAnsi" w:cstheme="minorHAnsi"/>
          <w:b/>
          <w:iCs/>
        </w:rPr>
        <w:t xml:space="preserve"> Defendant </w:t>
      </w:r>
      <w:r w:rsidR="005622E1">
        <w:rPr>
          <w:rFonts w:asciiTheme="minorHAnsi" w:hAnsiTheme="minorHAnsi" w:cstheme="minorHAnsi"/>
          <w:b/>
          <w:iCs/>
        </w:rPr>
        <w:t xml:space="preserve">with an exceptional sentence is </w:t>
      </w:r>
      <w:r w:rsidR="00A625F8">
        <w:rPr>
          <w:rFonts w:asciiTheme="minorHAnsi" w:hAnsiTheme="minorHAnsi" w:cstheme="minorHAnsi"/>
          <w:b/>
          <w:iCs/>
        </w:rPr>
        <w:t xml:space="preserve">entitled to relief pursuant to </w:t>
      </w:r>
      <w:r w:rsidR="00A625F8" w:rsidRPr="00A625F8">
        <w:rPr>
          <w:rFonts w:asciiTheme="minorHAnsi" w:hAnsiTheme="minorHAnsi" w:cstheme="minorHAnsi"/>
          <w:b/>
          <w:i/>
        </w:rPr>
        <w:t>Blake</w:t>
      </w:r>
      <w:r w:rsidR="00A625F8">
        <w:rPr>
          <w:rFonts w:asciiTheme="minorHAnsi" w:hAnsiTheme="minorHAnsi" w:cstheme="minorHAnsi"/>
          <w:b/>
          <w:iCs/>
        </w:rPr>
        <w:t>, but trial court may first decide if defendant b</w:t>
      </w:r>
      <w:r w:rsidRPr="000A795C">
        <w:rPr>
          <w:rFonts w:asciiTheme="minorHAnsi" w:hAnsiTheme="minorHAnsi" w:cstheme="minorHAnsi"/>
          <w:b/>
          <w:iCs/>
        </w:rPr>
        <w:t>reach</w:t>
      </w:r>
      <w:r w:rsidR="00A625F8">
        <w:rPr>
          <w:rFonts w:asciiTheme="minorHAnsi" w:hAnsiTheme="minorHAnsi" w:cstheme="minorHAnsi"/>
          <w:b/>
          <w:iCs/>
        </w:rPr>
        <w:t>ed</w:t>
      </w:r>
      <w:r w:rsidRPr="000A795C">
        <w:rPr>
          <w:rFonts w:asciiTheme="minorHAnsi" w:hAnsiTheme="minorHAnsi" w:cstheme="minorHAnsi"/>
          <w:b/>
          <w:iCs/>
        </w:rPr>
        <w:t xml:space="preserve"> </w:t>
      </w:r>
      <w:r w:rsidR="00A625F8">
        <w:rPr>
          <w:rFonts w:asciiTheme="minorHAnsi" w:hAnsiTheme="minorHAnsi" w:cstheme="minorHAnsi"/>
          <w:b/>
          <w:iCs/>
        </w:rPr>
        <w:t>the p</w:t>
      </w:r>
      <w:r w:rsidRPr="000A795C">
        <w:rPr>
          <w:rFonts w:asciiTheme="minorHAnsi" w:hAnsiTheme="minorHAnsi" w:cstheme="minorHAnsi"/>
          <w:b/>
          <w:iCs/>
        </w:rPr>
        <w:t xml:space="preserve">lea </w:t>
      </w:r>
      <w:r w:rsidR="00A625F8">
        <w:rPr>
          <w:rFonts w:asciiTheme="minorHAnsi" w:hAnsiTheme="minorHAnsi" w:cstheme="minorHAnsi"/>
          <w:b/>
          <w:iCs/>
        </w:rPr>
        <w:t>a</w:t>
      </w:r>
      <w:r w:rsidRPr="000A795C">
        <w:rPr>
          <w:rFonts w:asciiTheme="minorHAnsi" w:hAnsiTheme="minorHAnsi" w:cstheme="minorHAnsi"/>
          <w:b/>
          <w:iCs/>
        </w:rPr>
        <w:t>greement</w:t>
      </w:r>
      <w:r w:rsidR="00A625F8">
        <w:rPr>
          <w:rFonts w:asciiTheme="minorHAnsi" w:hAnsiTheme="minorHAnsi" w:cstheme="minorHAnsi"/>
          <w:b/>
          <w:iCs/>
        </w:rPr>
        <w:t xml:space="preserve"> by seeking </w:t>
      </w:r>
      <w:r w:rsidR="00A625F8" w:rsidRPr="00A625F8">
        <w:rPr>
          <w:rFonts w:asciiTheme="minorHAnsi" w:hAnsiTheme="minorHAnsi" w:cstheme="minorHAnsi"/>
          <w:b/>
          <w:i/>
        </w:rPr>
        <w:t>Blake</w:t>
      </w:r>
      <w:r w:rsidR="00A625F8">
        <w:rPr>
          <w:rFonts w:asciiTheme="minorHAnsi" w:hAnsiTheme="minorHAnsi" w:cstheme="minorHAnsi"/>
          <w:b/>
          <w:iCs/>
        </w:rPr>
        <w:t xml:space="preserve"> relief.</w:t>
      </w:r>
    </w:p>
    <w:p w14:paraId="7A94602E" w14:textId="77777777" w:rsidR="00FA0BE9" w:rsidRDefault="00FA0BE9" w:rsidP="00084758">
      <w:pPr>
        <w:rPr>
          <w:rFonts w:asciiTheme="minorHAnsi" w:hAnsiTheme="minorHAnsi" w:cstheme="minorHAnsi"/>
          <w:bCs/>
          <w:iCs/>
        </w:rPr>
      </w:pPr>
    </w:p>
    <w:p w14:paraId="1D595210" w14:textId="71F2B71B" w:rsidR="00084758" w:rsidRDefault="000A795C" w:rsidP="00084758">
      <w:pPr>
        <w:rPr>
          <w:rFonts w:asciiTheme="minorHAnsi" w:hAnsiTheme="minorHAnsi" w:cstheme="minorHAnsi"/>
          <w:bCs/>
          <w:iCs/>
        </w:rPr>
      </w:pPr>
      <w:r w:rsidRPr="00650DF7">
        <w:rPr>
          <w:rFonts w:asciiTheme="minorHAnsi" w:hAnsiTheme="minorHAnsi" w:cstheme="minorHAnsi"/>
          <w:bCs/>
          <w:i/>
        </w:rPr>
        <w:t>In re PRP Sylvester</w:t>
      </w:r>
      <w:r>
        <w:rPr>
          <w:rFonts w:asciiTheme="minorHAnsi" w:hAnsiTheme="minorHAnsi" w:cstheme="minorHAnsi"/>
          <w:bCs/>
          <w:iCs/>
        </w:rPr>
        <w:t xml:space="preserve">, </w:t>
      </w:r>
      <w:r w:rsidR="007330EF">
        <w:rPr>
          <w:rFonts w:asciiTheme="minorHAnsi" w:hAnsiTheme="minorHAnsi" w:cstheme="minorHAnsi"/>
          <w:bCs/>
          <w:iCs/>
        </w:rPr>
        <w:t>24 Wn.App.2d 769, 520 P.3d 1123</w:t>
      </w:r>
      <w:r w:rsidR="00FA0BE9">
        <w:rPr>
          <w:rFonts w:asciiTheme="minorHAnsi" w:hAnsiTheme="minorHAnsi" w:cstheme="minorHAnsi"/>
          <w:bCs/>
          <w:iCs/>
        </w:rPr>
        <w:t xml:space="preserve"> </w:t>
      </w:r>
      <w:r>
        <w:rPr>
          <w:rFonts w:asciiTheme="minorHAnsi" w:hAnsiTheme="minorHAnsi" w:cstheme="minorHAnsi"/>
          <w:bCs/>
          <w:iCs/>
        </w:rPr>
        <w:t>(2022)</w:t>
      </w:r>
    </w:p>
    <w:p w14:paraId="60F10072" w14:textId="6BDA17D3" w:rsidR="000A795C" w:rsidRDefault="000A795C" w:rsidP="00084758">
      <w:pPr>
        <w:rPr>
          <w:rFonts w:asciiTheme="minorHAnsi" w:hAnsiTheme="minorHAnsi" w:cstheme="minorHAnsi"/>
          <w:bCs/>
          <w:iCs/>
        </w:rPr>
      </w:pPr>
      <w:r>
        <w:rPr>
          <w:rFonts w:asciiTheme="minorHAnsi" w:hAnsiTheme="minorHAnsi" w:cstheme="minorHAnsi"/>
          <w:bCs/>
          <w:iCs/>
        </w:rPr>
        <w:t xml:space="preserve">Mr. Sylvester pleaded guilty to several counts under three cause numbers. The parties agreed to recommend sentences at the bottom of the range but to run the sentences consecutively, making the sentence an exceptional one. More than one year after his judgment and sentences became final, Mr. Sylvester filed three </w:t>
      </w:r>
      <w:proofErr w:type="spellStart"/>
      <w:r>
        <w:rPr>
          <w:rFonts w:asciiTheme="minorHAnsi" w:hAnsiTheme="minorHAnsi" w:cstheme="minorHAnsi"/>
          <w:bCs/>
          <w:iCs/>
        </w:rPr>
        <w:t>CrR</w:t>
      </w:r>
      <w:proofErr w:type="spellEnd"/>
      <w:r>
        <w:rPr>
          <w:rFonts w:asciiTheme="minorHAnsi" w:hAnsiTheme="minorHAnsi" w:cstheme="minorHAnsi"/>
          <w:bCs/>
          <w:iCs/>
        </w:rPr>
        <w:t xml:space="preserve"> 7.8 motions seeking resentencing based on </w:t>
      </w:r>
      <w:r w:rsidRPr="00FA0BE9">
        <w:rPr>
          <w:rFonts w:asciiTheme="minorHAnsi" w:hAnsiTheme="minorHAnsi" w:cstheme="minorHAnsi"/>
          <w:bCs/>
          <w:i/>
        </w:rPr>
        <w:t>Blake</w:t>
      </w:r>
      <w:r w:rsidR="00FA0BE9">
        <w:rPr>
          <w:rFonts w:asciiTheme="minorHAnsi" w:hAnsiTheme="minorHAnsi" w:cstheme="minorHAnsi"/>
          <w:bCs/>
          <w:iCs/>
        </w:rPr>
        <w:t>. The tria</w:t>
      </w:r>
      <w:r w:rsidR="002853A3">
        <w:rPr>
          <w:rFonts w:asciiTheme="minorHAnsi" w:hAnsiTheme="minorHAnsi" w:cstheme="minorHAnsi"/>
          <w:bCs/>
          <w:iCs/>
        </w:rPr>
        <w:t>l</w:t>
      </w:r>
      <w:r w:rsidR="00FA0BE9">
        <w:rPr>
          <w:rFonts w:asciiTheme="minorHAnsi" w:hAnsiTheme="minorHAnsi" w:cstheme="minorHAnsi"/>
          <w:bCs/>
          <w:iCs/>
        </w:rPr>
        <w:t xml:space="preserve"> court transferred his 7.8 motions to the COA as a PRP. </w:t>
      </w:r>
      <w:r w:rsidR="00FA0BE9" w:rsidRPr="00A625F8">
        <w:rPr>
          <w:rFonts w:asciiTheme="minorHAnsi" w:hAnsiTheme="minorHAnsi" w:cstheme="minorHAnsi"/>
          <w:bCs/>
          <w:i/>
        </w:rPr>
        <w:t>Held</w:t>
      </w:r>
      <w:r w:rsidR="00FA0BE9">
        <w:rPr>
          <w:rFonts w:asciiTheme="minorHAnsi" w:hAnsiTheme="minorHAnsi" w:cstheme="minorHAnsi"/>
          <w:bCs/>
          <w:iCs/>
        </w:rPr>
        <w:t xml:space="preserve">, Mr. Sylvester’s </w:t>
      </w:r>
      <w:proofErr w:type="spellStart"/>
      <w:r w:rsidR="00FA0BE9">
        <w:rPr>
          <w:rFonts w:asciiTheme="minorHAnsi" w:hAnsiTheme="minorHAnsi" w:cstheme="minorHAnsi"/>
          <w:bCs/>
          <w:iCs/>
        </w:rPr>
        <w:t>CrR</w:t>
      </w:r>
      <w:proofErr w:type="spellEnd"/>
      <w:r w:rsidR="00FA0BE9">
        <w:rPr>
          <w:rFonts w:asciiTheme="minorHAnsi" w:hAnsiTheme="minorHAnsi" w:cstheme="minorHAnsi"/>
          <w:bCs/>
          <w:iCs/>
        </w:rPr>
        <w:t xml:space="preserve"> 7.8 motions are not time </w:t>
      </w:r>
      <w:proofErr w:type="gramStart"/>
      <w:r w:rsidR="00FA0BE9">
        <w:rPr>
          <w:rFonts w:asciiTheme="minorHAnsi" w:hAnsiTheme="minorHAnsi" w:cstheme="minorHAnsi"/>
          <w:bCs/>
          <w:iCs/>
        </w:rPr>
        <w:t>barred</w:t>
      </w:r>
      <w:proofErr w:type="gramEnd"/>
      <w:r w:rsidR="00FA0BE9">
        <w:rPr>
          <w:rFonts w:asciiTheme="minorHAnsi" w:hAnsiTheme="minorHAnsi" w:cstheme="minorHAnsi"/>
          <w:bCs/>
          <w:iCs/>
        </w:rPr>
        <w:t xml:space="preserve"> and he is entitled to </w:t>
      </w:r>
      <w:r w:rsidR="00FA0BE9">
        <w:rPr>
          <w:rFonts w:asciiTheme="minorHAnsi" w:hAnsiTheme="minorHAnsi" w:cstheme="minorHAnsi"/>
          <w:bCs/>
          <w:iCs/>
        </w:rPr>
        <w:lastRenderedPageBreak/>
        <w:t>relief. O</w:t>
      </w:r>
      <w:r w:rsidR="00A625F8">
        <w:rPr>
          <w:rFonts w:asciiTheme="minorHAnsi" w:hAnsiTheme="minorHAnsi" w:cstheme="minorHAnsi"/>
          <w:bCs/>
          <w:iCs/>
        </w:rPr>
        <w:t>n</w:t>
      </w:r>
      <w:r w:rsidR="00FA0BE9">
        <w:rPr>
          <w:rFonts w:asciiTheme="minorHAnsi" w:hAnsiTheme="minorHAnsi" w:cstheme="minorHAnsi"/>
          <w:bCs/>
          <w:iCs/>
        </w:rPr>
        <w:t xml:space="preserve"> </w:t>
      </w:r>
      <w:proofErr w:type="gramStart"/>
      <w:r w:rsidR="00FA0BE9">
        <w:rPr>
          <w:rFonts w:asciiTheme="minorHAnsi" w:hAnsiTheme="minorHAnsi" w:cstheme="minorHAnsi"/>
          <w:bCs/>
          <w:iCs/>
        </w:rPr>
        <w:t>remand</w:t>
      </w:r>
      <w:proofErr w:type="gramEnd"/>
      <w:r w:rsidR="00FA0BE9">
        <w:rPr>
          <w:rFonts w:asciiTheme="minorHAnsi" w:hAnsiTheme="minorHAnsi" w:cstheme="minorHAnsi"/>
          <w:bCs/>
          <w:iCs/>
        </w:rPr>
        <w:t>, the State may ask the trial court to first determine if Mr. Sylvester breached his plea agreement.</w:t>
      </w:r>
    </w:p>
    <w:p w14:paraId="12AD2F5C" w14:textId="77777777" w:rsidR="00EE6C5B" w:rsidRDefault="00EE6C5B" w:rsidP="00EE6C5B">
      <w:pPr>
        <w:rPr>
          <w:rFonts w:asciiTheme="minorHAnsi" w:hAnsiTheme="minorHAnsi" w:cstheme="minorHAnsi"/>
          <w:b/>
          <w:bCs/>
        </w:rPr>
      </w:pPr>
    </w:p>
    <w:p w14:paraId="33732A98" w14:textId="3B24A0ED" w:rsidR="00EE6C5B" w:rsidRPr="00D85D9E" w:rsidRDefault="00EE6C5B" w:rsidP="00EE6C5B">
      <w:pPr>
        <w:rPr>
          <w:rFonts w:asciiTheme="minorHAnsi" w:hAnsiTheme="minorHAnsi" w:cstheme="minorHAnsi"/>
          <w:b/>
          <w:bCs/>
        </w:rPr>
      </w:pPr>
      <w:r w:rsidRPr="00F64860">
        <w:rPr>
          <w:rFonts w:asciiTheme="minorHAnsi" w:hAnsiTheme="minorHAnsi" w:cstheme="minorHAnsi"/>
          <w:b/>
          <w:bCs/>
          <w:i/>
          <w:iCs/>
        </w:rPr>
        <w:t>Blake</w:t>
      </w:r>
      <w:r w:rsidRPr="00D85D9E">
        <w:rPr>
          <w:rFonts w:asciiTheme="minorHAnsi" w:hAnsiTheme="minorHAnsi" w:cstheme="minorHAnsi"/>
          <w:b/>
          <w:bCs/>
        </w:rPr>
        <w:t>/LFOs</w:t>
      </w:r>
      <w:r w:rsidR="001672B3">
        <w:rPr>
          <w:rFonts w:asciiTheme="minorHAnsi" w:hAnsiTheme="minorHAnsi" w:cstheme="minorHAnsi"/>
          <w:b/>
          <w:bCs/>
        </w:rPr>
        <w:t xml:space="preserve">: </w:t>
      </w:r>
      <w:proofErr w:type="spellStart"/>
      <w:r w:rsidR="001672B3">
        <w:rPr>
          <w:rFonts w:asciiTheme="minorHAnsi" w:hAnsiTheme="minorHAnsi" w:cstheme="minorHAnsi"/>
          <w:b/>
          <w:bCs/>
        </w:rPr>
        <w:t>CrR</w:t>
      </w:r>
      <w:proofErr w:type="spellEnd"/>
      <w:r w:rsidR="001672B3">
        <w:rPr>
          <w:rFonts w:asciiTheme="minorHAnsi" w:hAnsiTheme="minorHAnsi" w:cstheme="minorHAnsi"/>
          <w:b/>
          <w:bCs/>
        </w:rPr>
        <w:t xml:space="preserve"> 7.8 is the exclusive means for seeking LFO relief pursuant to </w:t>
      </w:r>
      <w:r w:rsidR="001672B3" w:rsidRPr="001672B3">
        <w:rPr>
          <w:rFonts w:asciiTheme="minorHAnsi" w:hAnsiTheme="minorHAnsi" w:cstheme="minorHAnsi"/>
          <w:b/>
          <w:bCs/>
          <w:i/>
          <w:iCs/>
        </w:rPr>
        <w:t>Blake.</w:t>
      </w:r>
    </w:p>
    <w:p w14:paraId="7FF960D8" w14:textId="77777777" w:rsidR="008F1AA5" w:rsidRDefault="008F1AA5" w:rsidP="00EE6C5B"/>
    <w:p w14:paraId="6435C682" w14:textId="0A0C7D9A" w:rsidR="00EE6C5B" w:rsidRPr="00E41013" w:rsidRDefault="00EE6C5B" w:rsidP="00EE6C5B">
      <w:pPr>
        <w:rPr>
          <w:rFonts w:asciiTheme="minorHAnsi" w:hAnsiTheme="minorHAnsi" w:cstheme="minorHAnsi"/>
        </w:rPr>
      </w:pPr>
      <w:r w:rsidRPr="00650DF7">
        <w:rPr>
          <w:rFonts w:asciiTheme="minorHAnsi" w:hAnsiTheme="minorHAnsi" w:cstheme="minorHAnsi"/>
          <w:i/>
          <w:iCs/>
        </w:rPr>
        <w:t>Civil Survival Project v. State</w:t>
      </w:r>
      <w:r w:rsidRPr="00D85D9E">
        <w:rPr>
          <w:rFonts w:asciiTheme="minorHAnsi" w:hAnsiTheme="minorHAnsi" w:cstheme="minorHAnsi"/>
        </w:rPr>
        <w:t xml:space="preserve">, </w:t>
      </w:r>
      <w:r w:rsidR="007330EF">
        <w:rPr>
          <w:rFonts w:asciiTheme="minorHAnsi" w:hAnsiTheme="minorHAnsi" w:cstheme="minorHAnsi"/>
        </w:rPr>
        <w:t>24 Wn.App.2d 564, 520 P.3d 1066</w:t>
      </w:r>
      <w:r w:rsidRPr="00D85D9E">
        <w:rPr>
          <w:rFonts w:asciiTheme="minorHAnsi" w:hAnsiTheme="minorHAnsi" w:cstheme="minorHAnsi"/>
        </w:rPr>
        <w:t xml:space="preserve"> </w:t>
      </w:r>
      <w:r w:rsidR="005846FA">
        <w:rPr>
          <w:rFonts w:asciiTheme="minorHAnsi" w:hAnsiTheme="minorHAnsi" w:cstheme="minorHAnsi"/>
        </w:rPr>
        <w:t>(</w:t>
      </w:r>
      <w:r w:rsidRPr="00E41013">
        <w:rPr>
          <w:rFonts w:asciiTheme="minorHAnsi" w:hAnsiTheme="minorHAnsi" w:cstheme="minorHAnsi"/>
        </w:rPr>
        <w:t>2022)</w:t>
      </w:r>
    </w:p>
    <w:p w14:paraId="71899832" w14:textId="370AC341" w:rsidR="000A795C" w:rsidRDefault="00F667D0" w:rsidP="00084758">
      <w:pPr>
        <w:rPr>
          <w:rFonts w:asciiTheme="minorHAnsi" w:hAnsiTheme="minorHAnsi" w:cstheme="minorHAnsi"/>
          <w:bCs/>
          <w:iCs/>
        </w:rPr>
      </w:pPr>
      <w:r>
        <w:rPr>
          <w:rFonts w:asciiTheme="minorHAnsi" w:hAnsiTheme="minorHAnsi" w:cstheme="minorHAnsi"/>
          <w:bCs/>
          <w:iCs/>
        </w:rPr>
        <w:t xml:space="preserve">Civil Survival filed </w:t>
      </w:r>
      <w:r w:rsidR="001672B3">
        <w:rPr>
          <w:rFonts w:asciiTheme="minorHAnsi" w:hAnsiTheme="minorHAnsi" w:cstheme="minorHAnsi"/>
          <w:bCs/>
          <w:iCs/>
        </w:rPr>
        <w:t>a civil lawsuit seeking d</w:t>
      </w:r>
      <w:r>
        <w:rPr>
          <w:rFonts w:asciiTheme="minorHAnsi" w:hAnsiTheme="minorHAnsi" w:cstheme="minorHAnsi"/>
          <w:bCs/>
          <w:iCs/>
        </w:rPr>
        <w:t xml:space="preserve">eclaratory LFO relief on behalf of individuals impacted by </w:t>
      </w:r>
      <w:r w:rsidRPr="00F667D0">
        <w:rPr>
          <w:rFonts w:asciiTheme="minorHAnsi" w:hAnsiTheme="minorHAnsi" w:cstheme="minorHAnsi"/>
          <w:bCs/>
          <w:i/>
        </w:rPr>
        <w:t>Blake</w:t>
      </w:r>
      <w:r>
        <w:rPr>
          <w:rFonts w:asciiTheme="minorHAnsi" w:hAnsiTheme="minorHAnsi" w:cstheme="minorHAnsi"/>
          <w:bCs/>
          <w:iCs/>
        </w:rPr>
        <w:t xml:space="preserve">. </w:t>
      </w:r>
      <w:r w:rsidRPr="001672B3">
        <w:rPr>
          <w:rFonts w:asciiTheme="minorHAnsi" w:hAnsiTheme="minorHAnsi" w:cstheme="minorHAnsi"/>
          <w:bCs/>
          <w:i/>
        </w:rPr>
        <w:t>Held</w:t>
      </w:r>
      <w:r>
        <w:rPr>
          <w:rFonts w:asciiTheme="minorHAnsi" w:hAnsiTheme="minorHAnsi" w:cstheme="minorHAnsi"/>
          <w:bCs/>
          <w:iCs/>
        </w:rPr>
        <w:t xml:space="preserve">, </w:t>
      </w:r>
      <w:proofErr w:type="spellStart"/>
      <w:r w:rsidR="001672B3">
        <w:rPr>
          <w:rFonts w:asciiTheme="minorHAnsi" w:hAnsiTheme="minorHAnsi" w:cstheme="minorHAnsi"/>
          <w:bCs/>
          <w:iCs/>
        </w:rPr>
        <w:t>CrR</w:t>
      </w:r>
      <w:proofErr w:type="spellEnd"/>
      <w:r w:rsidR="001672B3">
        <w:rPr>
          <w:rFonts w:asciiTheme="minorHAnsi" w:hAnsiTheme="minorHAnsi" w:cstheme="minorHAnsi"/>
          <w:bCs/>
          <w:iCs/>
        </w:rPr>
        <w:t xml:space="preserve"> 7.8, </w:t>
      </w:r>
      <w:r>
        <w:rPr>
          <w:rFonts w:asciiTheme="minorHAnsi" w:hAnsiTheme="minorHAnsi" w:cstheme="minorHAnsi"/>
          <w:bCs/>
          <w:iCs/>
        </w:rPr>
        <w:t>the criminal rule for relief from judgment or order</w:t>
      </w:r>
      <w:r w:rsidR="00C053CB">
        <w:rPr>
          <w:rFonts w:asciiTheme="minorHAnsi" w:hAnsiTheme="minorHAnsi" w:cstheme="minorHAnsi"/>
          <w:bCs/>
          <w:iCs/>
        </w:rPr>
        <w:t>,</w:t>
      </w:r>
      <w:r>
        <w:rPr>
          <w:rFonts w:asciiTheme="minorHAnsi" w:hAnsiTheme="minorHAnsi" w:cstheme="minorHAnsi"/>
          <w:bCs/>
          <w:iCs/>
        </w:rPr>
        <w:t xml:space="preserve"> is the exclusive means for seeking relief and cancellation of LFOs</w:t>
      </w:r>
      <w:r w:rsidR="001672B3">
        <w:rPr>
          <w:rFonts w:asciiTheme="minorHAnsi" w:hAnsiTheme="minorHAnsi" w:cstheme="minorHAnsi"/>
          <w:bCs/>
          <w:iCs/>
        </w:rPr>
        <w:t xml:space="preserve"> pursuant to </w:t>
      </w:r>
      <w:r w:rsidR="001672B3" w:rsidRPr="001672B3">
        <w:rPr>
          <w:rFonts w:asciiTheme="minorHAnsi" w:hAnsiTheme="minorHAnsi" w:cstheme="minorHAnsi"/>
          <w:bCs/>
          <w:i/>
        </w:rPr>
        <w:t>Blake</w:t>
      </w:r>
      <w:r>
        <w:rPr>
          <w:rFonts w:asciiTheme="minorHAnsi" w:hAnsiTheme="minorHAnsi" w:cstheme="minorHAnsi"/>
          <w:bCs/>
          <w:iCs/>
        </w:rPr>
        <w:t>.</w:t>
      </w:r>
    </w:p>
    <w:p w14:paraId="2E35D08C" w14:textId="2D99DC43" w:rsidR="00A51544" w:rsidRPr="00A51544" w:rsidRDefault="00A51544" w:rsidP="00A51544">
      <w:pPr>
        <w:spacing w:before="100" w:beforeAutospacing="1" w:after="100" w:afterAutospacing="1"/>
        <w:rPr>
          <w:rFonts w:asciiTheme="minorHAnsi" w:hAnsiTheme="minorHAnsi" w:cstheme="minorHAnsi"/>
          <w:b/>
          <w:bCs/>
          <w:color w:val="000000"/>
        </w:rPr>
      </w:pPr>
      <w:r w:rsidRPr="00F64860">
        <w:rPr>
          <w:rFonts w:asciiTheme="minorHAnsi" w:hAnsiTheme="minorHAnsi" w:cstheme="minorHAnsi"/>
          <w:b/>
          <w:bCs/>
          <w:i/>
          <w:iCs/>
          <w:color w:val="000000"/>
        </w:rPr>
        <w:t>Blake</w:t>
      </w:r>
      <w:r w:rsidRPr="00A51544">
        <w:rPr>
          <w:rFonts w:asciiTheme="minorHAnsi" w:hAnsiTheme="minorHAnsi" w:cstheme="minorHAnsi"/>
          <w:b/>
          <w:bCs/>
          <w:color w:val="000000"/>
        </w:rPr>
        <w:t>/Offender Score: Trial court correctly refused to count a point in defendant’s offender score for committing an offense while he was on community custody for PCS.</w:t>
      </w:r>
    </w:p>
    <w:p w14:paraId="2B3D161E" w14:textId="2F32A776" w:rsidR="00A51544" w:rsidRDefault="00A51544" w:rsidP="00A51544">
      <w:pPr>
        <w:rPr>
          <w:rFonts w:asciiTheme="minorHAnsi" w:hAnsiTheme="minorHAnsi" w:cstheme="minorHAnsi"/>
          <w:bCs/>
          <w:iCs/>
        </w:rPr>
      </w:pPr>
      <w:r w:rsidRPr="00A51544">
        <w:rPr>
          <w:rFonts w:asciiTheme="minorHAnsi" w:hAnsiTheme="minorHAnsi" w:cstheme="minorHAnsi"/>
          <w:bCs/>
          <w:i/>
        </w:rPr>
        <w:t xml:space="preserve">State v. </w:t>
      </w:r>
      <w:proofErr w:type="spellStart"/>
      <w:r w:rsidRPr="00A51544">
        <w:rPr>
          <w:rFonts w:asciiTheme="minorHAnsi" w:hAnsiTheme="minorHAnsi" w:cstheme="minorHAnsi"/>
          <w:bCs/>
          <w:i/>
        </w:rPr>
        <w:t>Rahnert</w:t>
      </w:r>
      <w:proofErr w:type="spellEnd"/>
      <w:r>
        <w:rPr>
          <w:rFonts w:asciiTheme="minorHAnsi" w:hAnsiTheme="minorHAnsi" w:cstheme="minorHAnsi"/>
          <w:bCs/>
          <w:iCs/>
        </w:rPr>
        <w:t xml:space="preserve">, </w:t>
      </w:r>
      <w:r w:rsidR="007330EF">
        <w:rPr>
          <w:rFonts w:asciiTheme="minorHAnsi" w:hAnsiTheme="minorHAnsi" w:cstheme="minorHAnsi"/>
          <w:bCs/>
          <w:iCs/>
        </w:rPr>
        <w:t xml:space="preserve">24 Wn.App.2d 34, </w:t>
      </w:r>
      <w:r>
        <w:rPr>
          <w:rFonts w:asciiTheme="minorHAnsi" w:hAnsiTheme="minorHAnsi" w:cstheme="minorHAnsi"/>
          <w:bCs/>
          <w:iCs/>
        </w:rPr>
        <w:t>518 P.3d 1054 (2022)</w:t>
      </w:r>
    </w:p>
    <w:p w14:paraId="66040F66" w14:textId="1F12B1D6" w:rsidR="00A51544" w:rsidRPr="00A51544" w:rsidRDefault="00A51544" w:rsidP="00A51544">
      <w:pPr>
        <w:rPr>
          <w:rFonts w:asciiTheme="minorHAnsi" w:hAnsiTheme="minorHAnsi" w:cstheme="minorHAnsi"/>
          <w:bCs/>
          <w:iCs/>
        </w:rPr>
      </w:pPr>
      <w:r w:rsidRPr="00A51544">
        <w:rPr>
          <w:rFonts w:asciiTheme="minorHAnsi" w:hAnsiTheme="minorHAnsi" w:cstheme="minorHAnsi"/>
          <w:color w:val="000000"/>
        </w:rPr>
        <w:t xml:space="preserve">The trial court resentenced Mr. </w:t>
      </w:r>
      <w:proofErr w:type="spellStart"/>
      <w:r w:rsidRPr="00A51544">
        <w:rPr>
          <w:rFonts w:asciiTheme="minorHAnsi" w:hAnsiTheme="minorHAnsi" w:cstheme="minorHAnsi"/>
          <w:color w:val="000000"/>
        </w:rPr>
        <w:t>Rahnert</w:t>
      </w:r>
      <w:proofErr w:type="spellEnd"/>
      <w:r w:rsidRPr="00A51544">
        <w:rPr>
          <w:rFonts w:asciiTheme="minorHAnsi" w:hAnsiTheme="minorHAnsi" w:cstheme="minorHAnsi"/>
          <w:color w:val="000000"/>
        </w:rPr>
        <w:t xml:space="preserve"> pursuant to </w:t>
      </w:r>
      <w:r w:rsidRPr="00F64860">
        <w:rPr>
          <w:rFonts w:asciiTheme="minorHAnsi" w:hAnsiTheme="minorHAnsi" w:cstheme="minorHAnsi"/>
          <w:i/>
          <w:iCs/>
          <w:color w:val="000000"/>
        </w:rPr>
        <w:t>State v. Blake</w:t>
      </w:r>
      <w:r w:rsidRPr="00A51544">
        <w:rPr>
          <w:rFonts w:asciiTheme="minorHAnsi" w:hAnsiTheme="minorHAnsi" w:cstheme="minorHAnsi"/>
          <w:color w:val="000000"/>
        </w:rPr>
        <w:t xml:space="preserve"> in March of 2021. Mr. </w:t>
      </w:r>
      <w:proofErr w:type="spellStart"/>
      <w:r w:rsidRPr="00A51544">
        <w:rPr>
          <w:rFonts w:asciiTheme="minorHAnsi" w:hAnsiTheme="minorHAnsi" w:cstheme="minorHAnsi"/>
          <w:color w:val="000000"/>
        </w:rPr>
        <w:t>Rahnert</w:t>
      </w:r>
      <w:proofErr w:type="spellEnd"/>
      <w:r w:rsidRPr="00A51544">
        <w:rPr>
          <w:rFonts w:asciiTheme="minorHAnsi" w:hAnsiTheme="minorHAnsi" w:cstheme="minorHAnsi"/>
          <w:color w:val="000000"/>
        </w:rPr>
        <w:t xml:space="preserve"> argued his offender score should be reduced by two points, one point for his</w:t>
      </w:r>
      <w:r>
        <w:rPr>
          <w:rFonts w:asciiTheme="minorHAnsi" w:hAnsiTheme="minorHAnsi" w:cstheme="minorHAnsi"/>
          <w:color w:val="000000"/>
        </w:rPr>
        <w:t xml:space="preserve"> </w:t>
      </w:r>
      <w:r w:rsidRPr="00A51544">
        <w:rPr>
          <w:rFonts w:asciiTheme="minorHAnsi" w:hAnsiTheme="minorHAnsi" w:cstheme="minorHAnsi"/>
          <w:color w:val="000000"/>
        </w:rPr>
        <w:t xml:space="preserve">prior conviction for PCS and one point for committing an offense while on community custody for the prior PCS conviction. </w:t>
      </w:r>
      <w:r w:rsidRPr="006F79FD">
        <w:rPr>
          <w:rFonts w:asciiTheme="minorHAnsi" w:hAnsiTheme="minorHAnsi" w:cstheme="minorHAnsi"/>
          <w:i/>
          <w:iCs/>
          <w:color w:val="000000"/>
        </w:rPr>
        <w:t>Held</w:t>
      </w:r>
      <w:r w:rsidRPr="00A51544">
        <w:rPr>
          <w:rFonts w:asciiTheme="minorHAnsi" w:hAnsiTheme="minorHAnsi" w:cstheme="minorHAnsi"/>
          <w:color w:val="000000"/>
        </w:rPr>
        <w:t xml:space="preserve">, the sentencing court correctly reduced Mr. </w:t>
      </w:r>
      <w:proofErr w:type="spellStart"/>
      <w:r w:rsidRPr="00A51544">
        <w:rPr>
          <w:rFonts w:asciiTheme="minorHAnsi" w:hAnsiTheme="minorHAnsi" w:cstheme="minorHAnsi"/>
          <w:color w:val="000000"/>
        </w:rPr>
        <w:t>Rahnert’s</w:t>
      </w:r>
      <w:proofErr w:type="spellEnd"/>
      <w:r w:rsidRPr="00A51544">
        <w:rPr>
          <w:rFonts w:asciiTheme="minorHAnsi" w:hAnsiTheme="minorHAnsi" w:cstheme="minorHAnsi"/>
          <w:color w:val="000000"/>
        </w:rPr>
        <w:t xml:space="preserve"> offender score by two points by removing one point for the prior PCS and one point for committing an offense while on community custody for a void conviction for PCS.</w:t>
      </w:r>
    </w:p>
    <w:p w14:paraId="62103378" w14:textId="77777777" w:rsidR="00F667D0" w:rsidRDefault="00F667D0" w:rsidP="00A51544">
      <w:pPr>
        <w:rPr>
          <w:rFonts w:asciiTheme="minorHAnsi" w:hAnsiTheme="minorHAnsi" w:cstheme="minorHAnsi"/>
          <w:b/>
          <w:iCs/>
        </w:rPr>
      </w:pPr>
    </w:p>
    <w:p w14:paraId="32CB265F" w14:textId="678485DC" w:rsidR="00A51544" w:rsidRPr="00A51544" w:rsidRDefault="00A51544" w:rsidP="00A51544">
      <w:pPr>
        <w:rPr>
          <w:rFonts w:asciiTheme="minorHAnsi" w:hAnsiTheme="minorHAnsi" w:cstheme="minorHAnsi"/>
          <w:b/>
          <w:iCs/>
        </w:rPr>
      </w:pPr>
      <w:r w:rsidRPr="00A51544">
        <w:rPr>
          <w:rFonts w:asciiTheme="minorHAnsi" w:hAnsiTheme="minorHAnsi" w:cstheme="minorHAnsi"/>
          <w:b/>
          <w:iCs/>
        </w:rPr>
        <w:t>Appeal/</w:t>
      </w:r>
      <w:r w:rsidRPr="00A51544">
        <w:rPr>
          <w:rFonts w:asciiTheme="minorHAnsi" w:hAnsiTheme="minorHAnsi" w:cstheme="minorHAnsi"/>
          <w:b/>
          <w:i/>
        </w:rPr>
        <w:t>Blake</w:t>
      </w:r>
      <w:r w:rsidRPr="00A51544">
        <w:rPr>
          <w:rFonts w:asciiTheme="minorHAnsi" w:hAnsiTheme="minorHAnsi" w:cstheme="minorHAnsi"/>
          <w:b/>
          <w:iCs/>
        </w:rPr>
        <w:t xml:space="preserve"> Resentencing: Trial court lacked authority to amend judgment without first seeking permission from the Court of Appeals pursuant to RAP 7.2(e).</w:t>
      </w:r>
    </w:p>
    <w:p w14:paraId="0C6B9A04" w14:textId="77777777" w:rsidR="00A51544" w:rsidRPr="00A51544" w:rsidRDefault="00A51544" w:rsidP="00A51544">
      <w:pPr>
        <w:rPr>
          <w:rFonts w:asciiTheme="minorHAnsi" w:hAnsiTheme="minorHAnsi" w:cstheme="minorHAnsi"/>
          <w:b/>
          <w:iCs/>
        </w:rPr>
      </w:pPr>
    </w:p>
    <w:p w14:paraId="368BE9F9" w14:textId="6DAC0C04" w:rsidR="00A51544" w:rsidRPr="00A51544" w:rsidRDefault="00A51544" w:rsidP="00A51544">
      <w:pPr>
        <w:rPr>
          <w:rFonts w:asciiTheme="minorHAnsi" w:hAnsiTheme="minorHAnsi" w:cstheme="minorHAnsi"/>
          <w:bCs/>
          <w:iCs/>
        </w:rPr>
      </w:pPr>
      <w:r w:rsidRPr="00A51544">
        <w:rPr>
          <w:rFonts w:asciiTheme="minorHAnsi" w:hAnsiTheme="minorHAnsi" w:cstheme="minorHAnsi"/>
          <w:bCs/>
          <w:i/>
        </w:rPr>
        <w:t>State v. Edwards</w:t>
      </w:r>
      <w:r w:rsidRPr="00A51544">
        <w:rPr>
          <w:rFonts w:asciiTheme="minorHAnsi" w:hAnsiTheme="minorHAnsi" w:cstheme="minorHAnsi"/>
          <w:bCs/>
          <w:iCs/>
        </w:rPr>
        <w:t xml:space="preserve">, </w:t>
      </w:r>
      <w:r w:rsidR="00F667D0">
        <w:rPr>
          <w:rFonts w:asciiTheme="minorHAnsi" w:hAnsiTheme="minorHAnsi" w:cstheme="minorHAnsi"/>
          <w:bCs/>
          <w:iCs/>
        </w:rPr>
        <w:t>23</w:t>
      </w:r>
      <w:r w:rsidRPr="00A51544">
        <w:rPr>
          <w:rFonts w:asciiTheme="minorHAnsi" w:hAnsiTheme="minorHAnsi" w:cstheme="minorHAnsi"/>
          <w:bCs/>
          <w:iCs/>
        </w:rPr>
        <w:t xml:space="preserve"> Wn.App.2d </w:t>
      </w:r>
      <w:r w:rsidR="00F667D0">
        <w:rPr>
          <w:rFonts w:asciiTheme="minorHAnsi" w:hAnsiTheme="minorHAnsi" w:cstheme="minorHAnsi"/>
          <w:bCs/>
          <w:iCs/>
        </w:rPr>
        <w:t>118, 514 P.3d 692</w:t>
      </w:r>
      <w:r w:rsidRPr="00A51544">
        <w:rPr>
          <w:rFonts w:asciiTheme="minorHAnsi" w:hAnsiTheme="minorHAnsi" w:cstheme="minorHAnsi"/>
          <w:bCs/>
          <w:iCs/>
        </w:rPr>
        <w:t xml:space="preserve"> (2022)</w:t>
      </w:r>
    </w:p>
    <w:p w14:paraId="309BB8AB" w14:textId="009D6F26" w:rsidR="00A51544" w:rsidRDefault="00A51544" w:rsidP="00A51544">
      <w:pPr>
        <w:rPr>
          <w:rFonts w:asciiTheme="minorHAnsi" w:hAnsiTheme="minorHAnsi" w:cstheme="minorHAnsi"/>
          <w:bCs/>
          <w:iCs/>
        </w:rPr>
      </w:pPr>
      <w:r w:rsidRPr="00A51544">
        <w:rPr>
          <w:rFonts w:asciiTheme="minorHAnsi" w:hAnsiTheme="minorHAnsi" w:cstheme="minorHAnsi"/>
          <w:bCs/>
          <w:iCs/>
        </w:rPr>
        <w:t xml:space="preserve">Shortly after Mr. Edwards appealed his convictions for third degree assault, obstructing, and possession of a controlled substance, the Washington Supreme Court </w:t>
      </w:r>
      <w:r w:rsidRPr="00A51544">
        <w:rPr>
          <w:rFonts w:asciiTheme="minorHAnsi" w:hAnsiTheme="minorHAnsi" w:cstheme="minorHAnsi"/>
          <w:bCs/>
          <w:i/>
        </w:rPr>
        <w:t>decided State v. Blake</w:t>
      </w:r>
      <w:r w:rsidRPr="00A51544">
        <w:rPr>
          <w:rFonts w:asciiTheme="minorHAnsi" w:hAnsiTheme="minorHAnsi" w:cstheme="minorHAnsi"/>
          <w:bCs/>
          <w:iCs/>
        </w:rPr>
        <w:t xml:space="preserve">. The State arranged for a prompt resentencing hearing, but the parties did not first seek permission from the Court of Appeals to amend the decision under RAP 7.2(e). </w:t>
      </w:r>
      <w:r w:rsidRPr="00A51544">
        <w:rPr>
          <w:rFonts w:asciiTheme="minorHAnsi" w:hAnsiTheme="minorHAnsi" w:cstheme="minorHAnsi"/>
          <w:bCs/>
          <w:i/>
        </w:rPr>
        <w:t>Held</w:t>
      </w:r>
      <w:r w:rsidRPr="00A51544">
        <w:rPr>
          <w:rFonts w:asciiTheme="minorHAnsi" w:hAnsiTheme="minorHAnsi" w:cstheme="minorHAnsi"/>
          <w:bCs/>
          <w:iCs/>
        </w:rPr>
        <w:t xml:space="preserve">, the trial court lacked authority to issue an amended judgment and sentence without the parties first obtaining leave from the Court of Appeals. The amended judgment and sentence </w:t>
      </w:r>
      <w:proofErr w:type="gramStart"/>
      <w:r w:rsidRPr="00A51544">
        <w:rPr>
          <w:rFonts w:asciiTheme="minorHAnsi" w:hAnsiTheme="minorHAnsi" w:cstheme="minorHAnsi"/>
          <w:bCs/>
          <w:iCs/>
        </w:rPr>
        <w:t>is</w:t>
      </w:r>
      <w:proofErr w:type="gramEnd"/>
      <w:r w:rsidRPr="00A51544">
        <w:rPr>
          <w:rFonts w:asciiTheme="minorHAnsi" w:hAnsiTheme="minorHAnsi" w:cstheme="minorHAnsi"/>
          <w:bCs/>
          <w:iCs/>
        </w:rPr>
        <w:t xml:space="preserve"> therefore void and unenforceable. Because the original judgment and sentence fails to </w:t>
      </w:r>
      <w:proofErr w:type="gramStart"/>
      <w:r w:rsidRPr="00A51544">
        <w:rPr>
          <w:rFonts w:asciiTheme="minorHAnsi" w:hAnsiTheme="minorHAnsi" w:cstheme="minorHAnsi"/>
          <w:bCs/>
          <w:iCs/>
        </w:rPr>
        <w:t>comport</w:t>
      </w:r>
      <w:proofErr w:type="gramEnd"/>
      <w:r w:rsidRPr="00A51544">
        <w:rPr>
          <w:rFonts w:asciiTheme="minorHAnsi" w:hAnsiTheme="minorHAnsi" w:cstheme="minorHAnsi"/>
          <w:bCs/>
          <w:iCs/>
        </w:rPr>
        <w:t xml:space="preserve"> with </w:t>
      </w:r>
      <w:r w:rsidRPr="006F79FD">
        <w:rPr>
          <w:rFonts w:asciiTheme="minorHAnsi" w:hAnsiTheme="minorHAnsi" w:cstheme="minorHAnsi"/>
          <w:bCs/>
          <w:i/>
        </w:rPr>
        <w:t>Blake</w:t>
      </w:r>
      <w:r w:rsidRPr="00A51544">
        <w:rPr>
          <w:rFonts w:asciiTheme="minorHAnsi" w:hAnsiTheme="minorHAnsi" w:cstheme="minorHAnsi"/>
          <w:bCs/>
          <w:iCs/>
        </w:rPr>
        <w:t>, Mr. Edwards’s case is remanded for resentencing.</w:t>
      </w:r>
    </w:p>
    <w:p w14:paraId="32BDAE04" w14:textId="31C9A58C" w:rsidR="005622E1" w:rsidRDefault="005622E1" w:rsidP="00A51544">
      <w:pPr>
        <w:rPr>
          <w:rFonts w:asciiTheme="minorHAnsi" w:hAnsiTheme="minorHAnsi" w:cstheme="minorHAnsi"/>
          <w:bCs/>
          <w:iCs/>
        </w:rPr>
      </w:pPr>
    </w:p>
    <w:p w14:paraId="37319287" w14:textId="24E360D9" w:rsidR="00AA72C3" w:rsidRPr="00AA72C3" w:rsidRDefault="00AA72C3" w:rsidP="00084758">
      <w:pPr>
        <w:rPr>
          <w:rFonts w:asciiTheme="minorHAnsi" w:hAnsiTheme="minorHAnsi" w:cstheme="minorHAnsi"/>
          <w:b/>
          <w:iCs/>
        </w:rPr>
      </w:pPr>
      <w:r w:rsidRPr="00AA72C3">
        <w:rPr>
          <w:rFonts w:asciiTheme="minorHAnsi" w:hAnsiTheme="minorHAnsi" w:cstheme="minorHAnsi"/>
          <w:b/>
          <w:iCs/>
        </w:rPr>
        <w:t>Search/Seizure</w:t>
      </w:r>
      <w:r w:rsidR="00314D69">
        <w:rPr>
          <w:rFonts w:asciiTheme="minorHAnsi" w:hAnsiTheme="minorHAnsi" w:cstheme="minorHAnsi"/>
          <w:b/>
          <w:iCs/>
        </w:rPr>
        <w:t>/</w:t>
      </w:r>
      <w:r w:rsidR="00314D69" w:rsidRPr="00C95506">
        <w:rPr>
          <w:rFonts w:asciiTheme="minorHAnsi" w:hAnsiTheme="minorHAnsi" w:cstheme="minorHAnsi"/>
          <w:b/>
          <w:i/>
        </w:rPr>
        <w:t>Blake</w:t>
      </w:r>
      <w:r w:rsidRPr="00AA72C3">
        <w:rPr>
          <w:rFonts w:asciiTheme="minorHAnsi" w:hAnsiTheme="minorHAnsi" w:cstheme="minorHAnsi"/>
          <w:b/>
          <w:iCs/>
        </w:rPr>
        <w:t xml:space="preserve">: </w:t>
      </w:r>
      <w:r w:rsidR="00314D69">
        <w:rPr>
          <w:rFonts w:asciiTheme="minorHAnsi" w:hAnsiTheme="minorHAnsi" w:cstheme="minorHAnsi"/>
          <w:b/>
          <w:iCs/>
        </w:rPr>
        <w:t xml:space="preserve">Trial court erred in suppressing </w:t>
      </w:r>
      <w:r w:rsidR="00C95506">
        <w:rPr>
          <w:rFonts w:asciiTheme="minorHAnsi" w:hAnsiTheme="minorHAnsi" w:cstheme="minorHAnsi"/>
          <w:b/>
          <w:iCs/>
        </w:rPr>
        <w:t>a firearm</w:t>
      </w:r>
      <w:r w:rsidR="00314D69">
        <w:rPr>
          <w:rFonts w:asciiTheme="minorHAnsi" w:hAnsiTheme="minorHAnsi" w:cstheme="minorHAnsi"/>
          <w:b/>
          <w:iCs/>
        </w:rPr>
        <w:t xml:space="preserve"> seized pursuant to a 2017 warrant supported by probable cause for PCS.</w:t>
      </w:r>
    </w:p>
    <w:p w14:paraId="58B1D506" w14:textId="77777777" w:rsidR="00AA72C3" w:rsidRDefault="00AA72C3" w:rsidP="00AA72C3">
      <w:pPr>
        <w:rPr>
          <w:rFonts w:asciiTheme="minorHAnsi" w:hAnsiTheme="minorHAnsi" w:cstheme="minorHAnsi"/>
          <w:bCs/>
          <w:iCs/>
        </w:rPr>
      </w:pPr>
    </w:p>
    <w:p w14:paraId="5AB00282" w14:textId="5617136E" w:rsidR="00AA72C3" w:rsidRDefault="00AA72C3" w:rsidP="00AA72C3">
      <w:pPr>
        <w:rPr>
          <w:rFonts w:asciiTheme="minorHAnsi" w:hAnsiTheme="minorHAnsi" w:cstheme="minorHAnsi"/>
          <w:bCs/>
          <w:iCs/>
        </w:rPr>
      </w:pPr>
      <w:r w:rsidRPr="00282FA7">
        <w:rPr>
          <w:rFonts w:asciiTheme="minorHAnsi" w:hAnsiTheme="minorHAnsi" w:cstheme="minorHAnsi"/>
          <w:bCs/>
          <w:i/>
        </w:rPr>
        <w:t>State v. Moses</w:t>
      </w:r>
      <w:r>
        <w:rPr>
          <w:rFonts w:asciiTheme="minorHAnsi" w:hAnsiTheme="minorHAnsi" w:cstheme="minorHAnsi"/>
          <w:bCs/>
          <w:iCs/>
        </w:rPr>
        <w:t xml:space="preserve">, </w:t>
      </w:r>
      <w:r w:rsidR="005846FA">
        <w:rPr>
          <w:rFonts w:asciiTheme="minorHAnsi" w:hAnsiTheme="minorHAnsi" w:cstheme="minorHAnsi"/>
          <w:bCs/>
          <w:iCs/>
        </w:rPr>
        <w:t xml:space="preserve">22 Wn.App.2d 550, </w:t>
      </w:r>
      <w:r w:rsidR="00B71B8B">
        <w:rPr>
          <w:rFonts w:asciiTheme="minorHAnsi" w:hAnsiTheme="minorHAnsi" w:cstheme="minorHAnsi"/>
          <w:bCs/>
          <w:iCs/>
        </w:rPr>
        <w:t>512 P.3d 600</w:t>
      </w:r>
      <w:r w:rsidRPr="001D252B">
        <w:rPr>
          <w:rFonts w:asciiTheme="minorHAnsi" w:hAnsiTheme="minorHAnsi" w:cstheme="minorHAnsi"/>
          <w:bCs/>
          <w:iCs/>
        </w:rPr>
        <w:t xml:space="preserve"> (2022) </w:t>
      </w:r>
    </w:p>
    <w:p w14:paraId="0CF6E056" w14:textId="43218F12" w:rsidR="00AA72C3" w:rsidRDefault="00141282" w:rsidP="00C95506">
      <w:pPr>
        <w:rPr>
          <w:rFonts w:asciiTheme="minorHAnsi" w:hAnsiTheme="minorHAnsi" w:cstheme="minorHAnsi"/>
          <w:bCs/>
          <w:iCs/>
        </w:rPr>
      </w:pPr>
      <w:r>
        <w:rPr>
          <w:rFonts w:asciiTheme="minorHAnsi" w:hAnsiTheme="minorHAnsi" w:cstheme="minorHAnsi"/>
          <w:bCs/>
          <w:iCs/>
        </w:rPr>
        <w:t>Police arrested</w:t>
      </w:r>
      <w:r w:rsidR="00AA72C3">
        <w:rPr>
          <w:rFonts w:asciiTheme="minorHAnsi" w:hAnsiTheme="minorHAnsi" w:cstheme="minorHAnsi"/>
          <w:bCs/>
          <w:iCs/>
        </w:rPr>
        <w:t xml:space="preserve"> Mr. Moses for unlawful possession of a firearm in 2017. Mr. Moses was a passenger in a vehicle searched pursuant to a warrant based on probable cause for PCS. In April of 2021, Mr. Moses moved to suppress the evidence because the warrant authorized a search for evidence of the crime of PCS. </w:t>
      </w:r>
      <w:r w:rsidR="00C95506" w:rsidRPr="00C95506">
        <w:rPr>
          <w:rFonts w:asciiTheme="minorHAnsi" w:hAnsiTheme="minorHAnsi" w:cstheme="minorHAnsi"/>
          <w:bCs/>
          <w:i/>
        </w:rPr>
        <w:t>Held</w:t>
      </w:r>
      <w:r w:rsidR="00C95506">
        <w:rPr>
          <w:rFonts w:asciiTheme="minorHAnsi" w:hAnsiTheme="minorHAnsi" w:cstheme="minorHAnsi"/>
          <w:bCs/>
          <w:iCs/>
        </w:rPr>
        <w:t xml:space="preserve">, Blake’s 2021 determination </w:t>
      </w:r>
      <w:r w:rsidR="00C95506">
        <w:rPr>
          <w:rFonts w:asciiTheme="minorHAnsi" w:hAnsiTheme="minorHAnsi" w:cstheme="minorHAnsi"/>
          <w:bCs/>
          <w:iCs/>
        </w:rPr>
        <w:lastRenderedPageBreak/>
        <w:t xml:space="preserve">that the PCS statute was unconstitutional did not invalidate a 2017 finding of probable cause for PCS. Even if </w:t>
      </w:r>
      <w:proofErr w:type="gramStart"/>
      <w:r w:rsidR="00C95506">
        <w:rPr>
          <w:rFonts w:asciiTheme="minorHAnsi" w:hAnsiTheme="minorHAnsi" w:cstheme="minorHAnsi"/>
          <w:bCs/>
          <w:iCs/>
        </w:rPr>
        <w:t>probable</w:t>
      </w:r>
      <w:proofErr w:type="gramEnd"/>
      <w:r w:rsidR="00C95506">
        <w:rPr>
          <w:rFonts w:asciiTheme="minorHAnsi" w:hAnsiTheme="minorHAnsi" w:cstheme="minorHAnsi"/>
          <w:bCs/>
          <w:iCs/>
        </w:rPr>
        <w:t xml:space="preserve"> cause did not support the search for evidence of PCS, probable cause supported the search for possession of drug paraphernalia, the search warrant was </w:t>
      </w:r>
      <w:proofErr w:type="gramStart"/>
      <w:r w:rsidR="00C95506">
        <w:rPr>
          <w:rFonts w:asciiTheme="minorHAnsi" w:hAnsiTheme="minorHAnsi" w:cstheme="minorHAnsi"/>
          <w:bCs/>
          <w:iCs/>
        </w:rPr>
        <w:t>severable</w:t>
      </w:r>
      <w:proofErr w:type="gramEnd"/>
      <w:r w:rsidR="00C95506">
        <w:rPr>
          <w:rFonts w:asciiTheme="minorHAnsi" w:hAnsiTheme="minorHAnsi" w:cstheme="minorHAnsi"/>
          <w:bCs/>
          <w:iCs/>
        </w:rPr>
        <w:t xml:space="preserve"> and police would have lawfully found the firearm. </w:t>
      </w:r>
    </w:p>
    <w:p w14:paraId="1B489E14" w14:textId="4BE536F0" w:rsidR="00C95506" w:rsidRPr="00A31835" w:rsidRDefault="00C95506" w:rsidP="00C95506">
      <w:pPr>
        <w:rPr>
          <w:rFonts w:asciiTheme="minorHAnsi" w:hAnsiTheme="minorHAnsi" w:cstheme="minorHAnsi"/>
          <w:b/>
          <w:iCs/>
        </w:rPr>
      </w:pPr>
    </w:p>
    <w:p w14:paraId="29849C23" w14:textId="6233F537" w:rsidR="00711BEA" w:rsidRDefault="009E0A02" w:rsidP="00711BEA">
      <w:pPr>
        <w:tabs>
          <w:tab w:val="left" w:pos="2975"/>
        </w:tabs>
        <w:rPr>
          <w:rFonts w:asciiTheme="minorHAnsi" w:hAnsiTheme="minorHAnsi"/>
          <w:b/>
          <w:bCs/>
        </w:rPr>
      </w:pPr>
      <w:r w:rsidRPr="009E0A02">
        <w:rPr>
          <w:rFonts w:asciiTheme="minorHAnsi" w:hAnsiTheme="minorHAnsi"/>
          <w:b/>
          <w:bCs/>
          <w:i/>
          <w:iCs/>
        </w:rPr>
        <w:t>Blake</w:t>
      </w:r>
      <w:r>
        <w:rPr>
          <w:rFonts w:asciiTheme="minorHAnsi" w:hAnsiTheme="minorHAnsi"/>
          <w:b/>
          <w:bCs/>
        </w:rPr>
        <w:t>/Res</w:t>
      </w:r>
      <w:r w:rsidR="00711BEA" w:rsidRPr="00B10467">
        <w:rPr>
          <w:rFonts w:asciiTheme="minorHAnsi" w:hAnsiTheme="minorHAnsi"/>
          <w:b/>
          <w:bCs/>
        </w:rPr>
        <w:t>entencing</w:t>
      </w:r>
      <w:r>
        <w:rPr>
          <w:rFonts w:asciiTheme="minorHAnsi" w:hAnsiTheme="minorHAnsi"/>
          <w:b/>
          <w:bCs/>
        </w:rPr>
        <w:t xml:space="preserve">: Trial </w:t>
      </w:r>
      <w:r w:rsidR="00711BEA" w:rsidRPr="00B10467">
        <w:rPr>
          <w:rFonts w:asciiTheme="minorHAnsi" w:hAnsiTheme="minorHAnsi"/>
          <w:b/>
          <w:bCs/>
        </w:rPr>
        <w:t xml:space="preserve">court can </w:t>
      </w:r>
      <w:r>
        <w:rPr>
          <w:rFonts w:asciiTheme="minorHAnsi" w:hAnsiTheme="minorHAnsi"/>
          <w:b/>
          <w:bCs/>
        </w:rPr>
        <w:t>vacate</w:t>
      </w:r>
      <w:r w:rsidR="00711BEA" w:rsidRPr="00B10467">
        <w:rPr>
          <w:rFonts w:asciiTheme="minorHAnsi" w:hAnsiTheme="minorHAnsi"/>
          <w:b/>
          <w:bCs/>
        </w:rPr>
        <w:t xml:space="preserve"> a void </w:t>
      </w:r>
      <w:r w:rsidR="00711BEA" w:rsidRPr="00B10467">
        <w:rPr>
          <w:rFonts w:asciiTheme="minorHAnsi" w:hAnsiTheme="minorHAnsi"/>
          <w:b/>
          <w:bCs/>
          <w:i/>
          <w:iCs/>
        </w:rPr>
        <w:t>Blake</w:t>
      </w:r>
      <w:r w:rsidR="00711BEA" w:rsidRPr="00B10467">
        <w:rPr>
          <w:rFonts w:asciiTheme="minorHAnsi" w:hAnsiTheme="minorHAnsi"/>
          <w:b/>
          <w:bCs/>
        </w:rPr>
        <w:t xml:space="preserve"> </w:t>
      </w:r>
      <w:r>
        <w:rPr>
          <w:rFonts w:asciiTheme="minorHAnsi" w:hAnsiTheme="minorHAnsi"/>
          <w:b/>
          <w:bCs/>
        </w:rPr>
        <w:t xml:space="preserve">PCS </w:t>
      </w:r>
      <w:r w:rsidR="00711BEA" w:rsidRPr="00B10467">
        <w:rPr>
          <w:rFonts w:asciiTheme="minorHAnsi" w:hAnsiTheme="minorHAnsi"/>
          <w:b/>
          <w:bCs/>
        </w:rPr>
        <w:t xml:space="preserve">conviction even if the conviction </w:t>
      </w:r>
      <w:r>
        <w:rPr>
          <w:rFonts w:asciiTheme="minorHAnsi" w:hAnsiTheme="minorHAnsi"/>
          <w:b/>
          <w:bCs/>
        </w:rPr>
        <w:t>is from</w:t>
      </w:r>
      <w:r w:rsidR="00711BEA" w:rsidRPr="00B10467">
        <w:rPr>
          <w:rFonts w:asciiTheme="minorHAnsi" w:hAnsiTheme="minorHAnsi"/>
          <w:b/>
          <w:bCs/>
        </w:rPr>
        <w:t xml:space="preserve"> another county</w:t>
      </w:r>
      <w:r w:rsidR="00711BEA">
        <w:rPr>
          <w:rFonts w:asciiTheme="minorHAnsi" w:hAnsiTheme="minorHAnsi"/>
          <w:b/>
          <w:bCs/>
        </w:rPr>
        <w:t>.</w:t>
      </w:r>
    </w:p>
    <w:p w14:paraId="7E532016" w14:textId="5602D56A" w:rsidR="007A738C" w:rsidRDefault="007A738C" w:rsidP="00711BEA">
      <w:pPr>
        <w:tabs>
          <w:tab w:val="left" w:pos="2975"/>
        </w:tabs>
        <w:rPr>
          <w:rFonts w:asciiTheme="minorHAnsi" w:hAnsiTheme="minorHAnsi"/>
          <w:b/>
          <w:bCs/>
        </w:rPr>
      </w:pPr>
    </w:p>
    <w:p w14:paraId="45C2333A" w14:textId="434537A0" w:rsidR="007A738C" w:rsidRDefault="007A738C" w:rsidP="00711BEA">
      <w:pPr>
        <w:tabs>
          <w:tab w:val="left" w:pos="2975"/>
        </w:tabs>
        <w:rPr>
          <w:rFonts w:asciiTheme="minorHAnsi" w:hAnsiTheme="minorHAnsi" w:cstheme="minorHAnsi"/>
          <w:b/>
          <w:bCs/>
          <w:i/>
          <w:iCs/>
        </w:rPr>
      </w:pPr>
      <w:r>
        <w:rPr>
          <w:rFonts w:asciiTheme="minorHAnsi" w:hAnsiTheme="minorHAnsi"/>
          <w:b/>
          <w:bCs/>
        </w:rPr>
        <w:t xml:space="preserve">Post-Conviction: Trial court </w:t>
      </w:r>
      <w:r w:rsidR="001E2EB6">
        <w:rPr>
          <w:rFonts w:asciiTheme="minorHAnsi" w:hAnsiTheme="minorHAnsi"/>
          <w:b/>
          <w:bCs/>
        </w:rPr>
        <w:t xml:space="preserve">did </w:t>
      </w:r>
      <w:r>
        <w:rPr>
          <w:rFonts w:asciiTheme="minorHAnsi" w:hAnsiTheme="minorHAnsi"/>
          <w:b/>
          <w:bCs/>
        </w:rPr>
        <w:t xml:space="preserve">not </w:t>
      </w:r>
      <w:r w:rsidR="001E2EB6">
        <w:rPr>
          <w:rFonts w:asciiTheme="minorHAnsi" w:hAnsiTheme="minorHAnsi"/>
          <w:b/>
          <w:bCs/>
        </w:rPr>
        <w:t xml:space="preserve">abuse its discretion when it decided a </w:t>
      </w:r>
      <w:proofErr w:type="spellStart"/>
      <w:r w:rsidR="001E2EB6">
        <w:rPr>
          <w:rFonts w:asciiTheme="minorHAnsi" w:hAnsiTheme="minorHAnsi"/>
          <w:b/>
          <w:bCs/>
        </w:rPr>
        <w:t>CrR</w:t>
      </w:r>
      <w:proofErr w:type="spellEnd"/>
      <w:r w:rsidR="001E2EB6">
        <w:rPr>
          <w:rFonts w:asciiTheme="minorHAnsi" w:hAnsiTheme="minorHAnsi"/>
          <w:b/>
          <w:bCs/>
        </w:rPr>
        <w:t xml:space="preserve"> 7.8 motion on the pleadings without first hearing </w:t>
      </w:r>
      <w:r>
        <w:rPr>
          <w:rFonts w:asciiTheme="minorHAnsi" w:hAnsiTheme="minorHAnsi"/>
          <w:b/>
          <w:bCs/>
        </w:rPr>
        <w:t>oral argument</w:t>
      </w:r>
      <w:r w:rsidR="001E2EB6">
        <w:rPr>
          <w:rFonts w:asciiTheme="minorHAnsi" w:hAnsiTheme="minorHAnsi"/>
          <w:b/>
          <w:bCs/>
        </w:rPr>
        <w:t>.</w:t>
      </w:r>
      <w:r>
        <w:rPr>
          <w:rFonts w:asciiTheme="minorHAnsi" w:hAnsiTheme="minorHAnsi"/>
          <w:b/>
          <w:bCs/>
        </w:rPr>
        <w:t xml:space="preserve"> </w:t>
      </w:r>
    </w:p>
    <w:p w14:paraId="48C70AD4" w14:textId="77777777" w:rsidR="00711BEA" w:rsidRDefault="00711BEA" w:rsidP="00711BEA">
      <w:pPr>
        <w:tabs>
          <w:tab w:val="left" w:pos="2975"/>
        </w:tabs>
        <w:rPr>
          <w:rFonts w:asciiTheme="minorHAnsi" w:hAnsiTheme="minorHAnsi" w:cstheme="minorHAnsi"/>
          <w:i/>
          <w:iCs/>
        </w:rPr>
      </w:pPr>
    </w:p>
    <w:p w14:paraId="12BE0FCB" w14:textId="47DB73D6" w:rsidR="00711BEA" w:rsidRPr="00711BEA" w:rsidRDefault="00711BEA" w:rsidP="00711BEA">
      <w:pPr>
        <w:tabs>
          <w:tab w:val="left" w:pos="2975"/>
        </w:tabs>
        <w:rPr>
          <w:rFonts w:asciiTheme="minorHAnsi" w:hAnsiTheme="minorHAnsi" w:cstheme="minorHAnsi"/>
          <w:b/>
          <w:bCs/>
          <w:i/>
          <w:iCs/>
        </w:rPr>
      </w:pPr>
      <w:r w:rsidRPr="00711BEA">
        <w:rPr>
          <w:rFonts w:asciiTheme="minorHAnsi" w:hAnsiTheme="minorHAnsi" w:cstheme="minorHAnsi"/>
          <w:i/>
          <w:iCs/>
        </w:rPr>
        <w:t xml:space="preserve">State v. </w:t>
      </w:r>
      <w:proofErr w:type="spellStart"/>
      <w:r w:rsidRPr="00711BEA">
        <w:rPr>
          <w:rFonts w:asciiTheme="minorHAnsi" w:hAnsiTheme="minorHAnsi" w:cstheme="minorHAnsi"/>
          <w:i/>
          <w:iCs/>
        </w:rPr>
        <w:t>Frohs</w:t>
      </w:r>
      <w:proofErr w:type="spellEnd"/>
      <w:r>
        <w:rPr>
          <w:rFonts w:asciiTheme="minorHAnsi" w:hAnsiTheme="minorHAnsi" w:cstheme="minorHAnsi"/>
          <w:i/>
          <w:iCs/>
        </w:rPr>
        <w:t xml:space="preserve">, </w:t>
      </w:r>
      <w:r w:rsidRPr="00711BEA">
        <w:rPr>
          <w:rFonts w:asciiTheme="minorHAnsi" w:hAnsiTheme="minorHAnsi" w:cstheme="minorHAnsi"/>
        </w:rPr>
        <w:t>22 Wn.App.2d 88</w:t>
      </w:r>
      <w:r>
        <w:rPr>
          <w:rFonts w:asciiTheme="minorHAnsi" w:hAnsiTheme="minorHAnsi" w:cstheme="minorHAnsi"/>
          <w:i/>
          <w:iCs/>
        </w:rPr>
        <w:t xml:space="preserve">, </w:t>
      </w:r>
      <w:r w:rsidRPr="005D7666">
        <w:rPr>
          <w:rFonts w:asciiTheme="minorHAnsi" w:hAnsiTheme="minorHAnsi" w:cstheme="minorHAnsi"/>
        </w:rPr>
        <w:t>511 P.3d 1288</w:t>
      </w:r>
      <w:r>
        <w:rPr>
          <w:rFonts w:asciiTheme="minorHAnsi" w:hAnsiTheme="minorHAnsi" w:cstheme="minorHAnsi"/>
          <w:i/>
          <w:iCs/>
        </w:rPr>
        <w:t xml:space="preserve"> </w:t>
      </w:r>
      <w:r>
        <w:rPr>
          <w:rFonts w:asciiTheme="minorHAnsi" w:hAnsiTheme="minorHAnsi" w:cstheme="minorHAnsi"/>
        </w:rPr>
        <w:t>(</w:t>
      </w:r>
      <w:r w:rsidR="009E0A02">
        <w:rPr>
          <w:rFonts w:asciiTheme="minorHAnsi" w:hAnsiTheme="minorHAnsi" w:cstheme="minorHAnsi"/>
        </w:rPr>
        <w:t>f</w:t>
      </w:r>
      <w:r>
        <w:rPr>
          <w:rFonts w:asciiTheme="minorHAnsi" w:hAnsiTheme="minorHAnsi" w:cstheme="minorHAnsi"/>
        </w:rPr>
        <w:t xml:space="preserve">iled </w:t>
      </w:r>
      <w:r w:rsidRPr="00B10467">
        <w:rPr>
          <w:rFonts w:asciiTheme="minorHAnsi" w:hAnsiTheme="minorHAnsi" w:cstheme="minorHAnsi"/>
        </w:rPr>
        <w:t>May 16, 2022</w:t>
      </w:r>
      <w:r>
        <w:rPr>
          <w:rFonts w:asciiTheme="minorHAnsi" w:hAnsiTheme="minorHAnsi" w:cstheme="minorHAnsi"/>
        </w:rPr>
        <w:t>, published June 16, 2022</w:t>
      </w:r>
      <w:r w:rsidRPr="00B10467">
        <w:rPr>
          <w:rFonts w:asciiTheme="minorHAnsi" w:hAnsiTheme="minorHAnsi" w:cstheme="minorHAnsi"/>
        </w:rPr>
        <w:t xml:space="preserve">) </w:t>
      </w:r>
    </w:p>
    <w:p w14:paraId="503D5F0B" w14:textId="6DE821B7" w:rsidR="00711BEA" w:rsidRDefault="00A708B9" w:rsidP="00711BEA">
      <w:pPr>
        <w:tabs>
          <w:tab w:val="left" w:pos="2975"/>
        </w:tabs>
        <w:rPr>
          <w:rFonts w:asciiTheme="minorHAnsi" w:hAnsiTheme="minorHAnsi" w:cstheme="minorHAnsi"/>
          <w:iCs/>
        </w:rPr>
      </w:pPr>
      <w:r>
        <w:rPr>
          <w:rFonts w:asciiTheme="minorHAnsi" w:hAnsiTheme="minorHAnsi" w:cstheme="minorHAnsi"/>
        </w:rPr>
        <w:t xml:space="preserve">In 2013 Mr. </w:t>
      </w:r>
      <w:proofErr w:type="spellStart"/>
      <w:r>
        <w:rPr>
          <w:rFonts w:asciiTheme="minorHAnsi" w:hAnsiTheme="minorHAnsi" w:cstheme="minorHAnsi"/>
        </w:rPr>
        <w:t>Frohs</w:t>
      </w:r>
      <w:proofErr w:type="spellEnd"/>
      <w:r>
        <w:rPr>
          <w:rFonts w:asciiTheme="minorHAnsi" w:hAnsiTheme="minorHAnsi" w:cstheme="minorHAnsi"/>
        </w:rPr>
        <w:t xml:space="preserve"> pleaded guilty to several crimes. In 2021, </w:t>
      </w:r>
      <w:r w:rsidR="00711BEA">
        <w:rPr>
          <w:rFonts w:asciiTheme="minorHAnsi" w:hAnsiTheme="minorHAnsi" w:cstheme="minorHAnsi"/>
        </w:rPr>
        <w:t xml:space="preserve">Mr. </w:t>
      </w:r>
      <w:proofErr w:type="spellStart"/>
      <w:r w:rsidR="00711BEA">
        <w:rPr>
          <w:rFonts w:asciiTheme="minorHAnsi" w:hAnsiTheme="minorHAnsi" w:cstheme="minorHAnsi"/>
        </w:rPr>
        <w:t>Frohs</w:t>
      </w:r>
      <w:proofErr w:type="spellEnd"/>
      <w:r w:rsidR="00711BEA">
        <w:rPr>
          <w:rFonts w:asciiTheme="minorHAnsi" w:hAnsiTheme="minorHAnsi" w:cstheme="minorHAnsi"/>
        </w:rPr>
        <w:t xml:space="preserve"> filed a </w:t>
      </w:r>
      <w:proofErr w:type="spellStart"/>
      <w:r w:rsidR="00711BEA">
        <w:rPr>
          <w:rFonts w:asciiTheme="minorHAnsi" w:hAnsiTheme="minorHAnsi" w:cstheme="minorHAnsi"/>
        </w:rPr>
        <w:t>CrR</w:t>
      </w:r>
      <w:proofErr w:type="spellEnd"/>
      <w:r w:rsidR="00711BEA">
        <w:rPr>
          <w:rFonts w:asciiTheme="minorHAnsi" w:hAnsiTheme="minorHAnsi" w:cstheme="minorHAnsi"/>
        </w:rPr>
        <w:t xml:space="preserve"> 7.8 motion to correct his original judgment and sentence</w:t>
      </w:r>
      <w:r w:rsidR="009E0A02">
        <w:rPr>
          <w:rFonts w:asciiTheme="minorHAnsi" w:hAnsiTheme="minorHAnsi" w:cstheme="minorHAnsi"/>
        </w:rPr>
        <w:t>, seeking three amendments</w:t>
      </w:r>
      <w:r w:rsidR="001E2EB6">
        <w:rPr>
          <w:rFonts w:asciiTheme="minorHAnsi" w:hAnsiTheme="minorHAnsi" w:cstheme="minorHAnsi"/>
        </w:rPr>
        <w:t xml:space="preserve">, all unrelated to </w:t>
      </w:r>
      <w:r w:rsidR="001E2EB6" w:rsidRPr="001E2EB6">
        <w:rPr>
          <w:rFonts w:asciiTheme="minorHAnsi" w:hAnsiTheme="minorHAnsi" w:cstheme="minorHAnsi"/>
          <w:i/>
          <w:iCs/>
        </w:rPr>
        <w:t>Blake</w:t>
      </w:r>
      <w:r w:rsidR="00711BEA">
        <w:rPr>
          <w:rFonts w:asciiTheme="minorHAnsi" w:hAnsiTheme="minorHAnsi" w:cstheme="minorHAnsi"/>
        </w:rPr>
        <w:t xml:space="preserve">. The </w:t>
      </w:r>
      <w:r w:rsidR="001E2EB6">
        <w:rPr>
          <w:rFonts w:asciiTheme="minorHAnsi" w:hAnsiTheme="minorHAnsi" w:cstheme="minorHAnsi"/>
        </w:rPr>
        <w:t>S</w:t>
      </w:r>
      <w:r w:rsidR="00711BEA">
        <w:rPr>
          <w:rFonts w:asciiTheme="minorHAnsi" w:hAnsiTheme="minorHAnsi" w:cstheme="minorHAnsi"/>
        </w:rPr>
        <w:t xml:space="preserve">uperior </w:t>
      </w:r>
      <w:r w:rsidR="001E2EB6">
        <w:rPr>
          <w:rFonts w:asciiTheme="minorHAnsi" w:hAnsiTheme="minorHAnsi" w:cstheme="minorHAnsi"/>
        </w:rPr>
        <w:t>C</w:t>
      </w:r>
      <w:r w:rsidR="00711BEA">
        <w:rPr>
          <w:rFonts w:asciiTheme="minorHAnsi" w:hAnsiTheme="minorHAnsi" w:cstheme="minorHAnsi"/>
        </w:rPr>
        <w:t xml:space="preserve">ourt in Snohomish County </w:t>
      </w:r>
      <w:r w:rsidR="007A738C">
        <w:rPr>
          <w:rFonts w:asciiTheme="minorHAnsi" w:hAnsiTheme="minorHAnsi" w:cstheme="minorHAnsi"/>
        </w:rPr>
        <w:t xml:space="preserve">held a hearing without oral argument and only granted partial relief. </w:t>
      </w:r>
      <w:r w:rsidR="00711BEA">
        <w:rPr>
          <w:rFonts w:asciiTheme="minorHAnsi" w:hAnsiTheme="minorHAnsi" w:cstheme="minorHAnsi"/>
        </w:rPr>
        <w:t xml:space="preserve">Mr. </w:t>
      </w:r>
      <w:proofErr w:type="spellStart"/>
      <w:r w:rsidR="00711BEA">
        <w:rPr>
          <w:rFonts w:asciiTheme="minorHAnsi" w:hAnsiTheme="minorHAnsi" w:cstheme="minorHAnsi"/>
        </w:rPr>
        <w:t>Frohs</w:t>
      </w:r>
      <w:proofErr w:type="spellEnd"/>
      <w:r w:rsidR="00711BEA">
        <w:rPr>
          <w:rFonts w:asciiTheme="minorHAnsi" w:hAnsiTheme="minorHAnsi" w:cstheme="minorHAnsi"/>
        </w:rPr>
        <w:t xml:space="preserve"> appealed and filed a supplemental brief </w:t>
      </w:r>
      <w:r w:rsidR="001E2EB6">
        <w:rPr>
          <w:rFonts w:asciiTheme="minorHAnsi" w:hAnsiTheme="minorHAnsi" w:cstheme="minorHAnsi"/>
        </w:rPr>
        <w:t xml:space="preserve">also </w:t>
      </w:r>
      <w:r w:rsidR="00711BEA">
        <w:rPr>
          <w:rFonts w:asciiTheme="minorHAnsi" w:hAnsiTheme="minorHAnsi" w:cstheme="minorHAnsi"/>
        </w:rPr>
        <w:t xml:space="preserve">asking the Snohomish County court to </w:t>
      </w:r>
      <w:r w:rsidR="009E0A02">
        <w:rPr>
          <w:rFonts w:asciiTheme="minorHAnsi" w:hAnsiTheme="minorHAnsi" w:cstheme="minorHAnsi"/>
        </w:rPr>
        <w:t>vacate</w:t>
      </w:r>
      <w:r w:rsidR="00711BEA">
        <w:rPr>
          <w:rFonts w:asciiTheme="minorHAnsi" w:hAnsiTheme="minorHAnsi" w:cstheme="minorHAnsi"/>
        </w:rPr>
        <w:t xml:space="preserve"> a previous conviction for PCS from a different county.</w:t>
      </w:r>
      <w:r w:rsidR="009E0A02">
        <w:rPr>
          <w:rFonts w:asciiTheme="minorHAnsi" w:hAnsiTheme="minorHAnsi" w:cstheme="minorHAnsi"/>
        </w:rPr>
        <w:t xml:space="preserve"> </w:t>
      </w:r>
      <w:r w:rsidR="009E0A02" w:rsidRPr="007A738C">
        <w:rPr>
          <w:rFonts w:asciiTheme="minorHAnsi" w:hAnsiTheme="minorHAnsi" w:cstheme="minorHAnsi"/>
          <w:i/>
          <w:iCs/>
        </w:rPr>
        <w:t>Held</w:t>
      </w:r>
      <w:r w:rsidR="009E0A02">
        <w:rPr>
          <w:rFonts w:asciiTheme="minorHAnsi" w:hAnsiTheme="minorHAnsi" w:cstheme="minorHAnsi"/>
        </w:rPr>
        <w:t xml:space="preserve">, </w:t>
      </w:r>
      <w:r w:rsidR="00282FA7">
        <w:rPr>
          <w:rFonts w:asciiTheme="minorHAnsi" w:hAnsiTheme="minorHAnsi" w:cstheme="minorHAnsi"/>
        </w:rPr>
        <w:t xml:space="preserve">the </w:t>
      </w:r>
      <w:r w:rsidR="009E0A02">
        <w:rPr>
          <w:rFonts w:asciiTheme="minorHAnsi" w:hAnsiTheme="minorHAnsi" w:cstheme="minorHAnsi"/>
        </w:rPr>
        <w:t xml:space="preserve">trial court has authority and duty to vacate a void conviction from another county. </w:t>
      </w:r>
      <w:r w:rsidR="007A738C" w:rsidRPr="001E2EB6">
        <w:rPr>
          <w:rFonts w:asciiTheme="minorHAnsi" w:hAnsiTheme="minorHAnsi" w:cstheme="minorHAnsi"/>
          <w:i/>
          <w:iCs/>
        </w:rPr>
        <w:t>Held</w:t>
      </w:r>
      <w:r w:rsidR="007A738C">
        <w:rPr>
          <w:rFonts w:asciiTheme="minorHAnsi" w:hAnsiTheme="minorHAnsi" w:cstheme="minorHAnsi"/>
        </w:rPr>
        <w:t xml:space="preserve">, </w:t>
      </w:r>
      <w:proofErr w:type="spellStart"/>
      <w:r w:rsidR="007A738C">
        <w:rPr>
          <w:rFonts w:asciiTheme="minorHAnsi" w:hAnsiTheme="minorHAnsi" w:cstheme="minorHAnsi"/>
        </w:rPr>
        <w:t>CrR</w:t>
      </w:r>
      <w:proofErr w:type="spellEnd"/>
      <w:r w:rsidR="007A738C">
        <w:rPr>
          <w:rFonts w:asciiTheme="minorHAnsi" w:hAnsiTheme="minorHAnsi" w:cstheme="minorHAnsi"/>
        </w:rPr>
        <w:t xml:space="preserve"> 7.8 does not require oral argument for a show cause hearing, only that the court consider the motion after hearing from both parties.</w:t>
      </w:r>
    </w:p>
    <w:p w14:paraId="1B8F1065" w14:textId="77777777" w:rsidR="00711BEA" w:rsidRDefault="00711BEA" w:rsidP="00A31835">
      <w:pPr>
        <w:rPr>
          <w:rFonts w:asciiTheme="minorHAnsi" w:hAnsiTheme="minorHAnsi"/>
          <w:b/>
        </w:rPr>
      </w:pPr>
    </w:p>
    <w:p w14:paraId="3006D6F3" w14:textId="20709EF6" w:rsidR="00A31835" w:rsidRPr="00A31835" w:rsidRDefault="00A31835" w:rsidP="00A31835">
      <w:pPr>
        <w:rPr>
          <w:rFonts w:asciiTheme="minorHAnsi" w:hAnsiTheme="minorHAnsi" w:cstheme="minorHAnsi"/>
          <w:b/>
          <w:i/>
          <w:iCs/>
        </w:rPr>
      </w:pPr>
      <w:r w:rsidRPr="009E0A02">
        <w:rPr>
          <w:rFonts w:asciiTheme="minorHAnsi" w:hAnsiTheme="minorHAnsi"/>
          <w:b/>
          <w:i/>
          <w:iCs/>
        </w:rPr>
        <w:t>Blake</w:t>
      </w:r>
      <w:r w:rsidRPr="00A31835">
        <w:rPr>
          <w:rFonts w:asciiTheme="minorHAnsi" w:hAnsiTheme="minorHAnsi"/>
          <w:b/>
        </w:rPr>
        <w:t>/Bail Jump</w:t>
      </w:r>
      <w:r>
        <w:rPr>
          <w:rFonts w:asciiTheme="minorHAnsi" w:hAnsiTheme="minorHAnsi"/>
          <w:b/>
        </w:rPr>
        <w:t>:</w:t>
      </w:r>
      <w:r w:rsidRPr="00A31835">
        <w:rPr>
          <w:rFonts w:asciiTheme="minorHAnsi" w:hAnsiTheme="minorHAnsi" w:cstheme="minorHAnsi"/>
          <w:bCs/>
          <w:iCs/>
        </w:rPr>
        <w:t xml:space="preserve"> </w:t>
      </w:r>
      <w:r w:rsidRPr="009E0A02">
        <w:rPr>
          <w:rFonts w:asciiTheme="minorHAnsi" w:hAnsiTheme="minorHAnsi" w:cstheme="minorHAnsi"/>
          <w:b/>
          <w:iCs/>
        </w:rPr>
        <w:t>A</w:t>
      </w:r>
      <w:r w:rsidRPr="00A31835">
        <w:rPr>
          <w:rFonts w:asciiTheme="minorHAnsi" w:hAnsiTheme="minorHAnsi" w:cstheme="minorHAnsi"/>
          <w:b/>
          <w:iCs/>
        </w:rPr>
        <w:t xml:space="preserve"> prior conviction for bail jumping based on failure to appear for a pending charge of PCS may be counted in the offender score</w:t>
      </w:r>
    </w:p>
    <w:p w14:paraId="33796E94" w14:textId="3520A4F4" w:rsidR="00C95506" w:rsidRDefault="00C95506" w:rsidP="00C95506"/>
    <w:p w14:paraId="198389A0" w14:textId="1FE2120D" w:rsidR="00084758" w:rsidRPr="00B71B8B" w:rsidRDefault="00084758" w:rsidP="00084758">
      <w:pPr>
        <w:rPr>
          <w:rFonts w:asciiTheme="minorHAnsi" w:hAnsiTheme="minorHAnsi" w:cstheme="minorHAnsi"/>
          <w:bCs/>
          <w:iCs/>
        </w:rPr>
      </w:pPr>
      <w:r w:rsidRPr="001E2EB6">
        <w:rPr>
          <w:rFonts w:asciiTheme="minorHAnsi" w:hAnsiTheme="minorHAnsi" w:cstheme="minorHAnsi"/>
          <w:bCs/>
          <w:i/>
        </w:rPr>
        <w:t>State v</w:t>
      </w:r>
      <w:r w:rsidR="00F64860">
        <w:rPr>
          <w:rFonts w:asciiTheme="minorHAnsi" w:hAnsiTheme="minorHAnsi" w:cstheme="minorHAnsi"/>
          <w:bCs/>
          <w:i/>
        </w:rPr>
        <w:t>.</w:t>
      </w:r>
      <w:r w:rsidRPr="001E2EB6">
        <w:rPr>
          <w:rFonts w:asciiTheme="minorHAnsi" w:hAnsiTheme="minorHAnsi" w:cstheme="minorHAnsi"/>
          <w:bCs/>
          <w:i/>
        </w:rPr>
        <w:t xml:space="preserve"> Paniagua</w:t>
      </w:r>
      <w:r w:rsidRPr="00B71B8B">
        <w:rPr>
          <w:rFonts w:asciiTheme="minorHAnsi" w:hAnsiTheme="minorHAnsi" w:cstheme="minorHAnsi"/>
          <w:bCs/>
          <w:iCs/>
        </w:rPr>
        <w:t xml:space="preserve">, </w:t>
      </w:r>
      <w:r w:rsidR="005846FA">
        <w:rPr>
          <w:rFonts w:asciiTheme="minorHAnsi" w:hAnsiTheme="minorHAnsi" w:cstheme="minorHAnsi"/>
          <w:bCs/>
          <w:iCs/>
        </w:rPr>
        <w:t xml:space="preserve">22 Wn.App.2d 350, </w:t>
      </w:r>
      <w:r w:rsidR="00B71B8B" w:rsidRPr="00B71B8B">
        <w:rPr>
          <w:rFonts w:asciiTheme="minorHAnsi" w:hAnsiTheme="minorHAnsi" w:cstheme="minorHAnsi"/>
          <w:bCs/>
          <w:iCs/>
        </w:rPr>
        <w:t xml:space="preserve">511 P.3d 113 </w:t>
      </w:r>
      <w:r w:rsidRPr="00B71B8B">
        <w:rPr>
          <w:rFonts w:asciiTheme="minorHAnsi" w:hAnsiTheme="minorHAnsi" w:cstheme="minorHAnsi"/>
          <w:bCs/>
          <w:iCs/>
        </w:rPr>
        <w:t xml:space="preserve">(2022) </w:t>
      </w:r>
    </w:p>
    <w:p w14:paraId="4241B6C3" w14:textId="3C77CB9A" w:rsidR="005B5477" w:rsidRDefault="00084758" w:rsidP="00084758">
      <w:pPr>
        <w:rPr>
          <w:rFonts w:asciiTheme="minorHAnsi" w:hAnsiTheme="minorHAnsi" w:cstheme="minorHAnsi"/>
          <w:b/>
          <w:i/>
          <w:iCs/>
        </w:rPr>
      </w:pPr>
      <w:r>
        <w:rPr>
          <w:rFonts w:asciiTheme="minorHAnsi" w:hAnsiTheme="minorHAnsi" w:cstheme="minorHAnsi"/>
          <w:bCs/>
          <w:iCs/>
        </w:rPr>
        <w:t xml:space="preserve">Mr. Paniagua sought resentencing following </w:t>
      </w:r>
      <w:r w:rsidRPr="00726234">
        <w:rPr>
          <w:rFonts w:asciiTheme="minorHAnsi" w:hAnsiTheme="minorHAnsi" w:cstheme="minorHAnsi"/>
          <w:bCs/>
          <w:i/>
        </w:rPr>
        <w:t>Blake</w:t>
      </w:r>
      <w:r>
        <w:rPr>
          <w:rFonts w:asciiTheme="minorHAnsi" w:hAnsiTheme="minorHAnsi" w:cstheme="minorHAnsi"/>
          <w:bCs/>
          <w:iCs/>
        </w:rPr>
        <w:t xml:space="preserve">. He argued that </w:t>
      </w:r>
      <w:r w:rsidR="00282FA7">
        <w:rPr>
          <w:rFonts w:asciiTheme="minorHAnsi" w:hAnsiTheme="minorHAnsi" w:cstheme="minorHAnsi"/>
          <w:bCs/>
          <w:iCs/>
        </w:rPr>
        <w:t>both his</w:t>
      </w:r>
      <w:r>
        <w:rPr>
          <w:rFonts w:asciiTheme="minorHAnsi" w:hAnsiTheme="minorHAnsi" w:cstheme="minorHAnsi"/>
          <w:bCs/>
          <w:iCs/>
        </w:rPr>
        <w:t xml:space="preserve"> prior convictions for PCS and his prior bail jump conviction based on his failure to appear at a pending PCS should be removed from his offender score. The State </w:t>
      </w:r>
      <w:proofErr w:type="gramStart"/>
      <w:r>
        <w:rPr>
          <w:rFonts w:asciiTheme="minorHAnsi" w:hAnsiTheme="minorHAnsi" w:cstheme="minorHAnsi"/>
          <w:bCs/>
          <w:iCs/>
        </w:rPr>
        <w:t>conceded</w:t>
      </w:r>
      <w:proofErr w:type="gramEnd"/>
      <w:r>
        <w:rPr>
          <w:rFonts w:asciiTheme="minorHAnsi" w:hAnsiTheme="minorHAnsi" w:cstheme="minorHAnsi"/>
          <w:bCs/>
          <w:iCs/>
        </w:rPr>
        <w:t xml:space="preserve"> the PCS conviction should not count in </w:t>
      </w:r>
      <w:r w:rsidR="001E2EB6">
        <w:rPr>
          <w:rFonts w:asciiTheme="minorHAnsi" w:hAnsiTheme="minorHAnsi" w:cstheme="minorHAnsi"/>
          <w:bCs/>
          <w:iCs/>
        </w:rPr>
        <w:t>the</w:t>
      </w:r>
      <w:r>
        <w:rPr>
          <w:rFonts w:asciiTheme="minorHAnsi" w:hAnsiTheme="minorHAnsi" w:cstheme="minorHAnsi"/>
          <w:bCs/>
          <w:iCs/>
        </w:rPr>
        <w:t xml:space="preserve"> offender </w:t>
      </w:r>
      <w:r w:rsidR="009001E2">
        <w:rPr>
          <w:rFonts w:asciiTheme="minorHAnsi" w:hAnsiTheme="minorHAnsi" w:cstheme="minorHAnsi"/>
          <w:bCs/>
          <w:iCs/>
        </w:rPr>
        <w:t>score but</w:t>
      </w:r>
      <w:r>
        <w:rPr>
          <w:rFonts w:asciiTheme="minorHAnsi" w:hAnsiTheme="minorHAnsi" w:cstheme="minorHAnsi"/>
          <w:bCs/>
          <w:iCs/>
        </w:rPr>
        <w:t xml:space="preserve"> argued that the bail jump should count. </w:t>
      </w:r>
      <w:r w:rsidRPr="00A52ACB">
        <w:rPr>
          <w:rFonts w:asciiTheme="minorHAnsi" w:hAnsiTheme="minorHAnsi" w:cstheme="minorHAnsi"/>
          <w:bCs/>
          <w:i/>
        </w:rPr>
        <w:t>Held</w:t>
      </w:r>
      <w:r>
        <w:rPr>
          <w:rFonts w:asciiTheme="minorHAnsi" w:hAnsiTheme="minorHAnsi" w:cstheme="minorHAnsi"/>
          <w:bCs/>
          <w:iCs/>
        </w:rPr>
        <w:t>, a prior conviction for bail jumping based on failure to appear for a pending charge of PCS may be counted in the offender score</w:t>
      </w:r>
      <w:bookmarkEnd w:id="3"/>
      <w:r w:rsidR="001E2EB6">
        <w:rPr>
          <w:rFonts w:asciiTheme="minorHAnsi" w:hAnsiTheme="minorHAnsi" w:cstheme="minorHAnsi"/>
          <w:bCs/>
          <w:iCs/>
        </w:rPr>
        <w:t>.</w:t>
      </w:r>
    </w:p>
    <w:p w14:paraId="01FD9A6F" w14:textId="77777777" w:rsidR="00462FBA" w:rsidRDefault="00462FBA" w:rsidP="00462FBA">
      <w:pPr>
        <w:rPr>
          <w:rFonts w:asciiTheme="minorHAnsi" w:hAnsiTheme="minorHAnsi" w:cstheme="minorHAnsi"/>
          <w:b/>
          <w:bCs/>
        </w:rPr>
      </w:pPr>
    </w:p>
    <w:p w14:paraId="39A107E8" w14:textId="53A87E2E" w:rsidR="00462FBA" w:rsidRPr="00462FBA" w:rsidRDefault="00462FBA" w:rsidP="00462FBA">
      <w:pPr>
        <w:rPr>
          <w:rFonts w:asciiTheme="minorHAnsi" w:hAnsiTheme="minorHAnsi" w:cstheme="minorHAnsi"/>
          <w:b/>
          <w:bCs/>
        </w:rPr>
      </w:pPr>
      <w:r w:rsidRPr="00462FBA">
        <w:rPr>
          <w:rFonts w:asciiTheme="minorHAnsi" w:hAnsiTheme="minorHAnsi" w:cstheme="minorHAnsi"/>
          <w:b/>
          <w:bCs/>
        </w:rPr>
        <w:t>Appeal/</w:t>
      </w:r>
      <w:r w:rsidRPr="00462FBA">
        <w:rPr>
          <w:rFonts w:asciiTheme="minorHAnsi" w:hAnsiTheme="minorHAnsi" w:cstheme="minorHAnsi"/>
          <w:b/>
          <w:bCs/>
          <w:i/>
          <w:iCs/>
        </w:rPr>
        <w:t>Blake</w:t>
      </w:r>
      <w:r w:rsidRPr="00462FBA">
        <w:rPr>
          <w:rFonts w:asciiTheme="minorHAnsi" w:hAnsiTheme="minorHAnsi" w:cstheme="minorHAnsi"/>
          <w:b/>
          <w:bCs/>
        </w:rPr>
        <w:t xml:space="preserve"> Resentencing: Trial court lacked authority to amend the judgment in a case currently on appeal without first seeking permission from the Court of Appeals pursuant to RAP 7.2(e).</w:t>
      </w:r>
    </w:p>
    <w:p w14:paraId="71B91650" w14:textId="77777777" w:rsidR="00462FBA" w:rsidRPr="00462FBA" w:rsidRDefault="00462FBA" w:rsidP="00462FBA">
      <w:pPr>
        <w:rPr>
          <w:rFonts w:asciiTheme="minorHAnsi" w:hAnsiTheme="minorHAnsi" w:cstheme="minorHAnsi"/>
          <w:i/>
          <w:iCs/>
        </w:rPr>
      </w:pPr>
    </w:p>
    <w:p w14:paraId="6499DC64" w14:textId="1E4DC9E1" w:rsidR="00462FBA" w:rsidRPr="00462FBA" w:rsidRDefault="00462FBA" w:rsidP="00462FBA">
      <w:pPr>
        <w:rPr>
          <w:rFonts w:asciiTheme="minorHAnsi" w:hAnsiTheme="minorHAnsi" w:cstheme="minorHAnsi"/>
        </w:rPr>
      </w:pPr>
      <w:r w:rsidRPr="00462FBA">
        <w:rPr>
          <w:rFonts w:asciiTheme="minorHAnsi" w:hAnsiTheme="minorHAnsi" w:cstheme="minorHAnsi"/>
          <w:i/>
          <w:iCs/>
        </w:rPr>
        <w:t>State v. Edwards</w:t>
      </w:r>
      <w:r w:rsidRPr="00462FBA">
        <w:rPr>
          <w:rFonts w:asciiTheme="minorHAnsi" w:hAnsiTheme="minorHAnsi" w:cstheme="minorHAnsi"/>
        </w:rPr>
        <w:t xml:space="preserve">, 23 Wn.App.2d 118, 514 P.3d 692 (2022) </w:t>
      </w:r>
      <w:r w:rsidR="00A21CD6">
        <w:rPr>
          <w:rFonts w:asciiTheme="minorHAnsi" w:hAnsiTheme="minorHAnsi" w:cstheme="minorHAnsi"/>
        </w:rPr>
        <w:t>(</w:t>
      </w:r>
      <w:r w:rsidR="00A21CD6" w:rsidRPr="00A21CD6">
        <w:rPr>
          <w:rFonts w:asciiTheme="minorHAnsi" w:hAnsiTheme="minorHAnsi" w:cstheme="minorHAnsi"/>
          <w:i/>
          <w:iCs/>
        </w:rPr>
        <w:t>Edwards</w:t>
      </w:r>
      <w:r w:rsidR="00A21CD6">
        <w:rPr>
          <w:rFonts w:asciiTheme="minorHAnsi" w:hAnsiTheme="minorHAnsi" w:cstheme="minorHAnsi"/>
        </w:rPr>
        <w:t xml:space="preserve"> I- see also </w:t>
      </w:r>
      <w:r w:rsidR="00A21CD6" w:rsidRPr="00A21CD6">
        <w:rPr>
          <w:rFonts w:asciiTheme="minorHAnsi" w:hAnsiTheme="minorHAnsi" w:cstheme="minorHAnsi"/>
          <w:i/>
          <w:iCs/>
        </w:rPr>
        <w:t>Edwards</w:t>
      </w:r>
      <w:r w:rsidR="00A21CD6">
        <w:rPr>
          <w:rFonts w:asciiTheme="minorHAnsi" w:hAnsiTheme="minorHAnsi" w:cstheme="minorHAnsi"/>
        </w:rPr>
        <w:t xml:space="preserve"> II (Unreported))</w:t>
      </w:r>
    </w:p>
    <w:p w14:paraId="7DA8E6BB" w14:textId="77777777" w:rsidR="00462FBA" w:rsidRPr="003526BB" w:rsidRDefault="00462FBA" w:rsidP="00462FBA">
      <w:pPr>
        <w:rPr>
          <w:rFonts w:asciiTheme="minorHAnsi" w:hAnsiTheme="minorHAnsi" w:cstheme="minorHAnsi"/>
        </w:rPr>
      </w:pPr>
      <w:r w:rsidRPr="00462FBA">
        <w:rPr>
          <w:rFonts w:asciiTheme="minorHAnsi" w:hAnsiTheme="minorHAnsi" w:cstheme="minorHAnsi"/>
        </w:rPr>
        <w:t xml:space="preserve">Shortly after Mr. Edwards appealed his convictions for third degree assault, obstructing, and PCS, the Washington Supreme Court decided </w:t>
      </w:r>
      <w:r w:rsidRPr="00462FBA">
        <w:rPr>
          <w:rFonts w:asciiTheme="minorHAnsi" w:hAnsiTheme="minorHAnsi" w:cstheme="minorHAnsi"/>
          <w:i/>
          <w:iCs/>
        </w:rPr>
        <w:t>State v. Blake</w:t>
      </w:r>
      <w:r w:rsidRPr="00462FBA">
        <w:rPr>
          <w:rFonts w:asciiTheme="minorHAnsi" w:hAnsiTheme="minorHAnsi" w:cstheme="minorHAnsi"/>
        </w:rPr>
        <w:t xml:space="preserve">. The State recognized that Mr. Edwards was entitled to relief pursuant to </w:t>
      </w:r>
      <w:r w:rsidRPr="00462FBA">
        <w:rPr>
          <w:rFonts w:asciiTheme="minorHAnsi" w:hAnsiTheme="minorHAnsi" w:cstheme="minorHAnsi"/>
          <w:i/>
          <w:iCs/>
        </w:rPr>
        <w:t>Blake</w:t>
      </w:r>
      <w:r w:rsidRPr="00462FBA">
        <w:rPr>
          <w:rFonts w:asciiTheme="minorHAnsi" w:hAnsiTheme="minorHAnsi" w:cstheme="minorHAnsi"/>
        </w:rPr>
        <w:t xml:space="preserve"> and arranged for a prompt resentencing hearing, but the parties did not first seek permission from the Court of </w:t>
      </w:r>
      <w:r w:rsidRPr="00462FBA">
        <w:rPr>
          <w:rFonts w:asciiTheme="minorHAnsi" w:hAnsiTheme="minorHAnsi" w:cstheme="minorHAnsi"/>
        </w:rPr>
        <w:lastRenderedPageBreak/>
        <w:t xml:space="preserve">Appeals to amend the decision under RAP 7.2(e). </w:t>
      </w:r>
      <w:r w:rsidRPr="00462FBA">
        <w:t xml:space="preserve"> </w:t>
      </w:r>
      <w:r w:rsidRPr="00462FBA">
        <w:rPr>
          <w:rFonts w:asciiTheme="minorHAnsi" w:hAnsiTheme="minorHAnsi" w:cstheme="minorHAnsi"/>
          <w:i/>
          <w:iCs/>
        </w:rPr>
        <w:t>Held</w:t>
      </w:r>
      <w:r w:rsidRPr="00462FBA">
        <w:rPr>
          <w:rFonts w:asciiTheme="minorHAnsi" w:hAnsiTheme="minorHAnsi" w:cstheme="minorHAnsi"/>
        </w:rPr>
        <w:t>,</w:t>
      </w:r>
      <w:r w:rsidRPr="00462FBA">
        <w:t xml:space="preserve"> th</w:t>
      </w:r>
      <w:r w:rsidRPr="00462FBA">
        <w:rPr>
          <w:rFonts w:asciiTheme="minorHAnsi" w:hAnsiTheme="minorHAnsi" w:cstheme="minorHAnsi"/>
        </w:rPr>
        <w:t xml:space="preserve">e trial court lacked authority to issue an amended judgment and sentence without the parties first obtaining leave from the Court of Appeals. The post-Blake amended judgment and sentence is therefore void and unenforceable. Because the original judgment and sentence fails to comport with </w:t>
      </w:r>
      <w:r w:rsidRPr="00462FBA">
        <w:rPr>
          <w:rFonts w:asciiTheme="minorHAnsi" w:hAnsiTheme="minorHAnsi" w:cstheme="minorHAnsi"/>
          <w:i/>
          <w:iCs/>
        </w:rPr>
        <w:t>Blake</w:t>
      </w:r>
      <w:r w:rsidRPr="00462FBA">
        <w:rPr>
          <w:rFonts w:asciiTheme="minorHAnsi" w:hAnsiTheme="minorHAnsi" w:cstheme="minorHAnsi"/>
        </w:rPr>
        <w:t xml:space="preserve">, Mr. Edwards’s case is </w:t>
      </w:r>
      <w:proofErr w:type="gramStart"/>
      <w:r w:rsidRPr="00462FBA">
        <w:rPr>
          <w:rFonts w:asciiTheme="minorHAnsi" w:hAnsiTheme="minorHAnsi" w:cstheme="minorHAnsi"/>
        </w:rPr>
        <w:t>remanded</w:t>
      </w:r>
      <w:proofErr w:type="gramEnd"/>
      <w:r w:rsidRPr="00462FBA">
        <w:rPr>
          <w:rFonts w:asciiTheme="minorHAnsi" w:hAnsiTheme="minorHAnsi" w:cstheme="minorHAnsi"/>
        </w:rPr>
        <w:t xml:space="preserve"> for resentencing hearing de novo, with parties free to advance </w:t>
      </w:r>
      <w:proofErr w:type="gramStart"/>
      <w:r w:rsidRPr="00462FBA">
        <w:rPr>
          <w:rFonts w:asciiTheme="minorHAnsi" w:hAnsiTheme="minorHAnsi" w:cstheme="minorHAnsi"/>
        </w:rPr>
        <w:t>any and all</w:t>
      </w:r>
      <w:proofErr w:type="gramEnd"/>
      <w:r w:rsidRPr="00462FBA">
        <w:rPr>
          <w:rFonts w:asciiTheme="minorHAnsi" w:hAnsiTheme="minorHAnsi" w:cstheme="minorHAnsi"/>
        </w:rPr>
        <w:t xml:space="preserve"> factual and legal arguments regarding offender score and range.</w:t>
      </w:r>
    </w:p>
    <w:p w14:paraId="59A48C28" w14:textId="77777777" w:rsidR="00084758" w:rsidRDefault="00084758" w:rsidP="00CB248C">
      <w:pPr>
        <w:rPr>
          <w:rFonts w:asciiTheme="minorHAnsi" w:hAnsiTheme="minorHAnsi" w:cstheme="minorHAnsi"/>
          <w:b/>
          <w:bCs/>
          <w:i/>
          <w:iCs/>
        </w:rPr>
      </w:pPr>
    </w:p>
    <w:p w14:paraId="1FD52266" w14:textId="6D3A12D0" w:rsidR="00CB248C" w:rsidRPr="00BF6E46" w:rsidRDefault="00CB248C" w:rsidP="00CB248C">
      <w:pPr>
        <w:rPr>
          <w:rFonts w:asciiTheme="minorHAnsi" w:hAnsiTheme="minorHAnsi" w:cstheme="minorHAnsi"/>
          <w:b/>
          <w:bCs/>
        </w:rPr>
      </w:pPr>
      <w:r w:rsidRPr="00BF6E46">
        <w:rPr>
          <w:rFonts w:asciiTheme="minorHAnsi" w:hAnsiTheme="minorHAnsi" w:cstheme="minorHAnsi"/>
          <w:b/>
          <w:bCs/>
          <w:i/>
          <w:iCs/>
        </w:rPr>
        <w:t>Blake</w:t>
      </w:r>
      <w:r>
        <w:rPr>
          <w:rFonts w:asciiTheme="minorHAnsi" w:hAnsiTheme="minorHAnsi" w:cstheme="minorHAnsi"/>
          <w:b/>
          <w:bCs/>
          <w:i/>
          <w:iCs/>
        </w:rPr>
        <w:t>/</w:t>
      </w:r>
      <w:r>
        <w:rPr>
          <w:rFonts w:asciiTheme="minorHAnsi" w:hAnsiTheme="minorHAnsi" w:cstheme="minorHAnsi"/>
          <w:b/>
          <w:bCs/>
        </w:rPr>
        <w:t xml:space="preserve">Resentencing: </w:t>
      </w:r>
      <w:r w:rsidRPr="00BF6E46">
        <w:rPr>
          <w:rFonts w:asciiTheme="minorHAnsi" w:hAnsiTheme="minorHAnsi" w:cstheme="minorHAnsi"/>
          <w:b/>
          <w:bCs/>
        </w:rPr>
        <w:t xml:space="preserve">Prior juvenile convictions for PCS are constitutionally invalid </w:t>
      </w:r>
      <w:r>
        <w:rPr>
          <w:rFonts w:asciiTheme="minorHAnsi" w:hAnsiTheme="minorHAnsi" w:cstheme="minorHAnsi"/>
          <w:b/>
          <w:bCs/>
        </w:rPr>
        <w:t>and may not be included in the offender score at resentencing</w:t>
      </w:r>
      <w:r>
        <w:rPr>
          <w:rFonts w:asciiTheme="minorHAnsi" w:hAnsiTheme="minorHAnsi" w:cstheme="minorHAnsi"/>
          <w:b/>
          <w:bCs/>
          <w:i/>
          <w:iCs/>
        </w:rPr>
        <w:t>.</w:t>
      </w:r>
    </w:p>
    <w:p w14:paraId="4E955E2C" w14:textId="77777777" w:rsidR="00CB248C" w:rsidRDefault="00CB248C" w:rsidP="00CB248C"/>
    <w:p w14:paraId="534AA3E3" w14:textId="77777777" w:rsidR="00CB248C" w:rsidRDefault="00CB248C" w:rsidP="00CB248C">
      <w:pPr>
        <w:rPr>
          <w:rFonts w:asciiTheme="minorHAnsi" w:hAnsiTheme="minorHAnsi" w:cstheme="minorHAnsi"/>
        </w:rPr>
      </w:pPr>
      <w:r w:rsidRPr="00C54BAB">
        <w:rPr>
          <w:rFonts w:asciiTheme="minorHAnsi" w:hAnsiTheme="minorHAnsi" w:cstheme="minorHAnsi"/>
          <w:i/>
          <w:iCs/>
        </w:rPr>
        <w:t>State v. Westwood</w:t>
      </w:r>
      <w:r>
        <w:rPr>
          <w:rFonts w:asciiTheme="minorHAnsi" w:hAnsiTheme="minorHAnsi" w:cstheme="minorHAnsi"/>
        </w:rPr>
        <w:t>, 20 Wn.App.2d 582, 500 P.3d 182 (2021)</w:t>
      </w:r>
    </w:p>
    <w:p w14:paraId="7A5D591B" w14:textId="34A93547" w:rsidR="00CB248C" w:rsidRDefault="00CB248C" w:rsidP="009829B1">
      <w:pPr>
        <w:rPr>
          <w:rFonts w:asciiTheme="minorHAnsi" w:hAnsiTheme="minorHAnsi" w:cstheme="minorHAnsi"/>
        </w:rPr>
      </w:pPr>
      <w:r w:rsidRPr="00BC6219">
        <w:rPr>
          <w:rFonts w:asciiTheme="minorHAnsi" w:hAnsiTheme="minorHAnsi" w:cstheme="minorHAnsi"/>
        </w:rPr>
        <w:t>The State prosecuted Mr. W</w:t>
      </w:r>
      <w:r>
        <w:rPr>
          <w:rFonts w:asciiTheme="minorHAnsi" w:hAnsiTheme="minorHAnsi" w:cstheme="minorHAnsi"/>
        </w:rPr>
        <w:t xml:space="preserve">estwood for attempted first degree rape, first degree burglary and </w:t>
      </w:r>
      <w:r w:rsidR="005527AA">
        <w:rPr>
          <w:rFonts w:asciiTheme="minorHAnsi" w:hAnsiTheme="minorHAnsi" w:cstheme="minorHAnsi"/>
        </w:rPr>
        <w:t>first-degree</w:t>
      </w:r>
      <w:r>
        <w:rPr>
          <w:rFonts w:asciiTheme="minorHAnsi" w:hAnsiTheme="minorHAnsi" w:cstheme="minorHAnsi"/>
        </w:rPr>
        <w:t xml:space="preserve"> assault. </w:t>
      </w:r>
      <w:r w:rsidRPr="00CB46BE">
        <w:rPr>
          <w:rFonts w:asciiTheme="minorHAnsi" w:hAnsiTheme="minorHAnsi" w:cstheme="minorHAnsi"/>
          <w:i/>
          <w:iCs/>
        </w:rPr>
        <w:t>Held</w:t>
      </w:r>
      <w:r>
        <w:rPr>
          <w:rFonts w:asciiTheme="minorHAnsi" w:hAnsiTheme="minorHAnsi" w:cstheme="minorHAnsi"/>
        </w:rPr>
        <w:t>, juvenile convictions for possession of methamphetamine are constitutionally invalid pursuant to</w:t>
      </w:r>
      <w:r w:rsidRPr="00BF6E46">
        <w:rPr>
          <w:rFonts w:asciiTheme="minorHAnsi" w:hAnsiTheme="minorHAnsi" w:cstheme="minorHAnsi"/>
          <w:i/>
          <w:iCs/>
        </w:rPr>
        <w:t xml:space="preserve"> Blake</w:t>
      </w:r>
      <w:r>
        <w:rPr>
          <w:rFonts w:asciiTheme="minorHAnsi" w:hAnsiTheme="minorHAnsi" w:cstheme="minorHAnsi"/>
        </w:rPr>
        <w:t xml:space="preserve">. </w:t>
      </w:r>
    </w:p>
    <w:p w14:paraId="05838BDF" w14:textId="77777777" w:rsidR="00726234" w:rsidRDefault="00726234" w:rsidP="009829B1">
      <w:pPr>
        <w:rPr>
          <w:rFonts w:asciiTheme="minorHAnsi" w:hAnsiTheme="minorHAnsi" w:cstheme="minorHAnsi"/>
          <w:b/>
          <w:i/>
          <w:iCs/>
        </w:rPr>
      </w:pPr>
    </w:p>
    <w:p w14:paraId="0318FE60" w14:textId="57267B84" w:rsidR="009829B1" w:rsidRDefault="009829B1" w:rsidP="009829B1">
      <w:pPr>
        <w:rPr>
          <w:rFonts w:asciiTheme="minorHAnsi" w:hAnsiTheme="minorHAnsi" w:cstheme="minorHAnsi"/>
          <w:b/>
        </w:rPr>
      </w:pPr>
      <w:r>
        <w:rPr>
          <w:rFonts w:asciiTheme="minorHAnsi" w:hAnsiTheme="minorHAnsi" w:cstheme="minorHAnsi"/>
          <w:b/>
          <w:i/>
          <w:iCs/>
        </w:rPr>
        <w:t xml:space="preserve">Blake: </w:t>
      </w:r>
      <w:r>
        <w:rPr>
          <w:rFonts w:asciiTheme="minorHAnsi" w:hAnsiTheme="minorHAnsi" w:cstheme="minorHAnsi"/>
          <w:b/>
        </w:rPr>
        <w:t>RCW 69.50.4014, t</w:t>
      </w:r>
      <w:r w:rsidRPr="00EB299A">
        <w:rPr>
          <w:rFonts w:asciiTheme="minorHAnsi" w:hAnsiTheme="minorHAnsi" w:cstheme="minorHAnsi"/>
          <w:b/>
        </w:rPr>
        <w:t>he statute prohibiting</w:t>
      </w:r>
      <w:r>
        <w:rPr>
          <w:rFonts w:asciiTheme="minorHAnsi" w:hAnsiTheme="minorHAnsi" w:cstheme="minorHAnsi"/>
          <w:b/>
        </w:rPr>
        <w:t xml:space="preserve"> possession of 40 grams or less of marijuana while under age 21, is unconstitutional. </w:t>
      </w:r>
    </w:p>
    <w:p w14:paraId="70E35814" w14:textId="77777777" w:rsidR="009829B1" w:rsidRPr="00EB299A" w:rsidRDefault="009829B1" w:rsidP="009829B1">
      <w:pPr>
        <w:rPr>
          <w:rFonts w:asciiTheme="minorHAnsi" w:hAnsiTheme="minorHAnsi" w:cstheme="minorHAnsi"/>
          <w:b/>
        </w:rPr>
      </w:pPr>
    </w:p>
    <w:p w14:paraId="5CB6E1BD" w14:textId="77777777" w:rsidR="009829B1" w:rsidRDefault="009829B1" w:rsidP="009829B1">
      <w:pPr>
        <w:pStyle w:val="NormalWeb"/>
        <w:rPr>
          <w:rFonts w:asciiTheme="minorHAnsi" w:hAnsiTheme="minorHAnsi" w:cstheme="minorHAnsi"/>
          <w:color w:val="000000"/>
        </w:rPr>
      </w:pPr>
      <w:r w:rsidRPr="005B5477">
        <w:rPr>
          <w:rFonts w:asciiTheme="minorHAnsi" w:hAnsiTheme="minorHAnsi" w:cstheme="minorHAnsi"/>
          <w:i/>
          <w:color w:val="000000"/>
        </w:rPr>
        <w:t xml:space="preserve">State v. </w:t>
      </w:r>
      <w:r>
        <w:rPr>
          <w:rFonts w:asciiTheme="minorHAnsi" w:hAnsiTheme="minorHAnsi" w:cstheme="minorHAnsi"/>
          <w:i/>
          <w:color w:val="000000"/>
        </w:rPr>
        <w:t>A.L.R.H.</w:t>
      </w:r>
      <w:r w:rsidRPr="005B5477">
        <w:rPr>
          <w:rFonts w:asciiTheme="minorHAnsi" w:hAnsiTheme="minorHAnsi" w:cstheme="minorHAnsi"/>
          <w:color w:val="000000"/>
        </w:rPr>
        <w:t xml:space="preserve">, </w:t>
      </w:r>
      <w:r>
        <w:rPr>
          <w:rFonts w:asciiTheme="minorHAnsi" w:hAnsiTheme="minorHAnsi" w:cstheme="minorHAnsi"/>
          <w:color w:val="000000"/>
        </w:rPr>
        <w:t>20</w:t>
      </w:r>
      <w:r w:rsidRPr="005B5477">
        <w:rPr>
          <w:rFonts w:asciiTheme="minorHAnsi" w:hAnsiTheme="minorHAnsi" w:cstheme="minorHAnsi"/>
          <w:color w:val="000000"/>
        </w:rPr>
        <w:t xml:space="preserve"> Wn.App.2d </w:t>
      </w:r>
      <w:r>
        <w:rPr>
          <w:rFonts w:asciiTheme="minorHAnsi" w:hAnsiTheme="minorHAnsi" w:cstheme="minorHAnsi"/>
          <w:color w:val="000000"/>
        </w:rPr>
        <w:t>384, 500 P.3d 188 (2021)</w:t>
      </w:r>
    </w:p>
    <w:p w14:paraId="4866F619" w14:textId="4AEBA4A2" w:rsidR="009829B1" w:rsidRPr="00726234" w:rsidRDefault="009829B1" w:rsidP="009829B1">
      <w:pPr>
        <w:pStyle w:val="NormalWeb"/>
        <w:rPr>
          <w:rFonts w:asciiTheme="minorHAnsi" w:hAnsiTheme="minorHAnsi" w:cstheme="minorHAnsi"/>
        </w:rPr>
      </w:pPr>
      <w:r>
        <w:rPr>
          <w:rFonts w:asciiTheme="minorHAnsi" w:hAnsiTheme="minorHAnsi" w:cstheme="minorHAnsi"/>
          <w:color w:val="000000"/>
        </w:rPr>
        <w:t xml:space="preserve">In 2020, the State prosecuted A.L.R.H for unlawful possession of 40 grams or less of marijuana while under age 21. The trial court found A.L.R.H. guilty. </w:t>
      </w:r>
      <w:r w:rsidRPr="007B5032">
        <w:rPr>
          <w:rFonts w:asciiTheme="minorHAnsi" w:hAnsiTheme="minorHAnsi" w:cstheme="minorHAnsi"/>
          <w:i/>
          <w:iCs/>
          <w:color w:val="000000"/>
        </w:rPr>
        <w:t>Held</w:t>
      </w:r>
      <w:r>
        <w:rPr>
          <w:rFonts w:asciiTheme="minorHAnsi" w:hAnsiTheme="minorHAnsi" w:cstheme="minorHAnsi"/>
          <w:color w:val="000000"/>
        </w:rPr>
        <w:t xml:space="preserve">, </w:t>
      </w:r>
      <w:r w:rsidRPr="00EB299A">
        <w:rPr>
          <w:rFonts w:asciiTheme="minorHAnsi" w:hAnsiTheme="minorHAnsi" w:cstheme="minorHAnsi"/>
          <w:bCs/>
        </w:rPr>
        <w:t xml:space="preserve">RCW 69.50.4014, the statute prohibiting possession of 40 grams or less of marijuana while </w:t>
      </w:r>
      <w:r w:rsidRPr="00726234">
        <w:rPr>
          <w:rFonts w:asciiTheme="minorHAnsi" w:hAnsiTheme="minorHAnsi" w:cstheme="minorHAnsi"/>
          <w:bCs/>
        </w:rPr>
        <w:t xml:space="preserve">under age 21, is unconstitutional. Like the statute in </w:t>
      </w:r>
      <w:r w:rsidRPr="00726234">
        <w:rPr>
          <w:rFonts w:asciiTheme="minorHAnsi" w:hAnsiTheme="minorHAnsi" w:cstheme="minorHAnsi"/>
          <w:bCs/>
          <w:i/>
          <w:iCs/>
        </w:rPr>
        <w:t>Blake</w:t>
      </w:r>
      <w:r w:rsidRPr="00726234">
        <w:rPr>
          <w:rFonts w:asciiTheme="minorHAnsi" w:hAnsiTheme="minorHAnsi" w:cstheme="minorHAnsi"/>
          <w:bCs/>
        </w:rPr>
        <w:t>, RCW 69.50.4014 did not include an intent element, and it criminalized innocent and passive possession of controlled substance, violating due process</w:t>
      </w:r>
      <w:r w:rsidR="00B71B8B" w:rsidRPr="00726234">
        <w:rPr>
          <w:rFonts w:asciiTheme="minorHAnsi" w:hAnsiTheme="minorHAnsi" w:cstheme="minorHAnsi"/>
          <w:bCs/>
        </w:rPr>
        <w:t>.</w:t>
      </w:r>
    </w:p>
    <w:p w14:paraId="72BDFECC" w14:textId="77777777" w:rsidR="00CB248C" w:rsidRPr="00726234" w:rsidRDefault="00CB248C" w:rsidP="00A63C22">
      <w:pPr>
        <w:rPr>
          <w:rFonts w:asciiTheme="minorHAnsi" w:hAnsiTheme="minorHAnsi" w:cstheme="minorHAnsi"/>
          <w:b/>
          <w:bCs/>
          <w:i/>
          <w:iCs/>
        </w:rPr>
      </w:pPr>
    </w:p>
    <w:p w14:paraId="75C6C6A9" w14:textId="18297F52" w:rsidR="00CB248C" w:rsidRPr="00726234" w:rsidRDefault="00CB248C" w:rsidP="00CB248C">
      <w:pPr>
        <w:pStyle w:val="NormalWeb"/>
        <w:rPr>
          <w:rFonts w:asciiTheme="minorHAnsi" w:hAnsiTheme="minorHAnsi" w:cstheme="minorHAnsi"/>
          <w:b/>
        </w:rPr>
      </w:pPr>
      <w:r w:rsidRPr="00726234">
        <w:rPr>
          <w:rFonts w:asciiTheme="minorHAnsi" w:hAnsiTheme="minorHAnsi" w:cstheme="minorHAnsi"/>
          <w:b/>
          <w:i/>
          <w:iCs/>
        </w:rPr>
        <w:t>Blake</w:t>
      </w:r>
      <w:r w:rsidRPr="00726234">
        <w:rPr>
          <w:rFonts w:asciiTheme="minorHAnsi" w:hAnsiTheme="minorHAnsi" w:cstheme="minorHAnsi"/>
          <w:b/>
        </w:rPr>
        <w:t xml:space="preserve">/Resentencing: Out of state convictions for </w:t>
      </w:r>
      <w:r w:rsidR="00726234">
        <w:rPr>
          <w:rFonts w:asciiTheme="minorHAnsi" w:hAnsiTheme="minorHAnsi" w:cstheme="minorHAnsi"/>
          <w:b/>
        </w:rPr>
        <w:t>PCS</w:t>
      </w:r>
      <w:r w:rsidRPr="00726234">
        <w:rPr>
          <w:rFonts w:asciiTheme="minorHAnsi" w:hAnsiTheme="minorHAnsi" w:cstheme="minorHAnsi"/>
          <w:b/>
        </w:rPr>
        <w:t xml:space="preserve"> were not comparable to a valid Washington offense, and defendant was entitled to resentencing with an offender score that did not include those convictions.</w:t>
      </w:r>
    </w:p>
    <w:p w14:paraId="65C0256C" w14:textId="77777777" w:rsidR="00CB248C" w:rsidRPr="00726234" w:rsidRDefault="00CB248C" w:rsidP="00CB248C">
      <w:pPr>
        <w:pStyle w:val="NormalWeb"/>
        <w:rPr>
          <w:rFonts w:asciiTheme="minorHAnsi" w:hAnsiTheme="minorHAnsi" w:cstheme="minorHAnsi"/>
          <w:b/>
        </w:rPr>
      </w:pPr>
    </w:p>
    <w:p w14:paraId="17688CF5" w14:textId="77777777" w:rsidR="00CB248C" w:rsidRPr="00726234" w:rsidRDefault="00CB248C" w:rsidP="00CB248C">
      <w:pPr>
        <w:pStyle w:val="NormalWeb"/>
        <w:rPr>
          <w:rFonts w:asciiTheme="minorHAnsi" w:hAnsiTheme="minorHAnsi" w:cstheme="minorHAnsi"/>
        </w:rPr>
      </w:pPr>
      <w:r w:rsidRPr="00726234">
        <w:rPr>
          <w:rFonts w:asciiTheme="minorHAnsi" w:hAnsiTheme="minorHAnsi" w:cstheme="minorHAnsi"/>
          <w:i/>
        </w:rPr>
        <w:t>State v. Markovich</w:t>
      </w:r>
      <w:r w:rsidRPr="00726234">
        <w:rPr>
          <w:rFonts w:asciiTheme="minorHAnsi" w:hAnsiTheme="minorHAnsi" w:cstheme="minorHAnsi"/>
        </w:rPr>
        <w:t>, 19 Wn.App.2d 157, 492 P.3d 206 (2021)</w:t>
      </w:r>
    </w:p>
    <w:p w14:paraId="5979A93D" w14:textId="21F7566A" w:rsidR="00CB248C" w:rsidRPr="00726234" w:rsidRDefault="00CB248C" w:rsidP="00CB248C">
      <w:pPr>
        <w:rPr>
          <w:rFonts w:asciiTheme="minorHAnsi" w:hAnsiTheme="minorHAnsi" w:cstheme="minorHAnsi"/>
        </w:rPr>
      </w:pPr>
      <w:r w:rsidRPr="00726234">
        <w:rPr>
          <w:rFonts w:asciiTheme="minorHAnsi" w:hAnsiTheme="minorHAnsi" w:cstheme="minorHAnsi"/>
        </w:rPr>
        <w:t xml:space="preserve">The State charged Mr. Markovich with possession of meth and heroin with intent to deliver or manufacture. After the jury convicted Mr. Markovich, the trial court included two out of state convictions for possession of a controlled substance in Mr. Markovich’s offender score because they were comparable to the Washington crime of possession of a controlled substance. Later, the Supreme Court of Washington decided </w:t>
      </w:r>
      <w:r w:rsidRPr="00726234">
        <w:rPr>
          <w:rFonts w:asciiTheme="minorHAnsi" w:hAnsiTheme="minorHAnsi" w:cstheme="minorHAnsi"/>
          <w:i/>
        </w:rPr>
        <w:t>Blake</w:t>
      </w:r>
      <w:r w:rsidRPr="00726234">
        <w:rPr>
          <w:rFonts w:asciiTheme="minorHAnsi" w:hAnsiTheme="minorHAnsi" w:cstheme="minorHAnsi"/>
        </w:rPr>
        <w:t xml:space="preserve">, holding that Washington’s statute criminalizing possession of a controlled substance was unconstitutional and void. </w:t>
      </w:r>
      <w:r w:rsidRPr="00726234">
        <w:rPr>
          <w:rFonts w:asciiTheme="minorHAnsi" w:hAnsiTheme="minorHAnsi" w:cstheme="minorHAnsi"/>
          <w:i/>
        </w:rPr>
        <w:t>Held,</w:t>
      </w:r>
      <w:r w:rsidRPr="00726234">
        <w:rPr>
          <w:rFonts w:asciiTheme="minorHAnsi" w:hAnsiTheme="minorHAnsi" w:cstheme="minorHAnsi"/>
        </w:rPr>
        <w:t xml:space="preserve"> Mr. Markovich’s </w:t>
      </w:r>
      <w:proofErr w:type="gramStart"/>
      <w:r w:rsidRPr="00726234">
        <w:rPr>
          <w:rFonts w:asciiTheme="minorHAnsi" w:hAnsiTheme="minorHAnsi" w:cstheme="minorHAnsi"/>
        </w:rPr>
        <w:t>out of state</w:t>
      </w:r>
      <w:proofErr w:type="gramEnd"/>
      <w:r w:rsidRPr="00726234">
        <w:rPr>
          <w:rFonts w:asciiTheme="minorHAnsi" w:hAnsiTheme="minorHAnsi" w:cstheme="minorHAnsi"/>
        </w:rPr>
        <w:t xml:space="preserve"> convictions for </w:t>
      </w:r>
      <w:r w:rsidR="00726234">
        <w:rPr>
          <w:rFonts w:asciiTheme="minorHAnsi" w:hAnsiTheme="minorHAnsi" w:cstheme="minorHAnsi"/>
        </w:rPr>
        <w:t>PCS</w:t>
      </w:r>
      <w:r w:rsidRPr="00726234">
        <w:rPr>
          <w:rFonts w:asciiTheme="minorHAnsi" w:hAnsiTheme="minorHAnsi" w:cstheme="minorHAnsi"/>
        </w:rPr>
        <w:t xml:space="preserve"> were not comparable to a valid Washington offense. He was entitled to resentencing under an offender score that did not include those convictions.  (Div. I) (Aug. 2, 2021)</w:t>
      </w:r>
    </w:p>
    <w:p w14:paraId="5E31111F" w14:textId="77777777" w:rsidR="005B5477" w:rsidRPr="00726234" w:rsidRDefault="005B5477" w:rsidP="00597A5A">
      <w:pPr>
        <w:rPr>
          <w:rFonts w:asciiTheme="minorHAnsi" w:hAnsiTheme="minorHAnsi" w:cstheme="minorHAnsi"/>
          <w:b/>
          <w:i/>
          <w:iCs/>
        </w:rPr>
      </w:pPr>
    </w:p>
    <w:p w14:paraId="042AA728" w14:textId="7BE9754F" w:rsidR="00597A5A" w:rsidRPr="00726234" w:rsidRDefault="00597A5A" w:rsidP="00597A5A">
      <w:pPr>
        <w:rPr>
          <w:rFonts w:asciiTheme="minorHAnsi" w:hAnsiTheme="minorHAnsi" w:cstheme="minorHAnsi"/>
          <w:b/>
        </w:rPr>
      </w:pPr>
      <w:r w:rsidRPr="00726234">
        <w:rPr>
          <w:rFonts w:asciiTheme="minorHAnsi" w:hAnsiTheme="minorHAnsi" w:cstheme="minorHAnsi"/>
          <w:b/>
          <w:i/>
          <w:iCs/>
        </w:rPr>
        <w:t>Blake</w:t>
      </w:r>
      <w:r w:rsidRPr="00726234">
        <w:rPr>
          <w:rFonts w:asciiTheme="minorHAnsi" w:hAnsiTheme="minorHAnsi" w:cstheme="minorHAnsi"/>
          <w:b/>
        </w:rPr>
        <w:t xml:space="preserve">/Resentencing: A prior conviction for </w:t>
      </w:r>
      <w:r w:rsidR="00726234">
        <w:rPr>
          <w:rFonts w:asciiTheme="minorHAnsi" w:hAnsiTheme="minorHAnsi" w:cstheme="minorHAnsi"/>
          <w:b/>
        </w:rPr>
        <w:t>PCS</w:t>
      </w:r>
      <w:r w:rsidRPr="00726234">
        <w:rPr>
          <w:rFonts w:asciiTheme="minorHAnsi" w:hAnsiTheme="minorHAnsi" w:cstheme="minorHAnsi"/>
          <w:b/>
        </w:rPr>
        <w:t xml:space="preserve"> is void and cannot be used to enhance a sentence.</w:t>
      </w:r>
    </w:p>
    <w:p w14:paraId="735B6579" w14:textId="77777777" w:rsidR="00597A5A" w:rsidRPr="00726234" w:rsidRDefault="00597A5A" w:rsidP="00597A5A">
      <w:pPr>
        <w:rPr>
          <w:rFonts w:asciiTheme="minorHAnsi" w:hAnsiTheme="minorHAnsi" w:cstheme="minorHAnsi"/>
          <w:b/>
        </w:rPr>
      </w:pPr>
    </w:p>
    <w:p w14:paraId="1450B8CA" w14:textId="26AC8E12" w:rsidR="00597A5A" w:rsidRPr="00726234" w:rsidRDefault="00597A5A" w:rsidP="00597A5A">
      <w:pPr>
        <w:rPr>
          <w:rFonts w:asciiTheme="minorHAnsi" w:hAnsiTheme="minorHAnsi" w:cstheme="minorHAnsi"/>
        </w:rPr>
      </w:pPr>
      <w:r w:rsidRPr="00726234">
        <w:rPr>
          <w:rFonts w:asciiTheme="minorHAnsi" w:hAnsiTheme="minorHAnsi" w:cstheme="minorHAnsi"/>
          <w:i/>
        </w:rPr>
        <w:t>State v. McFarland</w:t>
      </w:r>
      <w:r w:rsidRPr="00726234">
        <w:rPr>
          <w:rFonts w:asciiTheme="minorHAnsi" w:hAnsiTheme="minorHAnsi" w:cstheme="minorHAnsi"/>
        </w:rPr>
        <w:t xml:space="preserve">, </w:t>
      </w:r>
      <w:r w:rsidR="00FC670E" w:rsidRPr="00726234">
        <w:rPr>
          <w:rFonts w:asciiTheme="minorHAnsi" w:hAnsiTheme="minorHAnsi" w:cstheme="minorHAnsi"/>
        </w:rPr>
        <w:t>18</w:t>
      </w:r>
      <w:r w:rsidRPr="00726234">
        <w:rPr>
          <w:rFonts w:asciiTheme="minorHAnsi" w:hAnsiTheme="minorHAnsi" w:cstheme="minorHAnsi"/>
        </w:rPr>
        <w:t xml:space="preserve"> Wn.App.2d </w:t>
      </w:r>
      <w:r w:rsidR="00FC670E" w:rsidRPr="00726234">
        <w:rPr>
          <w:rFonts w:asciiTheme="minorHAnsi" w:hAnsiTheme="minorHAnsi" w:cstheme="minorHAnsi"/>
        </w:rPr>
        <w:t>528</w:t>
      </w:r>
      <w:r w:rsidR="000F7999" w:rsidRPr="00726234">
        <w:rPr>
          <w:rFonts w:asciiTheme="minorHAnsi" w:hAnsiTheme="minorHAnsi" w:cstheme="minorHAnsi"/>
        </w:rPr>
        <w:t xml:space="preserve">, </w:t>
      </w:r>
      <w:r w:rsidR="008630CA" w:rsidRPr="00726234">
        <w:rPr>
          <w:rFonts w:asciiTheme="minorHAnsi" w:hAnsiTheme="minorHAnsi" w:cstheme="minorHAnsi"/>
        </w:rPr>
        <w:t>492</w:t>
      </w:r>
      <w:r w:rsidR="000F7999" w:rsidRPr="00726234">
        <w:rPr>
          <w:rFonts w:asciiTheme="minorHAnsi" w:hAnsiTheme="minorHAnsi" w:cstheme="minorHAnsi"/>
        </w:rPr>
        <w:t xml:space="preserve"> P.3d</w:t>
      </w:r>
      <w:r w:rsidR="008630CA" w:rsidRPr="00726234">
        <w:rPr>
          <w:rFonts w:asciiTheme="minorHAnsi" w:hAnsiTheme="minorHAnsi" w:cstheme="minorHAnsi"/>
        </w:rPr>
        <w:t xml:space="preserve"> 829</w:t>
      </w:r>
      <w:r w:rsidRPr="00726234">
        <w:rPr>
          <w:rFonts w:asciiTheme="minorHAnsi" w:hAnsiTheme="minorHAnsi" w:cstheme="minorHAnsi"/>
        </w:rPr>
        <w:t xml:space="preserve"> (2021)</w:t>
      </w:r>
    </w:p>
    <w:p w14:paraId="77CDCB29" w14:textId="41D42F53" w:rsidR="00597A5A" w:rsidRPr="00726234" w:rsidRDefault="00597A5A" w:rsidP="00597A5A">
      <w:pPr>
        <w:rPr>
          <w:rFonts w:asciiTheme="minorHAnsi" w:hAnsiTheme="minorHAnsi" w:cstheme="minorHAnsi"/>
        </w:rPr>
      </w:pPr>
      <w:r w:rsidRPr="00726234">
        <w:rPr>
          <w:rFonts w:asciiTheme="minorHAnsi" w:hAnsiTheme="minorHAnsi" w:cstheme="minorHAnsi"/>
        </w:rPr>
        <w:t>The State prosecuted Ms. McFarland for first degree burglary and 13 related firearm offenses. The court imposed a 237-month standard range sentence due to the policy that firearm convictions run consecutively. In two previous appeals, the Court of Appeals had remanded for consideration of an exceptional sentence downward based on the possible excessive impact of the multiple offense policy</w:t>
      </w:r>
      <w:r w:rsidRPr="00726234">
        <w:t xml:space="preserve">. </w:t>
      </w:r>
      <w:r w:rsidRPr="00726234">
        <w:rPr>
          <w:rFonts w:asciiTheme="minorHAnsi" w:hAnsiTheme="minorHAnsi" w:cstheme="minorHAnsi"/>
        </w:rPr>
        <w:t xml:space="preserve">During both remand proceedings, the sentencing judge declined to change Ms. McFarland’s sentence, citing a lack of discretion. </w:t>
      </w:r>
      <w:r w:rsidRPr="00726234">
        <w:rPr>
          <w:rFonts w:asciiTheme="minorHAnsi" w:hAnsiTheme="minorHAnsi" w:cstheme="minorHAnsi"/>
          <w:i/>
        </w:rPr>
        <w:t>Held</w:t>
      </w:r>
      <w:r w:rsidRPr="00726234">
        <w:rPr>
          <w:rFonts w:asciiTheme="minorHAnsi" w:hAnsiTheme="minorHAnsi" w:cstheme="minorHAnsi"/>
        </w:rPr>
        <w:t xml:space="preserve">, the trial court had discretion to change Ms. McFarland’s sentence on </w:t>
      </w:r>
      <w:proofErr w:type="gramStart"/>
      <w:r w:rsidRPr="00726234">
        <w:rPr>
          <w:rFonts w:asciiTheme="minorHAnsi" w:hAnsiTheme="minorHAnsi" w:cstheme="minorHAnsi"/>
        </w:rPr>
        <w:t>remand</w:t>
      </w:r>
      <w:proofErr w:type="gramEnd"/>
      <w:r w:rsidRPr="00726234">
        <w:rPr>
          <w:rFonts w:asciiTheme="minorHAnsi" w:hAnsiTheme="minorHAnsi" w:cstheme="minorHAnsi"/>
        </w:rPr>
        <w:t xml:space="preserve"> and erred when it failed to consider the factual question of whether operation of the multiple offense policy resulted in an excessive sentence. To answer this question the court must consider the nature of Ms. McFarland’s convictions and their cumulative impact. The question is essentially whether running all of Ms. McFarland’s firearm convictions consecutively overstates the seriousness of her offense conduct. </w:t>
      </w:r>
      <w:r w:rsidRPr="00726234">
        <w:rPr>
          <w:rFonts w:asciiTheme="minorHAnsi" w:hAnsiTheme="minorHAnsi" w:cstheme="minorHAnsi"/>
          <w:i/>
        </w:rPr>
        <w:t>Held</w:t>
      </w:r>
      <w:r w:rsidRPr="00726234">
        <w:rPr>
          <w:rFonts w:asciiTheme="minorHAnsi" w:hAnsiTheme="minorHAnsi" w:cstheme="minorHAnsi"/>
        </w:rPr>
        <w:t xml:space="preserve">, Ms. McFarland is entitled to </w:t>
      </w:r>
      <w:proofErr w:type="gramStart"/>
      <w:r w:rsidRPr="00726234">
        <w:rPr>
          <w:rFonts w:asciiTheme="minorHAnsi" w:hAnsiTheme="minorHAnsi" w:cstheme="minorHAnsi"/>
        </w:rPr>
        <w:t>resentencing because</w:t>
      </w:r>
      <w:proofErr w:type="gramEnd"/>
      <w:r w:rsidRPr="00726234">
        <w:rPr>
          <w:rFonts w:asciiTheme="minorHAnsi" w:hAnsiTheme="minorHAnsi" w:cstheme="minorHAnsi"/>
        </w:rPr>
        <w:t xml:space="preserve"> her current sentence is enhanced by a prior conviction for PCS.  </w:t>
      </w:r>
      <w:r w:rsidR="009829B1" w:rsidRPr="00726234">
        <w:rPr>
          <w:rFonts w:asciiTheme="minorHAnsi" w:hAnsiTheme="minorHAnsi" w:cstheme="minorHAnsi"/>
        </w:rPr>
        <w:t>(Div. III) (July 29, 2021)</w:t>
      </w:r>
    </w:p>
    <w:p w14:paraId="01C6153D" w14:textId="77777777" w:rsidR="00BB144F" w:rsidRPr="00726234" w:rsidRDefault="00BB144F" w:rsidP="00CF1CD0">
      <w:pPr>
        <w:pStyle w:val="NormalWeb"/>
        <w:rPr>
          <w:rFonts w:asciiTheme="minorHAnsi" w:hAnsiTheme="minorHAnsi" w:cstheme="minorHAnsi"/>
          <w:b/>
        </w:rPr>
      </w:pPr>
    </w:p>
    <w:p w14:paraId="3A75F5F6" w14:textId="54B2EC39" w:rsidR="00BB144F" w:rsidRPr="00726234" w:rsidRDefault="00BB144F" w:rsidP="00BB144F">
      <w:pPr>
        <w:rPr>
          <w:rFonts w:asciiTheme="minorHAnsi" w:hAnsiTheme="minorHAnsi" w:cstheme="minorHAnsi"/>
          <w:b/>
        </w:rPr>
      </w:pPr>
      <w:r w:rsidRPr="00726234">
        <w:rPr>
          <w:rFonts w:asciiTheme="minorHAnsi" w:hAnsiTheme="minorHAnsi" w:cstheme="minorHAnsi"/>
          <w:b/>
          <w:i/>
        </w:rPr>
        <w:t>Blake</w:t>
      </w:r>
      <w:r w:rsidRPr="00726234">
        <w:rPr>
          <w:rFonts w:asciiTheme="minorHAnsi" w:hAnsiTheme="minorHAnsi" w:cstheme="minorHAnsi"/>
          <w:b/>
        </w:rPr>
        <w:t xml:space="preserve"> Resentencing: </w:t>
      </w:r>
      <w:r w:rsidR="005265C2">
        <w:rPr>
          <w:rFonts w:asciiTheme="minorHAnsi" w:hAnsiTheme="minorHAnsi" w:cstheme="minorHAnsi"/>
          <w:b/>
        </w:rPr>
        <w:t>I</w:t>
      </w:r>
      <w:r w:rsidRPr="00726234">
        <w:rPr>
          <w:rFonts w:asciiTheme="minorHAnsi" w:hAnsiTheme="minorHAnsi" w:cstheme="minorHAnsi"/>
          <w:b/>
        </w:rPr>
        <w:t xml:space="preserve">f a court calculated a defendant’s offender score as including points for a PCS conviction that was later vacated, the defendant is entitled to resentencing with a corrected offender score. </w:t>
      </w:r>
    </w:p>
    <w:p w14:paraId="5A69B728" w14:textId="77777777" w:rsidR="00BB144F" w:rsidRPr="00726234" w:rsidRDefault="00BB144F" w:rsidP="00BB144F">
      <w:pPr>
        <w:rPr>
          <w:rFonts w:asciiTheme="minorHAnsi" w:hAnsiTheme="minorHAnsi" w:cstheme="minorHAnsi"/>
          <w:b/>
        </w:rPr>
      </w:pPr>
    </w:p>
    <w:p w14:paraId="17280387" w14:textId="78B25F87" w:rsidR="00BB144F" w:rsidRPr="00726234" w:rsidRDefault="00BB144F" w:rsidP="00BB144F">
      <w:pPr>
        <w:rPr>
          <w:rFonts w:asciiTheme="minorHAnsi" w:hAnsiTheme="minorHAnsi" w:cstheme="minorHAnsi"/>
        </w:rPr>
      </w:pPr>
      <w:r w:rsidRPr="00726234">
        <w:rPr>
          <w:rFonts w:asciiTheme="minorHAnsi" w:hAnsiTheme="minorHAnsi" w:cstheme="minorHAnsi"/>
          <w:i/>
        </w:rPr>
        <w:t>State v. Labounty</w:t>
      </w:r>
      <w:r w:rsidRPr="00726234">
        <w:rPr>
          <w:rFonts w:asciiTheme="minorHAnsi" w:hAnsiTheme="minorHAnsi" w:cstheme="minorHAnsi"/>
        </w:rPr>
        <w:t>, 17 Wn.App.2d 576, 487 P.3d 221 (2021)</w:t>
      </w:r>
    </w:p>
    <w:p w14:paraId="1A379343" w14:textId="4FEDB791" w:rsidR="00BB144F" w:rsidRPr="00726234" w:rsidRDefault="00BB144F" w:rsidP="00BB144F">
      <w:pPr>
        <w:rPr>
          <w:rFonts w:asciiTheme="minorHAnsi" w:hAnsiTheme="minorHAnsi" w:cstheme="minorHAnsi"/>
        </w:rPr>
      </w:pPr>
      <w:r w:rsidRPr="00726234">
        <w:rPr>
          <w:rFonts w:asciiTheme="minorHAnsi" w:hAnsiTheme="minorHAnsi" w:cstheme="minorHAnsi"/>
        </w:rPr>
        <w:t xml:space="preserve">Mr. Labounty pleaded guilty to three charges: unlawful possession of heroin with intent to deliver, unlawful possession of meth with intent to deliver, and a felony weapons charge.  Pursuant to a plea agreement, the State agreed to recommend 108 months on the drug charges and 102 months on the weapons charge and that the </w:t>
      </w:r>
      <w:proofErr w:type="gramStart"/>
      <w:r w:rsidRPr="00726234">
        <w:rPr>
          <w:rFonts w:asciiTheme="minorHAnsi" w:hAnsiTheme="minorHAnsi" w:cstheme="minorHAnsi"/>
        </w:rPr>
        <w:t>charges to</w:t>
      </w:r>
      <w:proofErr w:type="gramEnd"/>
      <w:r w:rsidRPr="00726234">
        <w:rPr>
          <w:rFonts w:asciiTheme="minorHAnsi" w:hAnsiTheme="minorHAnsi" w:cstheme="minorHAnsi"/>
        </w:rPr>
        <w:t xml:space="preserve"> run concurrently.  Before the sentencing hearing, Mr. Labounty committed a new offense, possession of a controlled substance (PCS).  At the sentencing hearing, Mr. Labounty pleaded guilty to the new offense.  The trial court sentenced him on all four counts. Due to the new offense, the prosecutor recommended a higher sentence than contemplated by the plea agreement.  The plea agreement notified Mr. Labounty that the prosecutor’s recommendation could change if he committed any new offenses prior to sentencing.  The trial court sentenced Mr. Labounty to 120 months confinement and imposed community custody for any period of “earned early release.” Subsequently, the Washington Supreme Court decided </w:t>
      </w:r>
      <w:r w:rsidRPr="00726234">
        <w:rPr>
          <w:rFonts w:asciiTheme="minorHAnsi" w:hAnsiTheme="minorHAnsi" w:cstheme="minorHAnsi"/>
          <w:i/>
        </w:rPr>
        <w:t>Blake,</w:t>
      </w:r>
      <w:r w:rsidRPr="00726234">
        <w:rPr>
          <w:rFonts w:asciiTheme="minorHAnsi" w:hAnsiTheme="minorHAnsi" w:cstheme="minorHAnsi"/>
        </w:rPr>
        <w:t xml:space="preserve"> and the Court of Appeals vacated Mr. Labounty’s conviction for PCS.</w:t>
      </w:r>
      <w:r w:rsidR="00223F04" w:rsidRPr="00726234">
        <w:rPr>
          <w:rFonts w:asciiTheme="minorHAnsi" w:hAnsiTheme="minorHAnsi" w:cstheme="minorHAnsi"/>
        </w:rPr>
        <w:t xml:space="preserve"> </w:t>
      </w:r>
      <w:r w:rsidRPr="00726234">
        <w:rPr>
          <w:rFonts w:asciiTheme="minorHAnsi" w:hAnsiTheme="minorHAnsi" w:cstheme="minorHAnsi"/>
          <w:i/>
        </w:rPr>
        <w:t>Held</w:t>
      </w:r>
      <w:r w:rsidRPr="00726234">
        <w:rPr>
          <w:rFonts w:asciiTheme="minorHAnsi" w:hAnsiTheme="minorHAnsi" w:cstheme="minorHAnsi"/>
        </w:rPr>
        <w:t>, Mr. Labounty is entitled to resentencing with a corrected offender score that does not include points for the vacated conviction for possession of a controlled substance (PCS).</w:t>
      </w:r>
      <w:r w:rsidRPr="00726234">
        <w:t xml:space="preserve"> </w:t>
      </w:r>
      <w:r w:rsidR="00CB248C" w:rsidRPr="00726234">
        <w:rPr>
          <w:rFonts w:asciiTheme="minorHAnsi" w:hAnsiTheme="minorHAnsi" w:cstheme="minorHAnsi"/>
        </w:rPr>
        <w:t>(Div. II) (May 18, 2021)</w:t>
      </w:r>
    </w:p>
    <w:p w14:paraId="61192FD4" w14:textId="77777777" w:rsidR="00BB144F" w:rsidRPr="00726234" w:rsidRDefault="00BB144F" w:rsidP="00BB144F">
      <w:pPr>
        <w:rPr>
          <w:rFonts w:asciiTheme="minorHAnsi" w:hAnsiTheme="minorHAnsi" w:cstheme="minorHAnsi"/>
        </w:rPr>
      </w:pPr>
    </w:p>
    <w:p w14:paraId="021E8FE7" w14:textId="6E6DEBDC" w:rsidR="00BB144F" w:rsidRPr="00726234" w:rsidRDefault="00D8295C" w:rsidP="00BB144F">
      <w:pPr>
        <w:rPr>
          <w:rFonts w:asciiTheme="minorHAnsi" w:hAnsiTheme="minorHAnsi" w:cstheme="minorHAnsi"/>
        </w:rPr>
      </w:pPr>
      <w:r w:rsidRPr="00726234">
        <w:rPr>
          <w:rFonts w:asciiTheme="minorHAnsi" w:hAnsiTheme="minorHAnsi" w:cstheme="minorHAnsi"/>
          <w:b/>
          <w:i/>
          <w:iCs/>
        </w:rPr>
        <w:t>Blake</w:t>
      </w:r>
      <w:r w:rsidRPr="00726234">
        <w:rPr>
          <w:rFonts w:asciiTheme="minorHAnsi" w:hAnsiTheme="minorHAnsi" w:cstheme="minorHAnsi"/>
          <w:b/>
        </w:rPr>
        <w:t>: Resentencing is warranted where trial court included prior convictions for PCS in offender score</w:t>
      </w:r>
      <w:r w:rsidRPr="00726234">
        <w:rPr>
          <w:rFonts w:asciiTheme="minorHAnsi" w:hAnsiTheme="minorHAnsi" w:cstheme="minorHAnsi"/>
        </w:rPr>
        <w:t>.</w:t>
      </w:r>
    </w:p>
    <w:p w14:paraId="09FE4CB6" w14:textId="77777777" w:rsidR="00D8295C" w:rsidRPr="00726234" w:rsidRDefault="00D8295C" w:rsidP="00BB144F">
      <w:pPr>
        <w:rPr>
          <w:rFonts w:asciiTheme="minorHAnsi" w:hAnsiTheme="minorHAnsi" w:cstheme="minorHAnsi"/>
          <w:i/>
        </w:rPr>
      </w:pPr>
    </w:p>
    <w:p w14:paraId="46138FCC" w14:textId="5657D82C" w:rsidR="008552AC" w:rsidRPr="00726234" w:rsidRDefault="00D8295C" w:rsidP="00BB144F">
      <w:pPr>
        <w:rPr>
          <w:rFonts w:asciiTheme="minorHAnsi" w:hAnsiTheme="minorHAnsi" w:cstheme="minorHAnsi"/>
        </w:rPr>
      </w:pPr>
      <w:r w:rsidRPr="00726234">
        <w:rPr>
          <w:rFonts w:asciiTheme="minorHAnsi" w:hAnsiTheme="minorHAnsi" w:cstheme="minorHAnsi"/>
          <w:i/>
        </w:rPr>
        <w:t xml:space="preserve">State v. Sullivan, </w:t>
      </w:r>
      <w:r w:rsidR="00D32687" w:rsidRPr="00726234">
        <w:rPr>
          <w:rFonts w:asciiTheme="minorHAnsi" w:hAnsiTheme="minorHAnsi" w:cstheme="minorHAnsi"/>
        </w:rPr>
        <w:t>18</w:t>
      </w:r>
      <w:r w:rsidRPr="00726234">
        <w:rPr>
          <w:rFonts w:asciiTheme="minorHAnsi" w:hAnsiTheme="minorHAnsi" w:cstheme="minorHAnsi"/>
        </w:rPr>
        <w:t xml:space="preserve"> Wn.App.2d</w:t>
      </w:r>
      <w:r w:rsidR="00D32687" w:rsidRPr="00726234">
        <w:rPr>
          <w:rFonts w:asciiTheme="minorHAnsi" w:hAnsiTheme="minorHAnsi" w:cstheme="minorHAnsi"/>
        </w:rPr>
        <w:t xml:space="preserve"> 225,</w:t>
      </w:r>
      <w:r w:rsidRPr="00726234">
        <w:rPr>
          <w:rFonts w:asciiTheme="minorHAnsi" w:hAnsiTheme="minorHAnsi" w:cstheme="minorHAnsi"/>
        </w:rPr>
        <w:t xml:space="preserve"> 491 P.3d 176 (2021)</w:t>
      </w:r>
    </w:p>
    <w:p w14:paraId="636E16FE" w14:textId="58FE0EF1" w:rsidR="00D8295C" w:rsidRPr="00726234" w:rsidRDefault="00D8295C" w:rsidP="00BB144F">
      <w:pPr>
        <w:rPr>
          <w:rFonts w:asciiTheme="minorHAnsi" w:hAnsiTheme="minorHAnsi" w:cstheme="minorHAnsi"/>
          <w:shd w:val="clear" w:color="auto" w:fill="FFFFFF"/>
        </w:rPr>
      </w:pPr>
      <w:r w:rsidRPr="00726234">
        <w:rPr>
          <w:rFonts w:asciiTheme="minorHAnsi" w:hAnsiTheme="minorHAnsi" w:cstheme="minorHAnsi"/>
        </w:rPr>
        <w:lastRenderedPageBreak/>
        <w:t>The State prosecuted Mr. Sullivan for robbery and unlawful possession of a firearm. Mr</w:t>
      </w:r>
      <w:r w:rsidR="00181A83" w:rsidRPr="00726234">
        <w:rPr>
          <w:rFonts w:asciiTheme="minorHAnsi" w:hAnsiTheme="minorHAnsi" w:cstheme="minorHAnsi"/>
        </w:rPr>
        <w:t>.</w:t>
      </w:r>
      <w:r w:rsidRPr="00726234">
        <w:rPr>
          <w:rFonts w:asciiTheme="minorHAnsi" w:hAnsiTheme="minorHAnsi" w:cstheme="minorHAnsi"/>
        </w:rPr>
        <w:t xml:space="preserve"> Sullivan appealed his conviction and sentence. </w:t>
      </w:r>
      <w:r w:rsidRPr="00726234">
        <w:rPr>
          <w:rFonts w:asciiTheme="minorHAnsi" w:hAnsiTheme="minorHAnsi" w:cstheme="minorHAnsi"/>
          <w:i/>
        </w:rPr>
        <w:t>Held</w:t>
      </w:r>
      <w:r w:rsidRPr="00726234">
        <w:rPr>
          <w:rFonts w:asciiTheme="minorHAnsi" w:hAnsiTheme="minorHAnsi" w:cstheme="minorHAnsi"/>
        </w:rPr>
        <w:t>, resentencing is warranted b</w:t>
      </w:r>
      <w:r w:rsidRPr="00726234">
        <w:rPr>
          <w:rFonts w:asciiTheme="minorHAnsi" w:hAnsiTheme="minorHAnsi" w:cstheme="minorHAnsi"/>
          <w:shd w:val="clear" w:color="auto" w:fill="FFFFFF"/>
        </w:rPr>
        <w:t xml:space="preserve">ecause the superior court included two convictions of unlawful possession of a controlled substance in his offender score. Because a recent decision of our Supreme Court indicates that Sullivan is entitled to be </w:t>
      </w:r>
      <w:proofErr w:type="gramStart"/>
      <w:r w:rsidRPr="00726234">
        <w:rPr>
          <w:rFonts w:asciiTheme="minorHAnsi" w:hAnsiTheme="minorHAnsi" w:cstheme="minorHAnsi"/>
          <w:shd w:val="clear" w:color="auto" w:fill="FFFFFF"/>
        </w:rPr>
        <w:t>resentenced</w:t>
      </w:r>
      <w:proofErr w:type="gramEnd"/>
      <w:r w:rsidRPr="00726234">
        <w:rPr>
          <w:rFonts w:asciiTheme="minorHAnsi" w:hAnsiTheme="minorHAnsi" w:cstheme="minorHAnsi"/>
          <w:shd w:val="clear" w:color="auto" w:fill="FFFFFF"/>
        </w:rPr>
        <w:t>, we remand the cause to the superior court for such action.</w:t>
      </w:r>
      <w:r w:rsidR="00CB248C" w:rsidRPr="00726234">
        <w:rPr>
          <w:rFonts w:asciiTheme="minorHAnsi" w:hAnsiTheme="minorHAnsi" w:cstheme="minorHAnsi"/>
        </w:rPr>
        <w:t xml:space="preserve"> (Div. I) (July 6, 2021)</w:t>
      </w:r>
    </w:p>
    <w:p w14:paraId="14B0F3EB" w14:textId="638A2C86" w:rsidR="00587FAD" w:rsidRDefault="00587FAD" w:rsidP="00BB144F">
      <w:pPr>
        <w:rPr>
          <w:rFonts w:asciiTheme="minorHAnsi" w:hAnsiTheme="minorHAnsi" w:cstheme="minorHAnsi"/>
          <w:color w:val="3D3D3D"/>
          <w:shd w:val="clear" w:color="auto" w:fill="FFFFFF"/>
        </w:rPr>
      </w:pPr>
    </w:p>
    <w:p w14:paraId="51A068E1" w14:textId="11F46243" w:rsidR="00223F04" w:rsidRDefault="00223F04" w:rsidP="00BB144F">
      <w:pPr>
        <w:rPr>
          <w:rFonts w:asciiTheme="minorHAnsi" w:hAnsiTheme="minorHAnsi" w:cstheme="minorHAnsi"/>
          <w:color w:val="3D3D3D"/>
          <w:shd w:val="clear" w:color="auto" w:fill="FFFFFF"/>
        </w:rPr>
      </w:pPr>
      <w:r w:rsidRPr="00A537AC">
        <w:rPr>
          <w:rFonts w:asciiTheme="minorHAnsi" w:hAnsiTheme="minorHAnsi" w:cstheme="minorHAnsi"/>
          <w:b/>
          <w:i/>
          <w:iCs/>
        </w:rPr>
        <w:t>Blake</w:t>
      </w:r>
      <w:r w:rsidRPr="00D8295C">
        <w:rPr>
          <w:rFonts w:asciiTheme="minorHAnsi" w:hAnsiTheme="minorHAnsi" w:cstheme="minorHAnsi"/>
          <w:b/>
        </w:rPr>
        <w:t>: Resentencing is warranted where trial court included prior convictions for PCS in offender score</w:t>
      </w:r>
      <w:r w:rsidR="005846FA">
        <w:rPr>
          <w:rFonts w:asciiTheme="minorHAnsi" w:hAnsiTheme="minorHAnsi" w:cstheme="minorHAnsi"/>
          <w:b/>
        </w:rPr>
        <w:t>.</w:t>
      </w:r>
    </w:p>
    <w:p w14:paraId="3337F95E" w14:textId="77777777" w:rsidR="003972CD" w:rsidRDefault="003972CD" w:rsidP="00BB144F">
      <w:pPr>
        <w:rPr>
          <w:rFonts w:asciiTheme="minorHAnsi" w:hAnsiTheme="minorHAnsi" w:cstheme="minorHAnsi"/>
          <w:i/>
          <w:iCs/>
          <w:color w:val="3D3D3D"/>
          <w:shd w:val="clear" w:color="auto" w:fill="FFFFFF"/>
        </w:rPr>
      </w:pPr>
    </w:p>
    <w:p w14:paraId="46DB0CB0" w14:textId="1C7AC763" w:rsidR="00587FAD" w:rsidRPr="00726234" w:rsidRDefault="0015691B" w:rsidP="00BB144F">
      <w:pPr>
        <w:rPr>
          <w:rFonts w:asciiTheme="minorHAnsi" w:hAnsiTheme="minorHAnsi" w:cstheme="minorHAnsi"/>
          <w:shd w:val="clear" w:color="auto" w:fill="FFFFFF"/>
        </w:rPr>
      </w:pPr>
      <w:r w:rsidRPr="00726234">
        <w:rPr>
          <w:rFonts w:asciiTheme="minorHAnsi" w:hAnsiTheme="minorHAnsi" w:cstheme="minorHAnsi"/>
          <w:i/>
          <w:iCs/>
          <w:shd w:val="clear" w:color="auto" w:fill="FFFFFF"/>
        </w:rPr>
        <w:t xml:space="preserve">State v. </w:t>
      </w:r>
      <w:proofErr w:type="spellStart"/>
      <w:r w:rsidRPr="00726234">
        <w:rPr>
          <w:rFonts w:asciiTheme="minorHAnsi" w:hAnsiTheme="minorHAnsi" w:cstheme="minorHAnsi"/>
          <w:i/>
          <w:iCs/>
          <w:shd w:val="clear" w:color="auto" w:fill="FFFFFF"/>
        </w:rPr>
        <w:t>Goule</w:t>
      </w:r>
      <w:r w:rsidR="00587FAD" w:rsidRPr="00726234">
        <w:rPr>
          <w:rFonts w:asciiTheme="minorHAnsi" w:hAnsiTheme="minorHAnsi" w:cstheme="minorHAnsi"/>
          <w:i/>
          <w:iCs/>
          <w:shd w:val="clear" w:color="auto" w:fill="FFFFFF"/>
        </w:rPr>
        <w:t>y</w:t>
      </w:r>
      <w:proofErr w:type="spellEnd"/>
      <w:r w:rsidR="00587FAD" w:rsidRPr="00726234">
        <w:rPr>
          <w:rFonts w:asciiTheme="minorHAnsi" w:hAnsiTheme="minorHAnsi" w:cstheme="minorHAnsi"/>
          <w:shd w:val="clear" w:color="auto" w:fill="FFFFFF"/>
        </w:rPr>
        <w:t xml:space="preserve">, </w:t>
      </w:r>
      <w:r w:rsidR="002F064F" w:rsidRPr="00726234">
        <w:rPr>
          <w:rFonts w:asciiTheme="minorHAnsi" w:hAnsiTheme="minorHAnsi" w:cstheme="minorHAnsi"/>
        </w:rPr>
        <w:t>19</w:t>
      </w:r>
      <w:r w:rsidR="00587FAD" w:rsidRPr="00726234">
        <w:rPr>
          <w:rFonts w:asciiTheme="minorHAnsi" w:hAnsiTheme="minorHAnsi" w:cstheme="minorHAnsi"/>
        </w:rPr>
        <w:t xml:space="preserve"> Wn.App.2d</w:t>
      </w:r>
      <w:r w:rsidR="002F064F" w:rsidRPr="00726234">
        <w:rPr>
          <w:rFonts w:asciiTheme="minorHAnsi" w:hAnsiTheme="minorHAnsi" w:cstheme="minorHAnsi"/>
        </w:rPr>
        <w:t xml:space="preserve"> 185,</w:t>
      </w:r>
      <w:r w:rsidR="00587FAD" w:rsidRPr="00726234">
        <w:rPr>
          <w:rFonts w:asciiTheme="minorHAnsi" w:hAnsiTheme="minorHAnsi" w:cstheme="minorHAnsi"/>
        </w:rPr>
        <w:t xml:space="preserve"> </w:t>
      </w:r>
      <w:r w:rsidR="00587FAD" w:rsidRPr="00726234">
        <w:rPr>
          <w:rFonts w:asciiTheme="minorHAnsi" w:hAnsiTheme="minorHAnsi" w:cstheme="minorHAnsi"/>
          <w:shd w:val="clear" w:color="auto" w:fill="FFFFFF"/>
        </w:rPr>
        <w:t>494 P.3d 458 (2021)</w:t>
      </w:r>
    </w:p>
    <w:p w14:paraId="6CFD8FD4" w14:textId="40F4F3AC" w:rsidR="00CB248C" w:rsidRPr="00726234" w:rsidRDefault="0015691B" w:rsidP="00CB248C">
      <w:pPr>
        <w:rPr>
          <w:rFonts w:asciiTheme="minorHAnsi" w:hAnsiTheme="minorHAnsi" w:cstheme="minorHAnsi"/>
          <w:shd w:val="clear" w:color="auto" w:fill="FFFFFF"/>
        </w:rPr>
      </w:pPr>
      <w:r w:rsidRPr="00726234">
        <w:rPr>
          <w:rFonts w:asciiTheme="minorHAnsi" w:hAnsiTheme="minorHAnsi" w:cstheme="minorHAnsi"/>
          <w:shd w:val="clear" w:color="auto" w:fill="FFFFFF"/>
        </w:rPr>
        <w:t xml:space="preserve">Prosecution for UPFA 1. On appeal, State conceded Mr. </w:t>
      </w:r>
      <w:proofErr w:type="spellStart"/>
      <w:r w:rsidRPr="00726234">
        <w:rPr>
          <w:rFonts w:asciiTheme="minorHAnsi" w:hAnsiTheme="minorHAnsi" w:cstheme="minorHAnsi"/>
          <w:shd w:val="clear" w:color="auto" w:fill="FFFFFF"/>
        </w:rPr>
        <w:t>Gouley</w:t>
      </w:r>
      <w:proofErr w:type="spellEnd"/>
      <w:r w:rsidRPr="00726234">
        <w:rPr>
          <w:rFonts w:asciiTheme="minorHAnsi" w:hAnsiTheme="minorHAnsi" w:cstheme="minorHAnsi"/>
          <w:shd w:val="clear" w:color="auto" w:fill="FFFFFF"/>
        </w:rPr>
        <w:t xml:space="preserve"> must be </w:t>
      </w:r>
      <w:proofErr w:type="gramStart"/>
      <w:r w:rsidRPr="00726234">
        <w:rPr>
          <w:rFonts w:asciiTheme="minorHAnsi" w:hAnsiTheme="minorHAnsi" w:cstheme="minorHAnsi"/>
          <w:shd w:val="clear" w:color="auto" w:fill="FFFFFF"/>
        </w:rPr>
        <w:t>resentenced</w:t>
      </w:r>
      <w:proofErr w:type="gramEnd"/>
      <w:r w:rsidRPr="00726234">
        <w:rPr>
          <w:rFonts w:asciiTheme="minorHAnsi" w:hAnsiTheme="minorHAnsi" w:cstheme="minorHAnsi"/>
          <w:shd w:val="clear" w:color="auto" w:fill="FFFFFF"/>
        </w:rPr>
        <w:t xml:space="preserve"> </w:t>
      </w:r>
      <w:r w:rsidR="00FF32FE">
        <w:rPr>
          <w:rFonts w:asciiTheme="minorHAnsi" w:hAnsiTheme="minorHAnsi" w:cstheme="minorHAnsi"/>
          <w:shd w:val="clear" w:color="auto" w:fill="FFFFFF"/>
        </w:rPr>
        <w:t>pursuant to</w:t>
      </w:r>
      <w:r w:rsidRPr="00726234">
        <w:rPr>
          <w:rFonts w:asciiTheme="minorHAnsi" w:hAnsiTheme="minorHAnsi" w:cstheme="minorHAnsi"/>
          <w:shd w:val="clear" w:color="auto" w:fill="FFFFFF"/>
        </w:rPr>
        <w:t xml:space="preserve"> </w:t>
      </w:r>
      <w:r w:rsidRPr="00726234">
        <w:rPr>
          <w:rFonts w:asciiTheme="minorHAnsi" w:hAnsiTheme="minorHAnsi" w:cstheme="minorHAnsi"/>
          <w:i/>
          <w:shd w:val="clear" w:color="auto" w:fill="FFFFFF"/>
        </w:rPr>
        <w:t>State v. Blake</w:t>
      </w:r>
      <w:r w:rsidRPr="00726234">
        <w:rPr>
          <w:rFonts w:asciiTheme="minorHAnsi" w:hAnsiTheme="minorHAnsi" w:cstheme="minorHAnsi"/>
          <w:shd w:val="clear" w:color="auto" w:fill="FFFFFF"/>
        </w:rPr>
        <w:t xml:space="preserve">. “A sentence that is based on an incorrect offender score is fundamental defect that inherently results in a miscarriage of justice.” </w:t>
      </w:r>
      <w:r w:rsidRPr="00726234">
        <w:rPr>
          <w:rFonts w:asciiTheme="minorHAnsi" w:hAnsiTheme="minorHAnsi" w:cstheme="minorHAnsi"/>
          <w:i/>
          <w:shd w:val="clear" w:color="auto" w:fill="FFFFFF"/>
        </w:rPr>
        <w:t>In re Goodwin,</w:t>
      </w:r>
      <w:r w:rsidRPr="00726234">
        <w:rPr>
          <w:rFonts w:asciiTheme="minorHAnsi" w:hAnsiTheme="minorHAnsi" w:cstheme="minorHAnsi"/>
          <w:shd w:val="clear" w:color="auto" w:fill="FFFFFF"/>
        </w:rPr>
        <w:t xml:space="preserve"> 146 Wn.2d 861, 868, 50 P.3d 618 (2002)</w:t>
      </w:r>
      <w:r w:rsidR="00443B6A">
        <w:rPr>
          <w:rFonts w:asciiTheme="minorHAnsi" w:hAnsiTheme="minorHAnsi" w:cstheme="minorHAnsi"/>
          <w:shd w:val="clear" w:color="auto" w:fill="FFFFFF"/>
        </w:rPr>
        <w:t>.</w:t>
      </w:r>
      <w:r w:rsidRPr="00726234">
        <w:rPr>
          <w:rFonts w:asciiTheme="minorHAnsi" w:hAnsiTheme="minorHAnsi" w:cstheme="minorHAnsi"/>
          <w:shd w:val="clear" w:color="auto" w:fill="FFFFFF"/>
        </w:rPr>
        <w:t xml:space="preserve"> </w:t>
      </w:r>
      <w:r w:rsidR="00587FAD" w:rsidRPr="00726234">
        <w:rPr>
          <w:rFonts w:asciiTheme="minorHAnsi" w:hAnsiTheme="minorHAnsi" w:cstheme="minorHAnsi"/>
          <w:shd w:val="clear" w:color="auto" w:fill="FFFFFF"/>
        </w:rPr>
        <w:t xml:space="preserve">Remand for resentencing where prior convictions for PCS </w:t>
      </w:r>
      <w:r w:rsidRPr="00726234">
        <w:rPr>
          <w:rFonts w:asciiTheme="minorHAnsi" w:hAnsiTheme="minorHAnsi" w:cstheme="minorHAnsi"/>
          <w:shd w:val="clear" w:color="auto" w:fill="FFFFFF"/>
        </w:rPr>
        <w:t xml:space="preserve">not </w:t>
      </w:r>
      <w:r w:rsidR="00587FAD" w:rsidRPr="00726234">
        <w:rPr>
          <w:rFonts w:asciiTheme="minorHAnsi" w:hAnsiTheme="minorHAnsi" w:cstheme="minorHAnsi"/>
          <w:shd w:val="clear" w:color="auto" w:fill="FFFFFF"/>
        </w:rPr>
        <w:t>included in score.</w:t>
      </w:r>
      <w:r w:rsidR="00CB248C" w:rsidRPr="00726234">
        <w:rPr>
          <w:rFonts w:asciiTheme="minorHAnsi" w:hAnsiTheme="minorHAnsi" w:cstheme="minorHAnsi"/>
        </w:rPr>
        <w:t xml:space="preserve"> (Div. II) (Sep. 8, 2021)</w:t>
      </w:r>
    </w:p>
    <w:p w14:paraId="5FE72F6D" w14:textId="29E5CAE4" w:rsidR="00BD38CB" w:rsidRPr="00726234" w:rsidRDefault="00BD38CB" w:rsidP="00BB144F">
      <w:pPr>
        <w:rPr>
          <w:rFonts w:asciiTheme="minorHAnsi" w:hAnsiTheme="minorHAnsi" w:cstheme="minorHAnsi"/>
          <w:shd w:val="clear" w:color="auto" w:fill="FFFFFF"/>
        </w:rPr>
      </w:pPr>
    </w:p>
    <w:p w14:paraId="6FA54998" w14:textId="5F2EFBE3" w:rsidR="00BC576D" w:rsidRPr="00726234" w:rsidRDefault="00BC576D" w:rsidP="00BB144F">
      <w:pPr>
        <w:rPr>
          <w:rFonts w:asciiTheme="minorHAnsi" w:hAnsiTheme="minorHAnsi" w:cstheme="minorHAnsi"/>
          <w:i/>
          <w:iCs/>
          <w:shd w:val="clear" w:color="auto" w:fill="FFFFFF"/>
        </w:rPr>
      </w:pPr>
      <w:r w:rsidRPr="00F64860">
        <w:rPr>
          <w:rFonts w:asciiTheme="minorHAnsi" w:hAnsiTheme="minorHAnsi" w:cstheme="minorHAnsi"/>
          <w:b/>
          <w:bCs/>
          <w:i/>
          <w:iCs/>
          <w:shd w:val="clear" w:color="auto" w:fill="FFFFFF"/>
        </w:rPr>
        <w:t>Blake</w:t>
      </w:r>
      <w:r w:rsidRPr="00726234">
        <w:rPr>
          <w:rFonts w:asciiTheme="minorHAnsi" w:hAnsiTheme="minorHAnsi" w:cstheme="minorHAnsi"/>
          <w:b/>
          <w:bCs/>
          <w:shd w:val="clear" w:color="auto" w:fill="FFFFFF"/>
        </w:rPr>
        <w:t>: Trial court properly declined to include point for committing crime while on community custody for PCS.</w:t>
      </w:r>
      <w:r w:rsidRPr="00726234">
        <w:rPr>
          <w:rFonts w:asciiTheme="minorHAnsi" w:hAnsiTheme="minorHAnsi" w:cstheme="minorHAnsi"/>
          <w:i/>
          <w:iCs/>
          <w:shd w:val="clear" w:color="auto" w:fill="FFFFFF"/>
        </w:rPr>
        <w:t xml:space="preserve"> </w:t>
      </w:r>
    </w:p>
    <w:p w14:paraId="5BF9B56E" w14:textId="77777777" w:rsidR="00A21E32" w:rsidRDefault="00A21E32" w:rsidP="00BB144F">
      <w:pPr>
        <w:rPr>
          <w:rFonts w:asciiTheme="minorHAnsi" w:hAnsiTheme="minorHAnsi" w:cstheme="minorHAnsi"/>
          <w:i/>
          <w:iCs/>
          <w:color w:val="3D3D3D"/>
          <w:shd w:val="clear" w:color="auto" w:fill="FFFFFF"/>
        </w:rPr>
      </w:pPr>
    </w:p>
    <w:p w14:paraId="3A0932B7" w14:textId="2E6B6E12" w:rsidR="00B37E19" w:rsidRPr="00726234" w:rsidRDefault="00B37E19" w:rsidP="00BB144F">
      <w:pPr>
        <w:rPr>
          <w:rFonts w:asciiTheme="minorHAnsi" w:hAnsiTheme="minorHAnsi" w:cstheme="minorHAnsi"/>
          <w:shd w:val="clear" w:color="auto" w:fill="FFFFFF"/>
        </w:rPr>
      </w:pPr>
      <w:r w:rsidRPr="00726234">
        <w:rPr>
          <w:rFonts w:asciiTheme="minorHAnsi" w:hAnsiTheme="minorHAnsi" w:cstheme="minorHAnsi"/>
          <w:i/>
          <w:iCs/>
          <w:shd w:val="clear" w:color="auto" w:fill="FFFFFF"/>
        </w:rPr>
        <w:t>State v. French</w:t>
      </w:r>
      <w:r w:rsidRPr="00726234">
        <w:rPr>
          <w:rFonts w:asciiTheme="minorHAnsi" w:hAnsiTheme="minorHAnsi" w:cstheme="minorHAnsi"/>
          <w:shd w:val="clear" w:color="auto" w:fill="FFFFFF"/>
        </w:rPr>
        <w:t xml:space="preserve">, </w:t>
      </w:r>
      <w:r w:rsidR="00AF5523">
        <w:rPr>
          <w:rFonts w:asciiTheme="minorHAnsi" w:hAnsiTheme="minorHAnsi" w:cstheme="minorHAnsi"/>
          <w:shd w:val="clear" w:color="auto" w:fill="FFFFFF"/>
        </w:rPr>
        <w:t xml:space="preserve">21 Wn.App.2d 891, </w:t>
      </w:r>
      <w:r w:rsidR="00A21E32" w:rsidRPr="00726234">
        <w:rPr>
          <w:rFonts w:asciiTheme="minorHAnsi" w:hAnsiTheme="minorHAnsi" w:cstheme="minorHAnsi"/>
          <w:shd w:val="clear" w:color="auto" w:fill="FFFFFF"/>
        </w:rPr>
        <w:t>508</w:t>
      </w:r>
      <w:r w:rsidRPr="00726234">
        <w:rPr>
          <w:rFonts w:asciiTheme="minorHAnsi" w:hAnsiTheme="minorHAnsi" w:cstheme="minorHAnsi"/>
          <w:shd w:val="clear" w:color="auto" w:fill="FFFFFF"/>
        </w:rPr>
        <w:t xml:space="preserve"> P.3d </w:t>
      </w:r>
      <w:r w:rsidR="00A21E32" w:rsidRPr="00726234">
        <w:rPr>
          <w:rFonts w:asciiTheme="minorHAnsi" w:hAnsiTheme="minorHAnsi" w:cstheme="minorHAnsi"/>
          <w:shd w:val="clear" w:color="auto" w:fill="FFFFFF"/>
        </w:rPr>
        <w:t xml:space="preserve">1036 </w:t>
      </w:r>
      <w:r w:rsidR="00BC576D" w:rsidRPr="00726234">
        <w:rPr>
          <w:rFonts w:asciiTheme="minorHAnsi" w:hAnsiTheme="minorHAnsi" w:cstheme="minorHAnsi"/>
          <w:shd w:val="clear" w:color="auto" w:fill="FFFFFF"/>
        </w:rPr>
        <w:t>(</w:t>
      </w:r>
      <w:r w:rsidRPr="00726234">
        <w:rPr>
          <w:rFonts w:asciiTheme="minorHAnsi" w:hAnsiTheme="minorHAnsi" w:cstheme="minorHAnsi"/>
          <w:shd w:val="clear" w:color="auto" w:fill="FFFFFF"/>
        </w:rPr>
        <w:t>2022)</w:t>
      </w:r>
    </w:p>
    <w:p w14:paraId="11476D67" w14:textId="171C8ED2" w:rsidR="00B37E19" w:rsidRPr="00726234" w:rsidRDefault="00B37E19" w:rsidP="00BB144F">
      <w:r w:rsidRPr="00726234">
        <w:rPr>
          <w:rFonts w:asciiTheme="minorHAnsi" w:hAnsiTheme="minorHAnsi" w:cstheme="minorHAnsi"/>
          <w:shd w:val="clear" w:color="auto" w:fill="FFFFFF"/>
        </w:rPr>
        <w:t xml:space="preserve">Guilty plea to PWI prior to </w:t>
      </w:r>
      <w:r w:rsidRPr="00726234">
        <w:rPr>
          <w:rFonts w:asciiTheme="minorHAnsi" w:hAnsiTheme="minorHAnsi" w:cstheme="minorHAnsi"/>
          <w:i/>
          <w:iCs/>
          <w:shd w:val="clear" w:color="auto" w:fill="FFFFFF"/>
        </w:rPr>
        <w:t>Blake</w:t>
      </w:r>
      <w:r w:rsidRPr="00726234">
        <w:rPr>
          <w:rFonts w:asciiTheme="minorHAnsi" w:hAnsiTheme="minorHAnsi" w:cstheme="minorHAnsi"/>
          <w:shd w:val="clear" w:color="auto" w:fill="FFFFFF"/>
        </w:rPr>
        <w:t xml:space="preserve">. D </w:t>
      </w:r>
      <w:r w:rsidR="00BC576D" w:rsidRPr="00726234">
        <w:rPr>
          <w:rFonts w:asciiTheme="minorHAnsi" w:hAnsiTheme="minorHAnsi" w:cstheme="minorHAnsi"/>
          <w:shd w:val="clear" w:color="auto" w:fill="FFFFFF"/>
        </w:rPr>
        <w:t xml:space="preserve">pleaded guilty and </w:t>
      </w:r>
      <w:r w:rsidRPr="00726234">
        <w:rPr>
          <w:rFonts w:asciiTheme="minorHAnsi" w:hAnsiTheme="minorHAnsi" w:cstheme="minorHAnsi"/>
          <w:shd w:val="clear" w:color="auto" w:fill="FFFFFF"/>
        </w:rPr>
        <w:t xml:space="preserve">admitted he committed </w:t>
      </w:r>
      <w:r w:rsidR="00BC576D" w:rsidRPr="00726234">
        <w:rPr>
          <w:rFonts w:asciiTheme="minorHAnsi" w:hAnsiTheme="minorHAnsi" w:cstheme="minorHAnsi"/>
          <w:shd w:val="clear" w:color="auto" w:fill="FFFFFF"/>
        </w:rPr>
        <w:t xml:space="preserve">the crime </w:t>
      </w:r>
      <w:r w:rsidRPr="00726234">
        <w:rPr>
          <w:rFonts w:asciiTheme="minorHAnsi" w:hAnsiTheme="minorHAnsi" w:cstheme="minorHAnsi"/>
          <w:shd w:val="clear" w:color="auto" w:fill="FFFFFF"/>
        </w:rPr>
        <w:t xml:space="preserve">while on community custody. </w:t>
      </w:r>
      <w:r w:rsidRPr="00726234">
        <w:rPr>
          <w:rFonts w:asciiTheme="minorHAnsi" w:hAnsiTheme="minorHAnsi" w:cstheme="minorHAnsi"/>
          <w:i/>
          <w:iCs/>
          <w:shd w:val="clear" w:color="auto" w:fill="FFFFFF"/>
        </w:rPr>
        <w:t>Held</w:t>
      </w:r>
      <w:r w:rsidRPr="00726234">
        <w:rPr>
          <w:rFonts w:asciiTheme="minorHAnsi" w:hAnsiTheme="minorHAnsi" w:cstheme="minorHAnsi"/>
          <w:shd w:val="clear" w:color="auto" w:fill="FFFFFF"/>
        </w:rPr>
        <w:t>,</w:t>
      </w:r>
      <w:r w:rsidR="00BC576D" w:rsidRPr="00726234">
        <w:rPr>
          <w:rFonts w:asciiTheme="minorHAnsi" w:hAnsiTheme="minorHAnsi" w:cstheme="minorHAnsi"/>
          <w:shd w:val="clear" w:color="auto" w:fill="FFFFFF"/>
        </w:rPr>
        <w:t xml:space="preserve"> at the resentencing hearing, the</w:t>
      </w:r>
      <w:r w:rsidRPr="00726234">
        <w:rPr>
          <w:rFonts w:asciiTheme="minorHAnsi" w:hAnsiTheme="minorHAnsi" w:cstheme="minorHAnsi"/>
          <w:shd w:val="clear" w:color="auto" w:fill="FFFFFF"/>
        </w:rPr>
        <w:t xml:space="preserve"> trial court properly declined to consider that Mr. French committed the current offense while on community custody </w:t>
      </w:r>
      <w:r w:rsidR="00BC576D" w:rsidRPr="00726234">
        <w:rPr>
          <w:rFonts w:asciiTheme="minorHAnsi" w:hAnsiTheme="minorHAnsi" w:cstheme="minorHAnsi"/>
          <w:shd w:val="clear" w:color="auto" w:fill="FFFFFF"/>
        </w:rPr>
        <w:t>for an</w:t>
      </w:r>
      <w:r w:rsidRPr="00726234">
        <w:rPr>
          <w:rFonts w:asciiTheme="minorHAnsi" w:hAnsiTheme="minorHAnsi" w:cstheme="minorHAnsi"/>
          <w:shd w:val="clear" w:color="auto" w:fill="FFFFFF"/>
        </w:rPr>
        <w:t xml:space="preserve"> invalid conviction.</w:t>
      </w:r>
      <w:r w:rsidR="00BC576D" w:rsidRPr="00726234">
        <w:rPr>
          <w:rFonts w:asciiTheme="minorHAnsi" w:hAnsiTheme="minorHAnsi" w:cstheme="minorHAnsi"/>
          <w:shd w:val="clear" w:color="auto" w:fill="FFFFFF"/>
        </w:rPr>
        <w:t xml:space="preserve"> A term of community custody must be validly imposed for it to be considered by a sentencing court under RCW 9.94A.525 (19).</w:t>
      </w:r>
      <w:r w:rsidR="00CB248C" w:rsidRPr="00726234">
        <w:rPr>
          <w:rFonts w:asciiTheme="minorHAnsi" w:hAnsiTheme="minorHAnsi" w:cstheme="minorHAnsi"/>
          <w:shd w:val="clear" w:color="auto" w:fill="FFFFFF"/>
        </w:rPr>
        <w:t xml:space="preserve"> </w:t>
      </w:r>
    </w:p>
    <w:p w14:paraId="41CA8445" w14:textId="5C0C8E6A" w:rsidR="00AA2977" w:rsidRPr="00726234" w:rsidRDefault="00AA2977" w:rsidP="00BB144F">
      <w:pPr>
        <w:rPr>
          <w:rFonts w:asciiTheme="minorHAnsi" w:hAnsiTheme="minorHAnsi" w:cstheme="minorHAnsi"/>
          <w:shd w:val="clear" w:color="auto" w:fill="FFFFFF"/>
        </w:rPr>
      </w:pPr>
    </w:p>
    <w:p w14:paraId="68C05438" w14:textId="75896021" w:rsidR="00B10467" w:rsidRPr="00726234" w:rsidRDefault="00CB248C" w:rsidP="00BB144F">
      <w:pPr>
        <w:rPr>
          <w:rFonts w:asciiTheme="minorHAnsi" w:hAnsiTheme="minorHAnsi" w:cstheme="minorHAnsi"/>
          <w:b/>
          <w:bCs/>
          <w:shd w:val="clear" w:color="auto" w:fill="FFFFFF"/>
        </w:rPr>
      </w:pPr>
      <w:r w:rsidRPr="005265C2">
        <w:rPr>
          <w:rFonts w:asciiTheme="minorHAnsi" w:hAnsiTheme="minorHAnsi" w:cstheme="minorHAnsi"/>
          <w:b/>
          <w:bCs/>
          <w:i/>
          <w:iCs/>
          <w:shd w:val="clear" w:color="auto" w:fill="FFFFFF"/>
        </w:rPr>
        <w:t>Blake</w:t>
      </w:r>
      <w:r w:rsidRPr="00726234">
        <w:rPr>
          <w:rFonts w:asciiTheme="minorHAnsi" w:hAnsiTheme="minorHAnsi" w:cstheme="minorHAnsi"/>
          <w:b/>
          <w:bCs/>
          <w:shd w:val="clear" w:color="auto" w:fill="FFFFFF"/>
        </w:rPr>
        <w:t xml:space="preserve">: Remanded for Court to follow </w:t>
      </w:r>
      <w:r w:rsidR="00B10467" w:rsidRPr="00726234">
        <w:rPr>
          <w:rFonts w:asciiTheme="minorHAnsi" w:hAnsiTheme="minorHAnsi" w:cstheme="minorHAnsi"/>
          <w:b/>
          <w:bCs/>
          <w:shd w:val="clear" w:color="auto" w:fill="FFFFFF"/>
        </w:rPr>
        <w:t xml:space="preserve">POSA </w:t>
      </w:r>
      <w:r w:rsidRPr="00726234">
        <w:rPr>
          <w:rFonts w:asciiTheme="minorHAnsi" w:hAnsiTheme="minorHAnsi" w:cstheme="minorHAnsi"/>
          <w:b/>
          <w:bCs/>
          <w:shd w:val="clear" w:color="auto" w:fill="FFFFFF"/>
        </w:rPr>
        <w:t xml:space="preserve">statute, and trial court must remove PCS conviction from offender score. </w:t>
      </w:r>
    </w:p>
    <w:p w14:paraId="2CAB5A9A" w14:textId="77777777" w:rsidR="00A21E32" w:rsidRPr="00726234" w:rsidRDefault="00A21E32" w:rsidP="00B10467">
      <w:pPr>
        <w:rPr>
          <w:rFonts w:asciiTheme="minorHAnsi" w:hAnsiTheme="minorHAnsi" w:cstheme="minorHAnsi"/>
          <w:i/>
          <w:iCs/>
          <w:shd w:val="clear" w:color="auto" w:fill="FFFFFF"/>
        </w:rPr>
      </w:pPr>
    </w:p>
    <w:p w14:paraId="2433D5B5" w14:textId="6370181B" w:rsidR="00B10467" w:rsidRPr="00726234" w:rsidRDefault="00AA2977" w:rsidP="00B10467">
      <w:pPr>
        <w:rPr>
          <w:rFonts w:asciiTheme="minorHAnsi" w:hAnsiTheme="minorHAnsi" w:cstheme="minorHAnsi"/>
        </w:rPr>
      </w:pPr>
      <w:r w:rsidRPr="00C349FB">
        <w:rPr>
          <w:rFonts w:asciiTheme="minorHAnsi" w:hAnsiTheme="minorHAnsi" w:cstheme="minorHAnsi"/>
          <w:i/>
          <w:iCs/>
          <w:highlight w:val="yellow"/>
          <w:shd w:val="clear" w:color="auto" w:fill="FFFFFF"/>
        </w:rPr>
        <w:t>State v. Greenfield,</w:t>
      </w:r>
      <w:r w:rsidR="00A21E32" w:rsidRPr="00C349FB">
        <w:rPr>
          <w:rFonts w:asciiTheme="minorHAnsi" w:hAnsiTheme="minorHAnsi" w:cstheme="minorHAnsi"/>
          <w:highlight w:val="yellow"/>
          <w:shd w:val="clear" w:color="auto" w:fill="FFFFFF"/>
        </w:rPr>
        <w:t xml:space="preserve"> </w:t>
      </w:r>
      <w:r w:rsidR="00AF5523" w:rsidRPr="00C349FB">
        <w:rPr>
          <w:rFonts w:asciiTheme="minorHAnsi" w:hAnsiTheme="minorHAnsi" w:cstheme="minorHAnsi"/>
          <w:highlight w:val="yellow"/>
          <w:shd w:val="clear" w:color="auto" w:fill="FFFFFF"/>
        </w:rPr>
        <w:t xml:space="preserve">21 Wash.App.2d 878, </w:t>
      </w:r>
      <w:r w:rsidR="00A21E32" w:rsidRPr="00C349FB">
        <w:rPr>
          <w:rFonts w:asciiTheme="minorHAnsi" w:hAnsiTheme="minorHAnsi" w:cstheme="minorHAnsi"/>
          <w:highlight w:val="yellow"/>
          <w:shd w:val="clear" w:color="auto" w:fill="FFFFFF"/>
        </w:rPr>
        <w:t xml:space="preserve">508 </w:t>
      </w:r>
      <w:r w:rsidR="00054F32" w:rsidRPr="00C349FB">
        <w:rPr>
          <w:rFonts w:asciiTheme="minorHAnsi" w:hAnsiTheme="minorHAnsi" w:cstheme="minorHAnsi"/>
          <w:highlight w:val="yellow"/>
          <w:shd w:val="clear" w:color="auto" w:fill="FFFFFF"/>
        </w:rPr>
        <w:t>P</w:t>
      </w:r>
      <w:r w:rsidR="00A21E32" w:rsidRPr="00C349FB">
        <w:rPr>
          <w:rFonts w:asciiTheme="minorHAnsi" w:hAnsiTheme="minorHAnsi" w:cstheme="minorHAnsi"/>
          <w:highlight w:val="yellow"/>
          <w:shd w:val="clear" w:color="auto" w:fill="FFFFFF"/>
        </w:rPr>
        <w:t>.3d 1029</w:t>
      </w:r>
      <w:r w:rsidR="00054F32" w:rsidRPr="00C349FB">
        <w:rPr>
          <w:rFonts w:asciiTheme="minorHAnsi" w:hAnsiTheme="minorHAnsi" w:cstheme="minorHAnsi"/>
          <w:highlight w:val="yellow"/>
          <w:shd w:val="clear" w:color="auto" w:fill="FFFFFF"/>
        </w:rPr>
        <w:t xml:space="preserve"> (</w:t>
      </w:r>
      <w:r w:rsidR="00B10467" w:rsidRPr="00C349FB">
        <w:rPr>
          <w:rFonts w:asciiTheme="minorHAnsi" w:hAnsiTheme="minorHAnsi" w:cstheme="minorHAnsi"/>
          <w:highlight w:val="yellow"/>
        </w:rPr>
        <w:t>2022</w:t>
      </w:r>
      <w:r w:rsidR="00054F32" w:rsidRPr="00C349FB">
        <w:rPr>
          <w:rFonts w:asciiTheme="minorHAnsi" w:hAnsiTheme="minorHAnsi" w:cstheme="minorHAnsi"/>
          <w:highlight w:val="yellow"/>
        </w:rPr>
        <w:t>)</w:t>
      </w:r>
    </w:p>
    <w:p w14:paraId="2B36C26A" w14:textId="74C12862" w:rsidR="00AA2977" w:rsidRPr="00726234" w:rsidRDefault="002F064F" w:rsidP="00A21E32">
      <w:pPr>
        <w:rPr>
          <w:rFonts w:asciiTheme="minorHAnsi" w:hAnsiTheme="minorHAnsi" w:cstheme="minorHAnsi"/>
          <w:shd w:val="clear" w:color="auto" w:fill="FFFFFF"/>
        </w:rPr>
      </w:pPr>
      <w:r w:rsidRPr="00726234">
        <w:rPr>
          <w:rFonts w:asciiTheme="minorHAnsi" w:hAnsiTheme="minorHAnsi" w:cstheme="minorHAnsi"/>
          <w:shd w:val="clear" w:color="auto" w:fill="FFFFFF"/>
        </w:rPr>
        <w:t xml:space="preserve">POSA sentencing case with </w:t>
      </w:r>
      <w:r w:rsidRPr="00726234">
        <w:rPr>
          <w:rFonts w:asciiTheme="minorHAnsi" w:hAnsiTheme="minorHAnsi" w:cstheme="minorHAnsi"/>
          <w:i/>
          <w:iCs/>
          <w:shd w:val="clear" w:color="auto" w:fill="FFFFFF"/>
        </w:rPr>
        <w:t>Blake</w:t>
      </w:r>
      <w:r w:rsidRPr="00726234">
        <w:rPr>
          <w:rFonts w:asciiTheme="minorHAnsi" w:hAnsiTheme="minorHAnsi" w:cstheme="minorHAnsi"/>
          <w:shd w:val="clear" w:color="auto" w:fill="FFFFFF"/>
        </w:rPr>
        <w:t xml:space="preserve"> issue. </w:t>
      </w:r>
      <w:r w:rsidR="00AA2977" w:rsidRPr="00726234">
        <w:rPr>
          <w:rFonts w:asciiTheme="minorHAnsi" w:hAnsiTheme="minorHAnsi" w:cstheme="minorHAnsi"/>
          <w:shd w:val="clear" w:color="auto" w:fill="FFFFFF"/>
        </w:rPr>
        <w:t xml:space="preserve">State concedes prior PCS must be removed from score. </w:t>
      </w:r>
      <w:r w:rsidR="00A21E32" w:rsidRPr="00726234">
        <w:rPr>
          <w:rFonts w:asciiTheme="minorHAnsi" w:hAnsiTheme="minorHAnsi" w:cstheme="minorHAnsi"/>
          <w:shd w:val="clear" w:color="auto" w:fill="FFFFFF"/>
        </w:rPr>
        <w:t>Remanded for trial court to comply with POSA statute.</w:t>
      </w:r>
      <w:r w:rsidR="00CB248C" w:rsidRPr="00726234">
        <w:rPr>
          <w:rFonts w:asciiTheme="minorHAnsi" w:hAnsiTheme="minorHAnsi" w:cstheme="minorHAnsi"/>
          <w:shd w:val="clear" w:color="auto" w:fill="FFFFFF"/>
        </w:rPr>
        <w:t xml:space="preserve"> </w:t>
      </w:r>
    </w:p>
    <w:p w14:paraId="24764261" w14:textId="77777777" w:rsidR="00A21E32" w:rsidRDefault="00A21E32" w:rsidP="00BB144F">
      <w:pPr>
        <w:rPr>
          <w:rFonts w:asciiTheme="minorHAnsi" w:hAnsiTheme="minorHAnsi" w:cstheme="minorHAnsi"/>
          <w:b/>
          <w:i/>
          <w:iCs/>
          <w:shd w:val="clear" w:color="auto" w:fill="FFFFFF"/>
        </w:rPr>
      </w:pPr>
    </w:p>
    <w:p w14:paraId="754CFE14" w14:textId="57800F98" w:rsidR="00C321D9" w:rsidRPr="00726234" w:rsidRDefault="00C321D9" w:rsidP="00C321D9">
      <w:pPr>
        <w:jc w:val="center"/>
        <w:rPr>
          <w:rFonts w:asciiTheme="minorHAnsi" w:hAnsiTheme="minorHAnsi" w:cstheme="minorHAnsi"/>
          <w:b/>
          <w:i/>
          <w:iCs/>
          <w:shd w:val="clear" w:color="auto" w:fill="FFFFFF"/>
        </w:rPr>
      </w:pPr>
      <w:r>
        <w:rPr>
          <w:rFonts w:asciiTheme="minorHAnsi" w:hAnsiTheme="minorHAnsi" w:cstheme="minorHAnsi"/>
          <w:b/>
          <w:i/>
          <w:iCs/>
          <w:shd w:val="clear" w:color="auto" w:fill="FFFFFF"/>
        </w:rPr>
        <w:t>**************************************************************</w:t>
      </w:r>
    </w:p>
    <w:p w14:paraId="50E6E317" w14:textId="6B5B3111" w:rsidR="00611CAD" w:rsidRPr="005265C2" w:rsidRDefault="003972CD" w:rsidP="00BB144F">
      <w:pPr>
        <w:rPr>
          <w:rFonts w:asciiTheme="minorHAnsi" w:hAnsiTheme="minorHAnsi" w:cstheme="minorHAnsi"/>
          <w:b/>
          <w:u w:val="single"/>
          <w:shd w:val="clear" w:color="auto" w:fill="FFFFFF"/>
        </w:rPr>
      </w:pPr>
      <w:r w:rsidRPr="005265C2">
        <w:rPr>
          <w:rFonts w:asciiTheme="minorHAnsi" w:hAnsiTheme="minorHAnsi" w:cstheme="minorHAnsi"/>
          <w:b/>
          <w:i/>
          <w:iCs/>
          <w:u w:val="single"/>
          <w:shd w:val="clear" w:color="auto" w:fill="FFFFFF"/>
        </w:rPr>
        <w:t>Blake</w:t>
      </w:r>
      <w:r w:rsidR="004A5316" w:rsidRPr="005265C2">
        <w:rPr>
          <w:rFonts w:asciiTheme="minorHAnsi" w:hAnsiTheme="minorHAnsi" w:cstheme="minorHAnsi"/>
          <w:b/>
          <w:i/>
          <w:iCs/>
          <w:u w:val="single"/>
          <w:shd w:val="clear" w:color="auto" w:fill="FFFFFF"/>
        </w:rPr>
        <w:t xml:space="preserve"> </w:t>
      </w:r>
      <w:r w:rsidR="004A5316" w:rsidRPr="005265C2">
        <w:rPr>
          <w:rFonts w:asciiTheme="minorHAnsi" w:hAnsiTheme="minorHAnsi" w:cstheme="minorHAnsi"/>
          <w:b/>
          <w:u w:val="single"/>
          <w:shd w:val="clear" w:color="auto" w:fill="FFFFFF"/>
        </w:rPr>
        <w:t xml:space="preserve">and </w:t>
      </w:r>
      <w:r w:rsidR="007D528C" w:rsidRPr="005265C2">
        <w:rPr>
          <w:rFonts w:asciiTheme="minorHAnsi" w:hAnsiTheme="minorHAnsi" w:cstheme="minorHAnsi"/>
          <w:b/>
          <w:u w:val="single"/>
          <w:shd w:val="clear" w:color="auto" w:fill="FFFFFF"/>
        </w:rPr>
        <w:t>Strict Liability Crimes</w:t>
      </w:r>
      <w:r w:rsidR="00A21E32" w:rsidRPr="005265C2">
        <w:rPr>
          <w:rFonts w:asciiTheme="minorHAnsi" w:hAnsiTheme="minorHAnsi" w:cstheme="minorHAnsi"/>
          <w:b/>
          <w:u w:val="single"/>
          <w:shd w:val="clear" w:color="auto" w:fill="FFFFFF"/>
        </w:rPr>
        <w:t>:</w:t>
      </w:r>
    </w:p>
    <w:p w14:paraId="1B26C21C" w14:textId="77777777" w:rsidR="001E2EB6" w:rsidRPr="00726234" w:rsidRDefault="001E2EB6" w:rsidP="00BB144F">
      <w:pPr>
        <w:rPr>
          <w:rFonts w:asciiTheme="minorHAnsi" w:hAnsiTheme="minorHAnsi" w:cstheme="minorHAnsi"/>
          <w:shd w:val="clear" w:color="auto" w:fill="FFFFFF"/>
        </w:rPr>
      </w:pPr>
    </w:p>
    <w:p w14:paraId="44A2BC27" w14:textId="09C6653E" w:rsidR="00611CAD" w:rsidRPr="00726234" w:rsidRDefault="00BF1663" w:rsidP="00BB144F">
      <w:pPr>
        <w:rPr>
          <w:rFonts w:asciiTheme="minorHAnsi" w:hAnsiTheme="minorHAnsi" w:cstheme="minorHAnsi"/>
          <w:b/>
          <w:bCs/>
          <w:i/>
        </w:rPr>
      </w:pPr>
      <w:r w:rsidRPr="00726234">
        <w:rPr>
          <w:rFonts w:asciiTheme="minorHAnsi" w:hAnsiTheme="minorHAnsi" w:cstheme="minorHAnsi"/>
          <w:shd w:val="clear" w:color="auto" w:fill="FFFFFF"/>
        </w:rPr>
        <w:t>The crime of interfering with the reporting of domestic violence is a strict liability crime and thus does not require element of culpable mental state.</w:t>
      </w:r>
      <w:r w:rsidRPr="00726234">
        <w:rPr>
          <w:rFonts w:asciiTheme="minorHAnsi" w:hAnsiTheme="minorHAnsi" w:cstheme="minorHAnsi"/>
          <w:b/>
          <w:bCs/>
          <w:shd w:val="clear" w:color="auto" w:fill="FFFFFF"/>
        </w:rPr>
        <w:t xml:space="preserve"> </w:t>
      </w:r>
      <w:r w:rsidRPr="00726234">
        <w:rPr>
          <w:rFonts w:asciiTheme="minorHAnsi" w:hAnsiTheme="minorHAnsi" w:cstheme="minorHAnsi"/>
          <w:i/>
        </w:rPr>
        <w:t>S</w:t>
      </w:r>
      <w:r w:rsidR="00611CAD" w:rsidRPr="00726234">
        <w:rPr>
          <w:rFonts w:asciiTheme="minorHAnsi" w:hAnsiTheme="minorHAnsi" w:cstheme="minorHAnsi"/>
          <w:i/>
        </w:rPr>
        <w:t>tate v. Christian,</w:t>
      </w:r>
      <w:r w:rsidR="00611CAD" w:rsidRPr="00726234">
        <w:rPr>
          <w:rFonts w:asciiTheme="minorHAnsi" w:hAnsiTheme="minorHAnsi" w:cstheme="minorHAnsi"/>
        </w:rPr>
        <w:t xml:space="preserve"> </w:t>
      </w:r>
      <w:r w:rsidR="002F064F" w:rsidRPr="00726234">
        <w:rPr>
          <w:rFonts w:asciiTheme="minorHAnsi" w:hAnsiTheme="minorHAnsi" w:cstheme="minorHAnsi"/>
        </w:rPr>
        <w:t>18</w:t>
      </w:r>
      <w:r w:rsidR="00611CAD" w:rsidRPr="00726234">
        <w:rPr>
          <w:rFonts w:asciiTheme="minorHAnsi" w:hAnsiTheme="minorHAnsi" w:cstheme="minorHAnsi"/>
        </w:rPr>
        <w:t xml:space="preserve"> Wn.App.2d</w:t>
      </w:r>
      <w:r w:rsidR="002F064F" w:rsidRPr="00726234">
        <w:rPr>
          <w:rFonts w:asciiTheme="minorHAnsi" w:hAnsiTheme="minorHAnsi" w:cstheme="minorHAnsi"/>
        </w:rPr>
        <w:t xml:space="preserve"> 185,</w:t>
      </w:r>
      <w:r w:rsidR="00611CAD" w:rsidRPr="00726234">
        <w:rPr>
          <w:rFonts w:asciiTheme="minorHAnsi" w:hAnsiTheme="minorHAnsi" w:cstheme="minorHAnsi"/>
        </w:rPr>
        <w:t xml:space="preserve"> 489 P.3d 657 (2021)</w:t>
      </w:r>
    </w:p>
    <w:p w14:paraId="3921A266" w14:textId="77777777" w:rsidR="003972CD" w:rsidRPr="00726234" w:rsidRDefault="003972CD" w:rsidP="00BB144F">
      <w:pPr>
        <w:rPr>
          <w:rFonts w:asciiTheme="minorHAnsi" w:hAnsiTheme="minorHAnsi" w:cstheme="minorHAnsi"/>
          <w:shd w:val="clear" w:color="auto" w:fill="FFFFFF"/>
        </w:rPr>
      </w:pPr>
    </w:p>
    <w:p w14:paraId="4407AA6B" w14:textId="5C3D8DA3" w:rsidR="00611CAD" w:rsidRPr="00726234" w:rsidRDefault="00BF1663" w:rsidP="00BB144F">
      <w:pPr>
        <w:rPr>
          <w:rFonts w:asciiTheme="minorHAnsi" w:hAnsiTheme="minorHAnsi" w:cstheme="minorHAnsi"/>
        </w:rPr>
      </w:pPr>
      <w:r w:rsidRPr="00726234">
        <w:rPr>
          <w:rFonts w:asciiTheme="minorHAnsi" w:hAnsiTheme="minorHAnsi" w:cstheme="minorHAnsi"/>
        </w:rPr>
        <w:t xml:space="preserve">Vehicular homicide based on DUI is a strict liability offense. </w:t>
      </w:r>
      <w:r w:rsidR="00611CAD" w:rsidRPr="00726234">
        <w:rPr>
          <w:rFonts w:asciiTheme="minorHAnsi" w:hAnsiTheme="minorHAnsi" w:cstheme="minorHAnsi"/>
          <w:i/>
          <w:shd w:val="clear" w:color="auto" w:fill="FFFFFF"/>
        </w:rPr>
        <w:t>State v. Vanderburgh</w:t>
      </w:r>
      <w:r w:rsidR="00611CAD" w:rsidRPr="00726234">
        <w:rPr>
          <w:rFonts w:asciiTheme="minorHAnsi" w:hAnsiTheme="minorHAnsi" w:cstheme="minorHAnsi"/>
          <w:shd w:val="clear" w:color="auto" w:fill="FFFFFF"/>
        </w:rPr>
        <w:t xml:space="preserve">, </w:t>
      </w:r>
      <w:r w:rsidR="002F064F" w:rsidRPr="00726234">
        <w:rPr>
          <w:rFonts w:asciiTheme="minorHAnsi" w:hAnsiTheme="minorHAnsi" w:cstheme="minorHAnsi"/>
        </w:rPr>
        <w:t>18</w:t>
      </w:r>
      <w:r w:rsidR="00611CAD" w:rsidRPr="00726234">
        <w:rPr>
          <w:rFonts w:asciiTheme="minorHAnsi" w:hAnsiTheme="minorHAnsi" w:cstheme="minorHAnsi"/>
        </w:rPr>
        <w:t xml:space="preserve"> Wn.App.2d</w:t>
      </w:r>
      <w:r w:rsidR="002F064F" w:rsidRPr="00726234">
        <w:rPr>
          <w:rFonts w:asciiTheme="minorHAnsi" w:hAnsiTheme="minorHAnsi" w:cstheme="minorHAnsi"/>
        </w:rPr>
        <w:t xml:space="preserve"> 15,</w:t>
      </w:r>
      <w:r w:rsidR="00611CAD" w:rsidRPr="00726234">
        <w:rPr>
          <w:rFonts w:asciiTheme="minorHAnsi" w:hAnsiTheme="minorHAnsi" w:cstheme="minorHAnsi"/>
          <w:i/>
        </w:rPr>
        <w:t xml:space="preserve"> </w:t>
      </w:r>
      <w:r w:rsidR="00611CAD" w:rsidRPr="00726234">
        <w:rPr>
          <w:rFonts w:asciiTheme="minorHAnsi" w:hAnsiTheme="minorHAnsi" w:cstheme="minorHAnsi"/>
        </w:rPr>
        <w:t>489 P.3d 272 (2021)</w:t>
      </w:r>
    </w:p>
    <w:p w14:paraId="2C0056B2" w14:textId="77777777" w:rsidR="003972CD" w:rsidRPr="00726234" w:rsidRDefault="003972CD" w:rsidP="00BB144F">
      <w:pPr>
        <w:rPr>
          <w:rFonts w:asciiTheme="minorHAnsi" w:hAnsiTheme="minorHAnsi" w:cstheme="minorHAnsi"/>
        </w:rPr>
      </w:pPr>
    </w:p>
    <w:p w14:paraId="56E0E1AF" w14:textId="101556C1" w:rsidR="00611CAD" w:rsidRPr="00726234" w:rsidRDefault="00BF1663" w:rsidP="00BB144F">
      <w:pPr>
        <w:rPr>
          <w:rFonts w:asciiTheme="minorHAnsi" w:hAnsiTheme="minorHAnsi" w:cstheme="minorHAnsi"/>
        </w:rPr>
      </w:pPr>
      <w:r w:rsidRPr="00726234">
        <w:rPr>
          <w:rFonts w:asciiTheme="minorHAnsi" w:hAnsiTheme="minorHAnsi" w:cstheme="minorHAnsi"/>
        </w:rPr>
        <w:lastRenderedPageBreak/>
        <w:t>The offense of allowing an unauthorized person to drive a vehicle is not a strict liability crime.</w:t>
      </w:r>
      <w:r w:rsidRPr="00726234">
        <w:rPr>
          <w:rFonts w:asciiTheme="minorHAnsi" w:hAnsiTheme="minorHAnsi" w:cstheme="minorHAnsi"/>
          <w:i/>
        </w:rPr>
        <w:t xml:space="preserve"> </w:t>
      </w:r>
      <w:r w:rsidR="00611CAD" w:rsidRPr="00726234">
        <w:rPr>
          <w:rFonts w:asciiTheme="minorHAnsi" w:hAnsiTheme="minorHAnsi" w:cstheme="minorHAnsi"/>
          <w:i/>
        </w:rPr>
        <w:t xml:space="preserve">State v. Elwell, </w:t>
      </w:r>
      <w:r w:rsidR="002F064F" w:rsidRPr="00726234">
        <w:rPr>
          <w:rFonts w:asciiTheme="minorHAnsi" w:hAnsiTheme="minorHAnsi" w:cstheme="minorHAnsi"/>
        </w:rPr>
        <w:t>17</w:t>
      </w:r>
      <w:r w:rsidR="00611CAD" w:rsidRPr="00726234">
        <w:rPr>
          <w:rFonts w:asciiTheme="minorHAnsi" w:hAnsiTheme="minorHAnsi" w:cstheme="minorHAnsi"/>
        </w:rPr>
        <w:t xml:space="preserve"> Wn.App.2d</w:t>
      </w:r>
      <w:r w:rsidR="002F064F" w:rsidRPr="00726234">
        <w:rPr>
          <w:rFonts w:asciiTheme="minorHAnsi" w:hAnsiTheme="minorHAnsi" w:cstheme="minorHAnsi"/>
        </w:rPr>
        <w:t xml:space="preserve"> 367, 486 P.3d 152</w:t>
      </w:r>
      <w:r w:rsidR="00611CAD" w:rsidRPr="00726234">
        <w:rPr>
          <w:rFonts w:asciiTheme="minorHAnsi" w:hAnsiTheme="minorHAnsi" w:cstheme="minorHAnsi"/>
        </w:rPr>
        <w:t xml:space="preserve"> (2021)</w:t>
      </w:r>
    </w:p>
    <w:p w14:paraId="4C8E959F" w14:textId="77777777" w:rsidR="003972CD" w:rsidRDefault="003972CD" w:rsidP="00BB144F">
      <w:pPr>
        <w:rPr>
          <w:rFonts w:asciiTheme="minorHAnsi" w:hAnsiTheme="minorHAnsi" w:cstheme="minorHAnsi"/>
        </w:rPr>
      </w:pPr>
    </w:p>
    <w:p w14:paraId="36772914" w14:textId="656BA0CC" w:rsidR="00BF1663" w:rsidRDefault="00223F04" w:rsidP="00BF1663">
      <w:pPr>
        <w:rPr>
          <w:rFonts w:asciiTheme="minorHAnsi" w:hAnsiTheme="minorHAnsi" w:cstheme="minorHAnsi"/>
        </w:rPr>
      </w:pPr>
      <w:r>
        <w:rPr>
          <w:rFonts w:asciiTheme="minorHAnsi" w:hAnsiTheme="minorHAnsi" w:cstheme="minorHAnsi"/>
        </w:rPr>
        <w:t xml:space="preserve">The crime of possession of a stolen motor vehicle includes an element of knowledge with two components: the defendant must knowingly possess the motor vehicle and must know that the motor vehicle had been stolen. </w:t>
      </w:r>
      <w:r w:rsidR="00BF1663" w:rsidRPr="00E114EE">
        <w:rPr>
          <w:rFonts w:asciiTheme="minorHAnsi" w:hAnsiTheme="minorHAnsi" w:cstheme="minorHAnsi"/>
          <w:i/>
        </w:rPr>
        <w:t>State v. Level</w:t>
      </w:r>
      <w:r w:rsidR="00BF1663">
        <w:rPr>
          <w:rFonts w:asciiTheme="minorHAnsi" w:hAnsiTheme="minorHAnsi" w:cstheme="minorHAnsi"/>
        </w:rPr>
        <w:t>, 19 Wn.App.2d 56, 493 P.3d 1230 (2021).</w:t>
      </w:r>
    </w:p>
    <w:p w14:paraId="07971725" w14:textId="77777777" w:rsidR="00C62CA8" w:rsidRDefault="00C62CA8" w:rsidP="00BF1663">
      <w:pPr>
        <w:rPr>
          <w:rFonts w:asciiTheme="minorHAnsi" w:hAnsiTheme="minorHAnsi" w:cstheme="minorHAnsi"/>
        </w:rPr>
      </w:pPr>
    </w:p>
    <w:p w14:paraId="201F0C35" w14:textId="41BBEBD3" w:rsidR="00EB5E39" w:rsidRDefault="00EB5E39" w:rsidP="00BF1663">
      <w:pPr>
        <w:rPr>
          <w:rFonts w:asciiTheme="minorHAnsi" w:hAnsiTheme="minorHAnsi" w:cstheme="minorHAnsi"/>
        </w:rPr>
      </w:pPr>
      <w:r>
        <w:rPr>
          <w:rFonts w:asciiTheme="minorHAnsi" w:hAnsiTheme="minorHAnsi" w:cstheme="minorHAnsi"/>
        </w:rPr>
        <w:t xml:space="preserve">The crime of incest </w:t>
      </w:r>
      <w:r w:rsidR="00AE08AB">
        <w:rPr>
          <w:rFonts w:asciiTheme="minorHAnsi" w:hAnsiTheme="minorHAnsi" w:cstheme="minorHAnsi"/>
        </w:rPr>
        <w:t xml:space="preserve">requires both activity and knowledge of the offending relationship. It is </w:t>
      </w:r>
      <w:r>
        <w:rPr>
          <w:rFonts w:asciiTheme="minorHAnsi" w:hAnsiTheme="minorHAnsi" w:cstheme="minorHAnsi"/>
        </w:rPr>
        <w:t>not facially unconstitutional</w:t>
      </w:r>
      <w:r w:rsidR="00AE08AB">
        <w:rPr>
          <w:rFonts w:asciiTheme="minorHAnsi" w:hAnsiTheme="minorHAnsi" w:cstheme="minorHAnsi"/>
        </w:rPr>
        <w:t xml:space="preserve">. The holding in </w:t>
      </w:r>
      <w:r w:rsidR="00AE08AB" w:rsidRPr="00AE08AB">
        <w:rPr>
          <w:rFonts w:asciiTheme="minorHAnsi" w:hAnsiTheme="minorHAnsi" w:cstheme="minorHAnsi"/>
          <w:i/>
          <w:iCs/>
        </w:rPr>
        <w:t>Blake</w:t>
      </w:r>
      <w:r w:rsidR="00AE08AB">
        <w:rPr>
          <w:rFonts w:asciiTheme="minorHAnsi" w:hAnsiTheme="minorHAnsi" w:cstheme="minorHAnsi"/>
        </w:rPr>
        <w:t xml:space="preserve"> does not extend to incest</w:t>
      </w:r>
      <w:r>
        <w:rPr>
          <w:rFonts w:asciiTheme="minorHAnsi" w:hAnsiTheme="minorHAnsi" w:cstheme="minorHAnsi"/>
        </w:rPr>
        <w:t xml:space="preserve">. </w:t>
      </w:r>
      <w:r w:rsidRPr="00EB5E39">
        <w:rPr>
          <w:rFonts w:asciiTheme="minorHAnsi" w:hAnsiTheme="minorHAnsi" w:cstheme="minorHAnsi"/>
          <w:i/>
          <w:iCs/>
        </w:rPr>
        <w:t>State v. Gantt</w:t>
      </w:r>
      <w:r>
        <w:rPr>
          <w:rFonts w:asciiTheme="minorHAnsi" w:hAnsiTheme="minorHAnsi" w:cstheme="minorHAnsi"/>
        </w:rPr>
        <w:t xml:space="preserve">, </w:t>
      </w:r>
      <w:r w:rsidR="00FF32FE" w:rsidRPr="00FF32FE">
        <w:rPr>
          <w:rFonts w:asciiTheme="minorHAnsi" w:hAnsiTheme="minorHAnsi" w:cstheme="minorHAnsi"/>
        </w:rPr>
        <w:t>29 Wash.App.2d 427</w:t>
      </w:r>
      <w:r w:rsidR="00FF32FE">
        <w:rPr>
          <w:rFonts w:asciiTheme="minorHAnsi" w:hAnsiTheme="minorHAnsi" w:cstheme="minorHAnsi"/>
        </w:rPr>
        <w:t xml:space="preserve">, </w:t>
      </w:r>
      <w:r w:rsidR="00AE08AB">
        <w:rPr>
          <w:rFonts w:asciiTheme="minorHAnsi" w:hAnsiTheme="minorHAnsi" w:cstheme="minorHAnsi"/>
        </w:rPr>
        <w:t>540 P.3d 845 (</w:t>
      </w:r>
      <w:r>
        <w:rPr>
          <w:rFonts w:asciiTheme="minorHAnsi" w:hAnsiTheme="minorHAnsi" w:cstheme="minorHAnsi"/>
          <w:bCs/>
          <w:iCs/>
        </w:rPr>
        <w:t xml:space="preserve">2024) </w:t>
      </w:r>
    </w:p>
    <w:p w14:paraId="6A3466F7" w14:textId="77777777" w:rsidR="00EB5E39" w:rsidRPr="00AE08AB" w:rsidRDefault="00EB5E39" w:rsidP="00BF1663">
      <w:pPr>
        <w:rPr>
          <w:rFonts w:asciiTheme="minorHAnsi" w:hAnsiTheme="minorHAnsi" w:cstheme="minorHAnsi"/>
          <w:u w:val="single"/>
        </w:rPr>
      </w:pPr>
    </w:p>
    <w:p w14:paraId="460B568D" w14:textId="59E94D06" w:rsidR="00C62CA8" w:rsidRPr="00AE08AB" w:rsidRDefault="00C321D9" w:rsidP="00BF1663">
      <w:pPr>
        <w:rPr>
          <w:rFonts w:asciiTheme="minorHAnsi" w:hAnsiTheme="minorHAnsi" w:cstheme="minorHAnsi"/>
          <w:u w:val="single"/>
        </w:rPr>
      </w:pPr>
      <w:r w:rsidRPr="005265C2">
        <w:rPr>
          <w:rFonts w:asciiTheme="minorHAnsi" w:hAnsiTheme="minorHAnsi" w:cstheme="minorHAnsi"/>
          <w:b/>
          <w:i/>
          <w:iCs/>
          <w:u w:val="single"/>
          <w:shd w:val="clear" w:color="auto" w:fill="FFFFFF"/>
        </w:rPr>
        <w:t xml:space="preserve">Blake </w:t>
      </w:r>
      <w:r w:rsidRPr="005265C2">
        <w:rPr>
          <w:rFonts w:asciiTheme="minorHAnsi" w:hAnsiTheme="minorHAnsi" w:cstheme="minorHAnsi"/>
          <w:b/>
          <w:u w:val="single"/>
          <w:shd w:val="clear" w:color="auto" w:fill="FFFFFF"/>
        </w:rPr>
        <w:t xml:space="preserve">and Strict Liability </w:t>
      </w:r>
      <w:r w:rsidRPr="00C321D9">
        <w:rPr>
          <w:rFonts w:asciiTheme="minorHAnsi" w:hAnsiTheme="minorHAnsi" w:cstheme="minorHAnsi"/>
          <w:b/>
          <w:u w:val="single"/>
          <w:shd w:val="clear" w:color="auto" w:fill="FFFFFF"/>
        </w:rPr>
        <w:t xml:space="preserve">Crimes </w:t>
      </w:r>
      <w:r w:rsidR="00443B6A" w:rsidRPr="00443B6A">
        <w:rPr>
          <w:rFonts w:asciiTheme="minorHAnsi" w:hAnsiTheme="minorHAnsi" w:cstheme="minorHAnsi"/>
          <w:b/>
          <w:highlight w:val="yellow"/>
          <w:u w:val="single"/>
          <w:shd w:val="clear" w:color="auto" w:fill="FFFFFF"/>
        </w:rPr>
        <w:t>(</w:t>
      </w:r>
      <w:r w:rsidR="00443B6A" w:rsidRPr="00443B6A">
        <w:rPr>
          <w:rFonts w:asciiTheme="minorHAnsi" w:hAnsiTheme="minorHAnsi" w:cstheme="minorHAnsi"/>
          <w:b/>
          <w:bCs/>
          <w:highlight w:val="yellow"/>
          <w:u w:val="single"/>
        </w:rPr>
        <w:t>Unreported</w:t>
      </w:r>
      <w:r w:rsidR="0024135E">
        <w:rPr>
          <w:rFonts w:asciiTheme="minorHAnsi" w:hAnsiTheme="minorHAnsi" w:cstheme="minorHAnsi"/>
          <w:b/>
          <w:bCs/>
          <w:highlight w:val="yellow"/>
          <w:u w:val="single"/>
        </w:rPr>
        <w:t xml:space="preserve"> Cases</w:t>
      </w:r>
      <w:r w:rsidRPr="00443B6A">
        <w:rPr>
          <w:rFonts w:asciiTheme="minorHAnsi" w:hAnsiTheme="minorHAnsi" w:cstheme="minorHAnsi"/>
          <w:b/>
          <w:bCs/>
          <w:highlight w:val="yellow"/>
          <w:u w:val="single"/>
        </w:rPr>
        <w:t>)</w:t>
      </w:r>
      <w:r w:rsidR="00AE08AB">
        <w:rPr>
          <w:rFonts w:asciiTheme="minorHAnsi" w:hAnsiTheme="minorHAnsi" w:cstheme="minorHAnsi"/>
          <w:u w:val="single"/>
        </w:rPr>
        <w:t xml:space="preserve"> </w:t>
      </w:r>
    </w:p>
    <w:p w14:paraId="4FB4E8A6" w14:textId="77777777" w:rsidR="00C62CA8" w:rsidRDefault="00C62CA8" w:rsidP="00BF1663">
      <w:pPr>
        <w:rPr>
          <w:rFonts w:asciiTheme="minorHAnsi" w:hAnsiTheme="minorHAnsi" w:cstheme="minorHAnsi"/>
          <w:i/>
          <w:iCs/>
        </w:rPr>
      </w:pPr>
    </w:p>
    <w:p w14:paraId="06564BC9" w14:textId="57ECE4C3" w:rsidR="00C62CA8" w:rsidRDefault="00C62CA8" w:rsidP="00BF1663">
      <w:pPr>
        <w:rPr>
          <w:rFonts w:asciiTheme="minorHAnsi" w:hAnsiTheme="minorHAnsi" w:cstheme="minorHAnsi"/>
        </w:rPr>
      </w:pPr>
      <w:r>
        <w:rPr>
          <w:rFonts w:asciiTheme="minorHAnsi" w:hAnsiTheme="minorHAnsi" w:cstheme="minorHAnsi"/>
        </w:rPr>
        <w:t>Hit and run statute does not make a person liable for purely innocent conduct.</w:t>
      </w:r>
      <w:r>
        <w:rPr>
          <w:rFonts w:asciiTheme="minorHAnsi" w:hAnsiTheme="minorHAnsi" w:cstheme="minorHAnsi"/>
          <w:i/>
          <w:iCs/>
        </w:rPr>
        <w:t xml:space="preserve"> </w:t>
      </w:r>
      <w:r w:rsidRPr="00C62CA8">
        <w:rPr>
          <w:rFonts w:asciiTheme="minorHAnsi" w:hAnsiTheme="minorHAnsi" w:cstheme="minorHAnsi"/>
          <w:i/>
          <w:iCs/>
        </w:rPr>
        <w:t>State v. Thayer</w:t>
      </w:r>
      <w:r>
        <w:rPr>
          <w:rFonts w:asciiTheme="minorHAnsi" w:hAnsiTheme="minorHAnsi" w:cstheme="minorHAnsi"/>
        </w:rPr>
        <w:t>, 2023 WL 6388222 (Wash. Court of Appeals, Div. 1, Oct. 2, 2023) (Unreported)</w:t>
      </w:r>
    </w:p>
    <w:p w14:paraId="146FBAA9" w14:textId="77777777" w:rsidR="00BF1663" w:rsidRDefault="00BF1663" w:rsidP="00BF1663">
      <w:pPr>
        <w:rPr>
          <w:rFonts w:asciiTheme="minorHAnsi" w:hAnsiTheme="minorHAnsi" w:cstheme="minorHAnsi"/>
        </w:rPr>
      </w:pPr>
    </w:p>
    <w:p w14:paraId="5209F5AE" w14:textId="1956FA7F" w:rsidR="00A21E32" w:rsidRPr="00E22076" w:rsidRDefault="00C321D9" w:rsidP="00C321D9">
      <w:pPr>
        <w:jc w:val="center"/>
        <w:rPr>
          <w:rFonts w:asciiTheme="minorHAnsi" w:hAnsiTheme="minorHAnsi" w:cstheme="minorHAnsi"/>
          <w:b/>
          <w:bCs/>
        </w:rPr>
      </w:pPr>
      <w:bookmarkStart w:id="9" w:name="_Hlk131070345"/>
      <w:r>
        <w:rPr>
          <w:rFonts w:asciiTheme="minorHAnsi" w:hAnsiTheme="minorHAnsi" w:cstheme="minorHAnsi"/>
          <w:b/>
          <w:bCs/>
        </w:rPr>
        <w:t>********************************************************************</w:t>
      </w:r>
    </w:p>
    <w:p w14:paraId="0FD301D3" w14:textId="1240F42F" w:rsidR="003972CD" w:rsidRDefault="003972CD" w:rsidP="00BB144F">
      <w:pPr>
        <w:rPr>
          <w:rFonts w:asciiTheme="minorHAnsi" w:hAnsiTheme="minorHAnsi" w:cstheme="minorHAnsi"/>
          <w:b/>
          <w:bCs/>
        </w:rPr>
      </w:pPr>
      <w:r>
        <w:rPr>
          <w:rFonts w:asciiTheme="minorHAnsi" w:hAnsiTheme="minorHAnsi" w:cstheme="minorHAnsi"/>
          <w:b/>
          <w:bCs/>
        </w:rPr>
        <w:t xml:space="preserve"> </w:t>
      </w:r>
    </w:p>
    <w:p w14:paraId="4E7D959C" w14:textId="240B97C6" w:rsidR="00932899" w:rsidRDefault="003972CD" w:rsidP="00BB144F">
      <w:pPr>
        <w:rPr>
          <w:rFonts w:asciiTheme="minorHAnsi" w:hAnsiTheme="minorHAnsi" w:cstheme="minorHAnsi"/>
        </w:rPr>
      </w:pPr>
      <w:bookmarkStart w:id="10" w:name="_Hlk131070331"/>
      <w:bookmarkEnd w:id="9"/>
      <w:r w:rsidRPr="001E2EB6">
        <w:rPr>
          <w:rFonts w:asciiTheme="minorHAnsi" w:hAnsiTheme="minorHAnsi" w:cstheme="minorHAnsi"/>
          <w:b/>
          <w:bCs/>
          <w:i/>
          <w:iCs/>
          <w:highlight w:val="yellow"/>
        </w:rPr>
        <w:t>Blake</w:t>
      </w:r>
      <w:r w:rsidRPr="001E2EB6">
        <w:rPr>
          <w:rFonts w:asciiTheme="minorHAnsi" w:hAnsiTheme="minorHAnsi" w:cstheme="minorHAnsi"/>
          <w:b/>
          <w:bCs/>
          <w:highlight w:val="yellow"/>
        </w:rPr>
        <w:t xml:space="preserve"> </w:t>
      </w:r>
      <w:r w:rsidR="00665AFD" w:rsidRPr="001E2EB6">
        <w:rPr>
          <w:rFonts w:asciiTheme="minorHAnsi" w:hAnsiTheme="minorHAnsi" w:cstheme="minorHAnsi"/>
          <w:b/>
          <w:bCs/>
          <w:highlight w:val="yellow"/>
        </w:rPr>
        <w:t>*</w:t>
      </w:r>
      <w:r w:rsidR="0024135E">
        <w:rPr>
          <w:rFonts w:asciiTheme="minorHAnsi" w:hAnsiTheme="minorHAnsi" w:cstheme="minorHAnsi"/>
          <w:b/>
          <w:bCs/>
          <w:highlight w:val="yellow"/>
        </w:rPr>
        <w:t>U</w:t>
      </w:r>
      <w:r w:rsidR="009036E3">
        <w:rPr>
          <w:rFonts w:asciiTheme="minorHAnsi" w:hAnsiTheme="minorHAnsi" w:cstheme="minorHAnsi"/>
          <w:b/>
          <w:bCs/>
          <w:highlight w:val="yellow"/>
        </w:rPr>
        <w:t>nreported</w:t>
      </w:r>
      <w:r w:rsidR="00665AFD" w:rsidRPr="001E2EB6">
        <w:rPr>
          <w:rFonts w:asciiTheme="minorHAnsi" w:hAnsiTheme="minorHAnsi" w:cstheme="minorHAnsi"/>
          <w:b/>
          <w:bCs/>
          <w:highlight w:val="yellow"/>
        </w:rPr>
        <w:t xml:space="preserve"> </w:t>
      </w:r>
      <w:r w:rsidR="0024135E">
        <w:rPr>
          <w:rFonts w:asciiTheme="minorHAnsi" w:hAnsiTheme="minorHAnsi" w:cstheme="minorHAnsi"/>
          <w:b/>
          <w:bCs/>
          <w:highlight w:val="yellow"/>
        </w:rPr>
        <w:t>C</w:t>
      </w:r>
      <w:r w:rsidR="00932899" w:rsidRPr="001E2EB6">
        <w:rPr>
          <w:rFonts w:asciiTheme="minorHAnsi" w:hAnsiTheme="minorHAnsi" w:cstheme="minorHAnsi"/>
          <w:b/>
          <w:bCs/>
          <w:highlight w:val="yellow"/>
        </w:rPr>
        <w:t>ases</w:t>
      </w:r>
      <w:r w:rsidR="0024135E">
        <w:rPr>
          <w:rFonts w:asciiTheme="minorHAnsi" w:hAnsiTheme="minorHAnsi" w:cstheme="minorHAnsi"/>
          <w:b/>
          <w:bCs/>
        </w:rPr>
        <w:t>*</w:t>
      </w:r>
      <w:r w:rsidR="001927F5">
        <w:rPr>
          <w:rFonts w:asciiTheme="minorHAnsi" w:hAnsiTheme="minorHAnsi" w:cstheme="minorHAnsi"/>
          <w:b/>
          <w:bCs/>
        </w:rPr>
        <w:t xml:space="preserve"> </w:t>
      </w:r>
      <w:r w:rsidR="001927F5" w:rsidRPr="00C321D9">
        <w:rPr>
          <w:rFonts w:asciiTheme="minorHAnsi" w:hAnsiTheme="minorHAnsi" w:cstheme="minorHAnsi"/>
        </w:rPr>
        <w:t>(</w:t>
      </w:r>
      <w:r w:rsidR="00932899" w:rsidRPr="00C321D9">
        <w:rPr>
          <w:rFonts w:asciiTheme="minorHAnsi" w:hAnsiTheme="minorHAnsi" w:cstheme="minorHAnsi"/>
        </w:rPr>
        <w:t>other than remand for resentencing to remove PCS in direct appeal</w:t>
      </w:r>
      <w:r w:rsidR="001927F5" w:rsidRPr="00C321D9">
        <w:rPr>
          <w:rFonts w:asciiTheme="minorHAnsi" w:hAnsiTheme="minorHAnsi" w:cstheme="minorHAnsi"/>
        </w:rPr>
        <w:t>)</w:t>
      </w:r>
      <w:r w:rsidR="008851E1" w:rsidRPr="00C321D9">
        <w:rPr>
          <w:rFonts w:asciiTheme="minorHAnsi" w:hAnsiTheme="minorHAnsi" w:cstheme="minorHAnsi"/>
          <w:i/>
          <w:iCs/>
        </w:rPr>
        <w:t xml:space="preserve">. </w:t>
      </w:r>
      <w:r w:rsidR="001927F5" w:rsidRPr="00C321D9">
        <w:rPr>
          <w:rFonts w:asciiTheme="minorHAnsi" w:hAnsiTheme="minorHAnsi" w:cstheme="minorHAnsi"/>
          <w:i/>
          <w:iCs/>
        </w:rPr>
        <w:t>**</w:t>
      </w:r>
      <w:r w:rsidR="0024135E" w:rsidRPr="0024135E">
        <w:rPr>
          <w:rFonts w:asciiTheme="minorHAnsi" w:hAnsiTheme="minorHAnsi" w:cstheme="minorHAnsi"/>
        </w:rPr>
        <w:t xml:space="preserve">NOTE: </w:t>
      </w:r>
      <w:r w:rsidR="008851E1" w:rsidRPr="00C321D9">
        <w:rPr>
          <w:rFonts w:asciiTheme="minorHAnsi" w:hAnsiTheme="minorHAnsi" w:cstheme="minorHAnsi"/>
          <w:i/>
          <w:iCs/>
        </w:rPr>
        <w:t>See</w:t>
      </w:r>
      <w:r w:rsidR="008851E1" w:rsidRPr="00C321D9">
        <w:rPr>
          <w:rFonts w:asciiTheme="minorHAnsi" w:hAnsiTheme="minorHAnsi" w:cstheme="minorHAnsi"/>
        </w:rPr>
        <w:t xml:space="preserve"> </w:t>
      </w:r>
      <w:hyperlink r:id="rId14" w:history="1">
        <w:r w:rsidR="008851E1" w:rsidRPr="00C321D9">
          <w:rPr>
            <w:rStyle w:val="Hyperlink"/>
            <w:rFonts w:asciiTheme="minorHAnsi" w:hAnsiTheme="minorHAnsi" w:cstheme="minorHAnsi"/>
          </w:rPr>
          <w:t>GR 14.1</w:t>
        </w:r>
      </w:hyperlink>
      <w:r w:rsidR="002F064F" w:rsidRPr="00C321D9">
        <w:rPr>
          <w:rFonts w:asciiTheme="minorHAnsi" w:hAnsiTheme="minorHAnsi" w:cstheme="minorHAnsi"/>
        </w:rPr>
        <w:t xml:space="preserve"> </w:t>
      </w:r>
      <w:r w:rsidR="0024135E">
        <w:rPr>
          <w:rFonts w:asciiTheme="minorHAnsi" w:hAnsiTheme="minorHAnsi" w:cstheme="minorHAnsi"/>
        </w:rPr>
        <w:t xml:space="preserve"> - rule </w:t>
      </w:r>
      <w:r w:rsidR="002F064F" w:rsidRPr="00C321D9">
        <w:rPr>
          <w:rFonts w:asciiTheme="minorHAnsi" w:hAnsiTheme="minorHAnsi" w:cstheme="minorHAnsi"/>
        </w:rPr>
        <w:t xml:space="preserve">for </w:t>
      </w:r>
      <w:proofErr w:type="gramStart"/>
      <w:r w:rsidR="002F064F" w:rsidRPr="00C321D9">
        <w:rPr>
          <w:rFonts w:asciiTheme="minorHAnsi" w:hAnsiTheme="minorHAnsi" w:cstheme="minorHAnsi"/>
        </w:rPr>
        <w:t>citing to</w:t>
      </w:r>
      <w:proofErr w:type="gramEnd"/>
      <w:r w:rsidR="002F064F" w:rsidRPr="00C321D9">
        <w:rPr>
          <w:rFonts w:asciiTheme="minorHAnsi" w:hAnsiTheme="minorHAnsi" w:cstheme="minorHAnsi"/>
        </w:rPr>
        <w:t xml:space="preserve"> unpublished opinions</w:t>
      </w:r>
      <w:r w:rsidR="008851E1" w:rsidRPr="00C321D9">
        <w:rPr>
          <w:rFonts w:asciiTheme="minorHAnsi" w:hAnsiTheme="minorHAnsi" w:cstheme="minorHAnsi"/>
        </w:rPr>
        <w:t>.</w:t>
      </w:r>
    </w:p>
    <w:p w14:paraId="47BD08BA" w14:textId="01EA0D9A" w:rsidR="008F1AA5" w:rsidRDefault="008F1AA5" w:rsidP="00BB144F">
      <w:pPr>
        <w:rPr>
          <w:rFonts w:asciiTheme="minorHAnsi" w:hAnsiTheme="minorHAnsi" w:cstheme="minorHAnsi"/>
          <w:b/>
          <w:i/>
        </w:rPr>
      </w:pPr>
    </w:p>
    <w:p w14:paraId="03E6F9A4" w14:textId="29FAA703" w:rsidR="00BD5020" w:rsidRPr="00BD5020" w:rsidRDefault="00BD5020" w:rsidP="006C0C47">
      <w:pPr>
        <w:rPr>
          <w:rFonts w:asciiTheme="minorHAnsi" w:hAnsiTheme="minorHAnsi" w:cstheme="minorHAnsi"/>
          <w:b/>
          <w:iCs/>
        </w:rPr>
      </w:pPr>
      <w:bookmarkStart w:id="11" w:name="_Hlk147318365"/>
      <w:bookmarkStart w:id="12" w:name="_Hlk135218122"/>
      <w:r w:rsidRPr="00BD5020">
        <w:rPr>
          <w:rFonts w:asciiTheme="minorHAnsi" w:hAnsiTheme="minorHAnsi" w:cstheme="minorHAnsi"/>
          <w:b/>
          <w:i/>
        </w:rPr>
        <w:t>Blake</w:t>
      </w:r>
      <w:r w:rsidRPr="00BD5020">
        <w:rPr>
          <w:rFonts w:asciiTheme="minorHAnsi" w:hAnsiTheme="minorHAnsi" w:cstheme="minorHAnsi"/>
          <w:b/>
          <w:iCs/>
        </w:rPr>
        <w:t>/</w:t>
      </w:r>
      <w:r w:rsidR="00BB707E">
        <w:rPr>
          <w:rFonts w:asciiTheme="minorHAnsi" w:hAnsiTheme="minorHAnsi" w:cstheme="minorHAnsi"/>
          <w:b/>
          <w:iCs/>
        </w:rPr>
        <w:t>R</w:t>
      </w:r>
      <w:r w:rsidRPr="00BD5020">
        <w:rPr>
          <w:rFonts w:asciiTheme="minorHAnsi" w:hAnsiTheme="minorHAnsi" w:cstheme="minorHAnsi"/>
          <w:b/>
          <w:iCs/>
        </w:rPr>
        <w:t>esentencing</w:t>
      </w:r>
      <w:r w:rsidR="00BB707E">
        <w:rPr>
          <w:rFonts w:asciiTheme="minorHAnsi" w:hAnsiTheme="minorHAnsi" w:cstheme="minorHAnsi"/>
          <w:b/>
          <w:iCs/>
        </w:rPr>
        <w:t xml:space="preserve">: The defendant is entitled to resentencing where a </w:t>
      </w:r>
      <w:proofErr w:type="gramStart"/>
      <w:r w:rsidR="00BB707E">
        <w:rPr>
          <w:rFonts w:asciiTheme="minorHAnsi" w:hAnsiTheme="minorHAnsi" w:cstheme="minorHAnsi"/>
          <w:b/>
          <w:iCs/>
        </w:rPr>
        <w:t>lower  standard</w:t>
      </w:r>
      <w:proofErr w:type="gramEnd"/>
      <w:r w:rsidR="00BB707E">
        <w:rPr>
          <w:rFonts w:asciiTheme="minorHAnsi" w:hAnsiTheme="minorHAnsi" w:cstheme="minorHAnsi"/>
          <w:b/>
          <w:iCs/>
        </w:rPr>
        <w:t xml:space="preserve"> range results following removal of a prior PCS conviction from the score.</w:t>
      </w:r>
    </w:p>
    <w:p w14:paraId="047C361A" w14:textId="77777777" w:rsidR="00BB707E" w:rsidRDefault="00BB707E" w:rsidP="006C0C47">
      <w:pPr>
        <w:rPr>
          <w:rFonts w:asciiTheme="minorHAnsi" w:hAnsiTheme="minorHAnsi" w:cstheme="minorHAnsi"/>
          <w:b/>
          <w:iCs/>
        </w:rPr>
      </w:pPr>
    </w:p>
    <w:p w14:paraId="766AE6D8" w14:textId="46184A7D" w:rsidR="00BD5020" w:rsidRPr="00BD5020" w:rsidRDefault="009D21D9" w:rsidP="006C0C47">
      <w:pPr>
        <w:rPr>
          <w:rFonts w:asciiTheme="minorHAnsi" w:hAnsiTheme="minorHAnsi" w:cstheme="minorHAnsi"/>
          <w:b/>
          <w:iCs/>
        </w:rPr>
      </w:pPr>
      <w:r>
        <w:rPr>
          <w:rFonts w:asciiTheme="minorHAnsi" w:hAnsiTheme="minorHAnsi" w:cstheme="minorHAnsi"/>
          <w:b/>
          <w:iCs/>
        </w:rPr>
        <w:t>Resentencing/</w:t>
      </w:r>
      <w:r w:rsidR="00BD5020" w:rsidRPr="00BD5020">
        <w:rPr>
          <w:rFonts w:asciiTheme="minorHAnsi" w:hAnsiTheme="minorHAnsi" w:cstheme="minorHAnsi"/>
          <w:b/>
          <w:iCs/>
        </w:rPr>
        <w:t>Juvenile Points</w:t>
      </w:r>
      <w:r w:rsidR="00BB707E">
        <w:rPr>
          <w:rFonts w:asciiTheme="minorHAnsi" w:hAnsiTheme="minorHAnsi" w:cstheme="minorHAnsi"/>
          <w:b/>
          <w:iCs/>
        </w:rPr>
        <w:t xml:space="preserve">: At </w:t>
      </w:r>
      <w:r>
        <w:rPr>
          <w:rFonts w:asciiTheme="minorHAnsi" w:hAnsiTheme="minorHAnsi" w:cstheme="minorHAnsi"/>
          <w:b/>
          <w:iCs/>
        </w:rPr>
        <w:t xml:space="preserve">a </w:t>
      </w:r>
      <w:r w:rsidR="00BB707E">
        <w:rPr>
          <w:rFonts w:asciiTheme="minorHAnsi" w:hAnsiTheme="minorHAnsi" w:cstheme="minorHAnsi"/>
          <w:b/>
          <w:iCs/>
        </w:rPr>
        <w:t>resentencing</w:t>
      </w:r>
      <w:r>
        <w:rPr>
          <w:rFonts w:asciiTheme="minorHAnsi" w:hAnsiTheme="minorHAnsi" w:cstheme="minorHAnsi"/>
          <w:b/>
          <w:iCs/>
        </w:rPr>
        <w:t xml:space="preserve"> hearing</w:t>
      </w:r>
      <w:r w:rsidR="00BB707E">
        <w:rPr>
          <w:rFonts w:asciiTheme="minorHAnsi" w:hAnsiTheme="minorHAnsi" w:cstheme="minorHAnsi"/>
          <w:b/>
          <w:iCs/>
        </w:rPr>
        <w:t>, the law effect in the time of the offense controls</w:t>
      </w:r>
      <w:r>
        <w:rPr>
          <w:rFonts w:asciiTheme="minorHAnsi" w:hAnsiTheme="minorHAnsi" w:cstheme="minorHAnsi"/>
          <w:b/>
          <w:iCs/>
        </w:rPr>
        <w:t xml:space="preserve"> scoring</w:t>
      </w:r>
      <w:r w:rsidR="00BB707E">
        <w:rPr>
          <w:rFonts w:asciiTheme="minorHAnsi" w:hAnsiTheme="minorHAnsi" w:cstheme="minorHAnsi"/>
          <w:b/>
          <w:iCs/>
        </w:rPr>
        <w:t>.</w:t>
      </w:r>
    </w:p>
    <w:p w14:paraId="699C0D53" w14:textId="77777777" w:rsidR="00BB707E" w:rsidRDefault="00BB707E" w:rsidP="006C0C47">
      <w:pPr>
        <w:rPr>
          <w:rFonts w:asciiTheme="minorHAnsi" w:hAnsiTheme="minorHAnsi" w:cstheme="minorHAnsi"/>
          <w:b/>
          <w:iCs/>
        </w:rPr>
      </w:pPr>
    </w:p>
    <w:p w14:paraId="6DAF2E8F" w14:textId="74D5A62F" w:rsidR="00BD5020" w:rsidRDefault="00BD5020" w:rsidP="006C0C47">
      <w:pPr>
        <w:rPr>
          <w:rFonts w:asciiTheme="minorHAnsi" w:hAnsiTheme="minorHAnsi" w:cstheme="minorHAnsi"/>
          <w:b/>
          <w:iCs/>
        </w:rPr>
      </w:pPr>
      <w:r w:rsidRPr="002268CB">
        <w:rPr>
          <w:rFonts w:asciiTheme="minorHAnsi" w:hAnsiTheme="minorHAnsi" w:cstheme="minorHAnsi"/>
          <w:b/>
          <w:i/>
        </w:rPr>
        <w:t>Blake</w:t>
      </w:r>
      <w:r w:rsidRPr="00BD5020">
        <w:rPr>
          <w:rFonts w:asciiTheme="minorHAnsi" w:hAnsiTheme="minorHAnsi" w:cstheme="minorHAnsi"/>
          <w:b/>
          <w:iCs/>
        </w:rPr>
        <w:t>/Breach</w:t>
      </w:r>
      <w:r w:rsidR="00BB707E">
        <w:rPr>
          <w:rFonts w:asciiTheme="minorHAnsi" w:hAnsiTheme="minorHAnsi" w:cstheme="minorHAnsi"/>
          <w:b/>
          <w:iCs/>
        </w:rPr>
        <w:t>: The issue of breach is hypothetical and not ripe for review.</w:t>
      </w:r>
    </w:p>
    <w:p w14:paraId="39ED65F5" w14:textId="77777777" w:rsidR="00BB707E" w:rsidRPr="00BD5020" w:rsidRDefault="00BB707E" w:rsidP="006C0C47">
      <w:pPr>
        <w:rPr>
          <w:rFonts w:asciiTheme="minorHAnsi" w:hAnsiTheme="minorHAnsi" w:cstheme="minorHAnsi"/>
          <w:b/>
          <w:iCs/>
        </w:rPr>
      </w:pPr>
    </w:p>
    <w:p w14:paraId="41248537" w14:textId="211A8A3B" w:rsidR="006C0C47" w:rsidRDefault="006C0C47" w:rsidP="006C0C47">
      <w:pPr>
        <w:rPr>
          <w:rFonts w:asciiTheme="minorHAnsi" w:hAnsiTheme="minorHAnsi" w:cstheme="minorHAnsi"/>
          <w:bCs/>
          <w:iCs/>
        </w:rPr>
      </w:pPr>
      <w:r w:rsidRPr="00112E9E">
        <w:rPr>
          <w:rFonts w:asciiTheme="minorHAnsi" w:hAnsiTheme="minorHAnsi" w:cstheme="minorHAnsi"/>
          <w:bCs/>
          <w:i/>
        </w:rPr>
        <w:t>In re Curtis</w:t>
      </w:r>
      <w:r w:rsidRPr="006C0C47">
        <w:rPr>
          <w:rFonts w:asciiTheme="minorHAnsi" w:hAnsiTheme="minorHAnsi" w:cstheme="minorHAnsi"/>
          <w:bCs/>
          <w:iCs/>
        </w:rPr>
        <w:t>,</w:t>
      </w:r>
      <w:r>
        <w:rPr>
          <w:rFonts w:asciiTheme="minorHAnsi" w:hAnsiTheme="minorHAnsi" w:cstheme="minorHAnsi"/>
          <w:b/>
          <w:iCs/>
        </w:rPr>
        <w:t xml:space="preserve"> </w:t>
      </w:r>
      <w:r w:rsidR="00FA1047" w:rsidRPr="00FA1047">
        <w:rPr>
          <w:rFonts w:asciiTheme="minorHAnsi" w:hAnsiTheme="minorHAnsi" w:cstheme="minorHAnsi"/>
          <w:bCs/>
          <w:iCs/>
        </w:rPr>
        <w:t xml:space="preserve">No. 40123-5-III, </w:t>
      </w:r>
      <w:r w:rsidR="002268CB">
        <w:rPr>
          <w:rFonts w:asciiTheme="minorHAnsi" w:hAnsiTheme="minorHAnsi" w:cstheme="minorHAnsi"/>
          <w:bCs/>
          <w:iCs/>
        </w:rPr>
        <w:t xml:space="preserve">2024 </w:t>
      </w:r>
      <w:r w:rsidR="00112E9E">
        <w:rPr>
          <w:rFonts w:asciiTheme="minorHAnsi" w:hAnsiTheme="minorHAnsi" w:cstheme="minorHAnsi"/>
          <w:bCs/>
          <w:iCs/>
        </w:rPr>
        <w:t xml:space="preserve">WL 460200-7, (Wash. Court of Appeals, </w:t>
      </w:r>
      <w:r>
        <w:rPr>
          <w:rFonts w:asciiTheme="minorHAnsi" w:hAnsiTheme="minorHAnsi" w:cstheme="minorHAnsi"/>
          <w:bCs/>
          <w:iCs/>
        </w:rPr>
        <w:t xml:space="preserve">Div. </w:t>
      </w:r>
      <w:r w:rsidR="00112E9E">
        <w:rPr>
          <w:rFonts w:asciiTheme="minorHAnsi" w:hAnsiTheme="minorHAnsi" w:cstheme="minorHAnsi"/>
          <w:bCs/>
          <w:iCs/>
        </w:rPr>
        <w:t>3</w:t>
      </w:r>
      <w:r>
        <w:rPr>
          <w:rFonts w:asciiTheme="minorHAnsi" w:hAnsiTheme="minorHAnsi" w:cstheme="minorHAnsi"/>
          <w:bCs/>
          <w:iCs/>
        </w:rPr>
        <w:t xml:space="preserve">, </w:t>
      </w:r>
      <w:r w:rsidR="00112E9E">
        <w:rPr>
          <w:rFonts w:asciiTheme="minorHAnsi" w:hAnsiTheme="minorHAnsi" w:cstheme="minorHAnsi"/>
          <w:bCs/>
          <w:iCs/>
        </w:rPr>
        <w:t>Oct</w:t>
      </w:r>
      <w:r>
        <w:rPr>
          <w:rFonts w:asciiTheme="minorHAnsi" w:hAnsiTheme="minorHAnsi" w:cstheme="minorHAnsi"/>
          <w:bCs/>
          <w:iCs/>
        </w:rPr>
        <w:t xml:space="preserve">. </w:t>
      </w:r>
      <w:r w:rsidR="00112E9E">
        <w:rPr>
          <w:rFonts w:asciiTheme="minorHAnsi" w:hAnsiTheme="minorHAnsi" w:cstheme="minorHAnsi"/>
          <w:bCs/>
          <w:iCs/>
        </w:rPr>
        <w:t>2</w:t>
      </w:r>
      <w:r>
        <w:rPr>
          <w:rFonts w:asciiTheme="minorHAnsi" w:hAnsiTheme="minorHAnsi" w:cstheme="minorHAnsi"/>
          <w:bCs/>
          <w:iCs/>
        </w:rPr>
        <w:t>9, 2024) (Unpublished)</w:t>
      </w:r>
    </w:p>
    <w:p w14:paraId="4787F16E" w14:textId="67F490F9" w:rsidR="00112E9E" w:rsidRDefault="00112E9E" w:rsidP="006C0C47">
      <w:pPr>
        <w:rPr>
          <w:rFonts w:asciiTheme="minorHAnsi" w:hAnsiTheme="minorHAnsi" w:cstheme="minorHAnsi"/>
          <w:bCs/>
          <w:iCs/>
        </w:rPr>
      </w:pPr>
      <w:r>
        <w:rPr>
          <w:rFonts w:asciiTheme="minorHAnsi" w:hAnsiTheme="minorHAnsi" w:cstheme="minorHAnsi"/>
          <w:bCs/>
          <w:iCs/>
        </w:rPr>
        <w:t>In 2018, the State prosecuted Mr. Curtis for attempted first degree murder, first degree</w:t>
      </w:r>
      <w:r w:rsidR="00D926A8">
        <w:rPr>
          <w:rFonts w:asciiTheme="minorHAnsi" w:hAnsiTheme="minorHAnsi" w:cstheme="minorHAnsi"/>
          <w:bCs/>
          <w:iCs/>
        </w:rPr>
        <w:t xml:space="preserve"> assault</w:t>
      </w:r>
      <w:r>
        <w:rPr>
          <w:rFonts w:asciiTheme="minorHAnsi" w:hAnsiTheme="minorHAnsi" w:cstheme="minorHAnsi"/>
          <w:bCs/>
          <w:iCs/>
        </w:rPr>
        <w:t xml:space="preserve"> and UPFA 1.  He </w:t>
      </w:r>
      <w:r w:rsidR="00D926A8">
        <w:rPr>
          <w:rFonts w:asciiTheme="minorHAnsi" w:hAnsiTheme="minorHAnsi" w:cstheme="minorHAnsi"/>
          <w:bCs/>
          <w:iCs/>
        </w:rPr>
        <w:t xml:space="preserve">entered an </w:t>
      </w:r>
      <w:r w:rsidR="00D926A8" w:rsidRPr="00BB707E">
        <w:rPr>
          <w:rFonts w:asciiTheme="minorHAnsi" w:hAnsiTheme="minorHAnsi" w:cstheme="minorHAnsi"/>
          <w:bCs/>
          <w:i/>
        </w:rPr>
        <w:t>Alford</w:t>
      </w:r>
      <w:r w:rsidR="00D926A8">
        <w:rPr>
          <w:rFonts w:asciiTheme="minorHAnsi" w:hAnsiTheme="minorHAnsi" w:cstheme="minorHAnsi"/>
          <w:bCs/>
          <w:iCs/>
        </w:rPr>
        <w:t xml:space="preserve"> </w:t>
      </w:r>
      <w:r>
        <w:rPr>
          <w:rFonts w:asciiTheme="minorHAnsi" w:hAnsiTheme="minorHAnsi" w:cstheme="minorHAnsi"/>
          <w:bCs/>
          <w:iCs/>
        </w:rPr>
        <w:t xml:space="preserve">plea to </w:t>
      </w:r>
      <w:r w:rsidR="00D926A8">
        <w:rPr>
          <w:rFonts w:asciiTheme="minorHAnsi" w:hAnsiTheme="minorHAnsi" w:cstheme="minorHAnsi"/>
          <w:bCs/>
          <w:iCs/>
        </w:rPr>
        <w:t xml:space="preserve">first degree </w:t>
      </w:r>
      <w:r>
        <w:rPr>
          <w:rFonts w:asciiTheme="minorHAnsi" w:hAnsiTheme="minorHAnsi" w:cstheme="minorHAnsi"/>
          <w:bCs/>
          <w:iCs/>
        </w:rPr>
        <w:t>assault</w:t>
      </w:r>
      <w:r w:rsidR="00D926A8">
        <w:rPr>
          <w:rFonts w:asciiTheme="minorHAnsi" w:hAnsiTheme="minorHAnsi" w:cstheme="minorHAnsi"/>
          <w:bCs/>
          <w:iCs/>
        </w:rPr>
        <w:t xml:space="preserve"> and the trial </w:t>
      </w:r>
      <w:r>
        <w:rPr>
          <w:rFonts w:asciiTheme="minorHAnsi" w:hAnsiTheme="minorHAnsi" w:cstheme="minorHAnsi"/>
          <w:bCs/>
          <w:iCs/>
        </w:rPr>
        <w:t xml:space="preserve">court sentenced him to 209 months, the low end of the standard range. Following </w:t>
      </w:r>
      <w:r w:rsidRPr="00D926A8">
        <w:rPr>
          <w:rFonts w:asciiTheme="minorHAnsi" w:hAnsiTheme="minorHAnsi" w:cstheme="minorHAnsi"/>
          <w:bCs/>
          <w:i/>
        </w:rPr>
        <w:t>Blake</w:t>
      </w:r>
      <w:r>
        <w:rPr>
          <w:rFonts w:asciiTheme="minorHAnsi" w:hAnsiTheme="minorHAnsi" w:cstheme="minorHAnsi"/>
          <w:bCs/>
          <w:iCs/>
        </w:rPr>
        <w:t xml:space="preserve">, Mr. Curtis filed a PRP seeking resentencing pursuant to </w:t>
      </w:r>
      <w:r w:rsidRPr="00D926A8">
        <w:rPr>
          <w:rFonts w:asciiTheme="minorHAnsi" w:hAnsiTheme="minorHAnsi" w:cstheme="minorHAnsi"/>
          <w:bCs/>
          <w:i/>
        </w:rPr>
        <w:t>Blake</w:t>
      </w:r>
      <w:r w:rsidR="00D926A8">
        <w:rPr>
          <w:rFonts w:asciiTheme="minorHAnsi" w:hAnsiTheme="minorHAnsi" w:cstheme="minorHAnsi"/>
          <w:bCs/>
          <w:iCs/>
        </w:rPr>
        <w:t xml:space="preserve"> and relief based on the 2023 change in the law that limited </w:t>
      </w:r>
      <w:proofErr w:type="gramStart"/>
      <w:r w:rsidR="00D926A8">
        <w:rPr>
          <w:rFonts w:asciiTheme="minorHAnsi" w:hAnsiTheme="minorHAnsi" w:cstheme="minorHAnsi"/>
          <w:bCs/>
          <w:iCs/>
        </w:rPr>
        <w:t>inclusion</w:t>
      </w:r>
      <w:proofErr w:type="gramEnd"/>
      <w:r w:rsidR="00D926A8">
        <w:rPr>
          <w:rFonts w:asciiTheme="minorHAnsi" w:hAnsiTheme="minorHAnsi" w:cstheme="minorHAnsi"/>
          <w:bCs/>
          <w:iCs/>
        </w:rPr>
        <w:t xml:space="preserve"> of </w:t>
      </w:r>
      <w:r w:rsidR="00BB707E">
        <w:rPr>
          <w:rFonts w:asciiTheme="minorHAnsi" w:hAnsiTheme="minorHAnsi" w:cstheme="minorHAnsi"/>
          <w:bCs/>
          <w:iCs/>
        </w:rPr>
        <w:t xml:space="preserve">most </w:t>
      </w:r>
      <w:r w:rsidR="00D926A8">
        <w:rPr>
          <w:rFonts w:asciiTheme="minorHAnsi" w:hAnsiTheme="minorHAnsi" w:cstheme="minorHAnsi"/>
          <w:bCs/>
          <w:iCs/>
        </w:rPr>
        <w:t xml:space="preserve">prior juvenile </w:t>
      </w:r>
      <w:r w:rsidR="00BB707E">
        <w:rPr>
          <w:rFonts w:asciiTheme="minorHAnsi" w:hAnsiTheme="minorHAnsi" w:cstheme="minorHAnsi"/>
          <w:bCs/>
          <w:iCs/>
        </w:rPr>
        <w:t>adjudications</w:t>
      </w:r>
      <w:r w:rsidR="00D926A8">
        <w:rPr>
          <w:rFonts w:asciiTheme="minorHAnsi" w:hAnsiTheme="minorHAnsi" w:cstheme="minorHAnsi"/>
          <w:bCs/>
          <w:iCs/>
        </w:rPr>
        <w:t xml:space="preserve"> in the offender score.  </w:t>
      </w:r>
      <w:r w:rsidRPr="00BB707E">
        <w:rPr>
          <w:rFonts w:asciiTheme="minorHAnsi" w:hAnsiTheme="minorHAnsi" w:cstheme="minorHAnsi"/>
          <w:bCs/>
          <w:i/>
        </w:rPr>
        <w:t>Held</w:t>
      </w:r>
      <w:r>
        <w:rPr>
          <w:rFonts w:asciiTheme="minorHAnsi" w:hAnsiTheme="minorHAnsi" w:cstheme="minorHAnsi"/>
          <w:bCs/>
          <w:iCs/>
        </w:rPr>
        <w:t xml:space="preserve">, Mr. Curtis is entitled to resentencing </w:t>
      </w:r>
      <w:proofErr w:type="gramStart"/>
      <w:r>
        <w:rPr>
          <w:rFonts w:asciiTheme="minorHAnsi" w:hAnsiTheme="minorHAnsi" w:cstheme="minorHAnsi"/>
          <w:bCs/>
          <w:iCs/>
        </w:rPr>
        <w:t>pursuant</w:t>
      </w:r>
      <w:proofErr w:type="gramEnd"/>
      <w:r>
        <w:rPr>
          <w:rFonts w:asciiTheme="minorHAnsi" w:hAnsiTheme="minorHAnsi" w:cstheme="minorHAnsi"/>
          <w:bCs/>
          <w:iCs/>
        </w:rPr>
        <w:t xml:space="preserve"> to </w:t>
      </w:r>
      <w:r w:rsidRPr="00112E9E">
        <w:rPr>
          <w:rFonts w:asciiTheme="minorHAnsi" w:hAnsiTheme="minorHAnsi" w:cstheme="minorHAnsi"/>
          <w:bCs/>
          <w:i/>
        </w:rPr>
        <w:t>Blake</w:t>
      </w:r>
      <w:r>
        <w:rPr>
          <w:rFonts w:asciiTheme="minorHAnsi" w:hAnsiTheme="minorHAnsi" w:cstheme="minorHAnsi"/>
          <w:bCs/>
          <w:i/>
        </w:rPr>
        <w:t>.</w:t>
      </w:r>
      <w:r w:rsidR="00D926A8" w:rsidRPr="00D926A8">
        <w:rPr>
          <w:rFonts w:asciiTheme="minorHAnsi" w:hAnsiTheme="minorHAnsi" w:cstheme="minorHAnsi"/>
          <w:bCs/>
          <w:iCs/>
        </w:rPr>
        <w:t xml:space="preserve"> </w:t>
      </w:r>
      <w:r w:rsidR="00D926A8">
        <w:rPr>
          <w:rFonts w:asciiTheme="minorHAnsi" w:hAnsiTheme="minorHAnsi" w:cstheme="minorHAnsi"/>
          <w:bCs/>
          <w:iCs/>
        </w:rPr>
        <w:t xml:space="preserve">The offender score and standard range both decrease following removal of one count of PCS pursuant to </w:t>
      </w:r>
      <w:r w:rsidR="00D926A8" w:rsidRPr="00BB707E">
        <w:rPr>
          <w:rFonts w:asciiTheme="minorHAnsi" w:hAnsiTheme="minorHAnsi" w:cstheme="minorHAnsi"/>
          <w:bCs/>
          <w:i/>
        </w:rPr>
        <w:t>Blake</w:t>
      </w:r>
      <w:r w:rsidR="00D926A8">
        <w:rPr>
          <w:rFonts w:asciiTheme="minorHAnsi" w:hAnsiTheme="minorHAnsi" w:cstheme="minorHAnsi"/>
          <w:bCs/>
          <w:iCs/>
        </w:rPr>
        <w:t xml:space="preserve">. </w:t>
      </w:r>
      <w:r w:rsidR="00D926A8" w:rsidRPr="00BB707E">
        <w:rPr>
          <w:rFonts w:asciiTheme="minorHAnsi" w:hAnsiTheme="minorHAnsi" w:cstheme="minorHAnsi"/>
          <w:bCs/>
          <w:i/>
        </w:rPr>
        <w:t>Held</w:t>
      </w:r>
      <w:r w:rsidR="00D926A8">
        <w:rPr>
          <w:rFonts w:asciiTheme="minorHAnsi" w:hAnsiTheme="minorHAnsi" w:cstheme="minorHAnsi"/>
          <w:bCs/>
          <w:iCs/>
        </w:rPr>
        <w:t>, at resentencing, t</w:t>
      </w:r>
      <w:r>
        <w:rPr>
          <w:rFonts w:asciiTheme="minorHAnsi" w:hAnsiTheme="minorHAnsi" w:cstheme="minorHAnsi"/>
          <w:bCs/>
          <w:iCs/>
        </w:rPr>
        <w:t xml:space="preserve">he </w:t>
      </w:r>
      <w:r w:rsidR="00D926A8">
        <w:rPr>
          <w:rFonts w:asciiTheme="minorHAnsi" w:hAnsiTheme="minorHAnsi" w:cstheme="minorHAnsi"/>
          <w:bCs/>
          <w:iCs/>
        </w:rPr>
        <w:t xml:space="preserve">2023 </w:t>
      </w:r>
      <w:r>
        <w:rPr>
          <w:rFonts w:asciiTheme="minorHAnsi" w:hAnsiTheme="minorHAnsi" w:cstheme="minorHAnsi"/>
          <w:bCs/>
          <w:iCs/>
        </w:rPr>
        <w:t xml:space="preserve">change in the law regarding scoring of prior juvenile </w:t>
      </w:r>
      <w:r w:rsidR="00BB707E">
        <w:rPr>
          <w:rFonts w:asciiTheme="minorHAnsi" w:hAnsiTheme="minorHAnsi" w:cstheme="minorHAnsi"/>
          <w:bCs/>
          <w:iCs/>
        </w:rPr>
        <w:t xml:space="preserve">adjudications </w:t>
      </w:r>
      <w:r>
        <w:rPr>
          <w:rFonts w:asciiTheme="minorHAnsi" w:hAnsiTheme="minorHAnsi" w:cstheme="minorHAnsi"/>
          <w:bCs/>
          <w:iCs/>
        </w:rPr>
        <w:t>does not apply</w:t>
      </w:r>
      <w:r w:rsidR="00BB707E">
        <w:rPr>
          <w:rFonts w:asciiTheme="minorHAnsi" w:hAnsiTheme="minorHAnsi" w:cstheme="minorHAnsi"/>
          <w:bCs/>
          <w:iCs/>
        </w:rPr>
        <w:t xml:space="preserve"> to Mr. Curtis</w:t>
      </w:r>
      <w:r w:rsidR="00D926A8">
        <w:rPr>
          <w:rFonts w:asciiTheme="minorHAnsi" w:hAnsiTheme="minorHAnsi" w:cstheme="minorHAnsi"/>
          <w:bCs/>
          <w:iCs/>
        </w:rPr>
        <w:t xml:space="preserve">. The law in effect at the time of offense applies. </w:t>
      </w:r>
      <w:r w:rsidR="00D926A8" w:rsidRPr="00D926A8">
        <w:rPr>
          <w:rFonts w:asciiTheme="minorHAnsi" w:hAnsiTheme="minorHAnsi" w:cstheme="minorHAnsi"/>
          <w:bCs/>
          <w:i/>
        </w:rPr>
        <w:t>Held</w:t>
      </w:r>
      <w:r w:rsidR="00D926A8">
        <w:rPr>
          <w:rFonts w:asciiTheme="minorHAnsi" w:hAnsiTheme="minorHAnsi" w:cstheme="minorHAnsi"/>
          <w:bCs/>
          <w:iCs/>
        </w:rPr>
        <w:t>, the State’s argument that Mr. Curtis will be in breach of the plea agreement if he recommends a lower sentence is hypothetical and not ripe for review.</w:t>
      </w:r>
    </w:p>
    <w:p w14:paraId="153BDD7C" w14:textId="77777777" w:rsidR="002268CB" w:rsidRDefault="002268CB" w:rsidP="007A0AE3">
      <w:pPr>
        <w:rPr>
          <w:rFonts w:asciiTheme="minorHAnsi" w:hAnsiTheme="minorHAnsi" w:cstheme="minorHAnsi"/>
          <w:b/>
          <w:iCs/>
        </w:rPr>
      </w:pPr>
    </w:p>
    <w:p w14:paraId="544A8302" w14:textId="2BA22739" w:rsidR="00600567" w:rsidRDefault="002268CB" w:rsidP="007A0AE3">
      <w:pPr>
        <w:rPr>
          <w:rFonts w:asciiTheme="minorHAnsi" w:hAnsiTheme="minorHAnsi" w:cstheme="minorHAnsi"/>
          <w:b/>
          <w:iCs/>
        </w:rPr>
      </w:pPr>
      <w:r w:rsidRPr="00C20C91">
        <w:rPr>
          <w:rFonts w:asciiTheme="minorHAnsi" w:hAnsiTheme="minorHAnsi" w:cstheme="minorHAnsi"/>
          <w:b/>
          <w:i/>
        </w:rPr>
        <w:t>Blake</w:t>
      </w:r>
      <w:r>
        <w:rPr>
          <w:rFonts w:asciiTheme="minorHAnsi" w:hAnsiTheme="minorHAnsi" w:cstheme="minorHAnsi"/>
          <w:b/>
          <w:iCs/>
        </w:rPr>
        <w:t>/LFOs</w:t>
      </w:r>
      <w:r w:rsidR="002E542A">
        <w:rPr>
          <w:rFonts w:asciiTheme="minorHAnsi" w:hAnsiTheme="minorHAnsi" w:cstheme="minorHAnsi"/>
          <w:b/>
          <w:iCs/>
        </w:rPr>
        <w:t xml:space="preserve">: </w:t>
      </w:r>
      <w:r w:rsidR="00600567">
        <w:rPr>
          <w:rFonts w:asciiTheme="minorHAnsi" w:hAnsiTheme="minorHAnsi" w:cstheme="minorHAnsi"/>
          <w:b/>
          <w:iCs/>
        </w:rPr>
        <w:t xml:space="preserve">Trial court erred when it imposed the criminal filing fee at the resentencing hearing without determining that the defendant was not indigent.  </w:t>
      </w:r>
    </w:p>
    <w:p w14:paraId="6D99BC3E" w14:textId="77777777" w:rsidR="00C20C91" w:rsidRDefault="00C20C91" w:rsidP="007A0AE3">
      <w:pPr>
        <w:rPr>
          <w:rFonts w:asciiTheme="minorHAnsi" w:hAnsiTheme="minorHAnsi" w:cstheme="minorHAnsi"/>
          <w:b/>
          <w:iCs/>
        </w:rPr>
      </w:pPr>
    </w:p>
    <w:p w14:paraId="6B39029B" w14:textId="07C17154" w:rsidR="002268CB" w:rsidRDefault="00600567" w:rsidP="007A0AE3">
      <w:pPr>
        <w:rPr>
          <w:rFonts w:asciiTheme="minorHAnsi" w:hAnsiTheme="minorHAnsi" w:cstheme="minorHAnsi"/>
          <w:b/>
          <w:iCs/>
        </w:rPr>
      </w:pPr>
      <w:r w:rsidRPr="00C20C91">
        <w:rPr>
          <w:rFonts w:asciiTheme="minorHAnsi" w:hAnsiTheme="minorHAnsi" w:cstheme="minorHAnsi"/>
          <w:b/>
          <w:i/>
        </w:rPr>
        <w:t>Blake</w:t>
      </w:r>
      <w:r>
        <w:rPr>
          <w:rFonts w:asciiTheme="minorHAnsi" w:hAnsiTheme="minorHAnsi" w:cstheme="minorHAnsi"/>
          <w:b/>
          <w:iCs/>
        </w:rPr>
        <w:t>/LFOs: S</w:t>
      </w:r>
      <w:r w:rsidR="002E542A">
        <w:rPr>
          <w:rFonts w:asciiTheme="minorHAnsi" w:hAnsiTheme="minorHAnsi" w:cstheme="minorHAnsi"/>
          <w:b/>
          <w:iCs/>
        </w:rPr>
        <w:t xml:space="preserve">tatutory amendments to </w:t>
      </w:r>
      <w:r>
        <w:rPr>
          <w:rFonts w:asciiTheme="minorHAnsi" w:hAnsiTheme="minorHAnsi" w:cstheme="minorHAnsi"/>
          <w:b/>
          <w:iCs/>
        </w:rPr>
        <w:t xml:space="preserve">the DNA and VPA </w:t>
      </w:r>
      <w:r w:rsidR="002E542A">
        <w:rPr>
          <w:rFonts w:asciiTheme="minorHAnsi" w:hAnsiTheme="minorHAnsi" w:cstheme="minorHAnsi"/>
          <w:b/>
          <w:iCs/>
        </w:rPr>
        <w:t>LFOs apply to resentencing cases pending direct appeal.</w:t>
      </w:r>
    </w:p>
    <w:p w14:paraId="11E0D95A" w14:textId="77777777" w:rsidR="00C20C91" w:rsidRDefault="00C20C91" w:rsidP="002268CB">
      <w:pPr>
        <w:rPr>
          <w:rFonts w:asciiTheme="minorHAnsi" w:hAnsiTheme="minorHAnsi" w:cstheme="minorHAnsi"/>
          <w:bCs/>
          <w:i/>
        </w:rPr>
      </w:pPr>
    </w:p>
    <w:p w14:paraId="566EDF83" w14:textId="675053BE" w:rsidR="002268CB" w:rsidRDefault="002268CB" w:rsidP="002268CB">
      <w:pPr>
        <w:rPr>
          <w:rFonts w:asciiTheme="minorHAnsi" w:hAnsiTheme="minorHAnsi" w:cstheme="minorHAnsi"/>
          <w:bCs/>
          <w:iCs/>
        </w:rPr>
      </w:pPr>
      <w:r w:rsidRPr="002268CB">
        <w:rPr>
          <w:rFonts w:asciiTheme="minorHAnsi" w:hAnsiTheme="minorHAnsi" w:cstheme="minorHAnsi"/>
          <w:bCs/>
          <w:i/>
        </w:rPr>
        <w:t xml:space="preserve">State v. Wynn, </w:t>
      </w:r>
      <w:r w:rsidR="00FA1047" w:rsidRPr="00FA1047">
        <w:rPr>
          <w:rFonts w:asciiTheme="minorHAnsi" w:hAnsiTheme="minorHAnsi" w:cstheme="minorHAnsi"/>
          <w:bCs/>
          <w:iCs/>
        </w:rPr>
        <w:t xml:space="preserve">No. 57511-6-II, </w:t>
      </w:r>
      <w:r w:rsidRPr="002268CB">
        <w:rPr>
          <w:rFonts w:asciiTheme="minorHAnsi" w:hAnsiTheme="minorHAnsi" w:cstheme="minorHAnsi"/>
          <w:bCs/>
          <w:iCs/>
        </w:rPr>
        <w:t>2024 WL 4603299</w:t>
      </w:r>
      <w:r>
        <w:rPr>
          <w:rFonts w:asciiTheme="minorHAnsi" w:hAnsiTheme="minorHAnsi" w:cstheme="minorHAnsi"/>
          <w:bCs/>
          <w:iCs/>
        </w:rPr>
        <w:t>, (Wash. Court of Appeals, Div. 2, Oct. 29, 2024) (Unpublished)</w:t>
      </w:r>
    </w:p>
    <w:p w14:paraId="6DC9D9C5" w14:textId="41668CB7" w:rsidR="002268CB" w:rsidRDefault="002E542A" w:rsidP="002268CB">
      <w:pPr>
        <w:rPr>
          <w:rFonts w:asciiTheme="minorHAnsi" w:hAnsiTheme="minorHAnsi" w:cstheme="minorHAnsi"/>
          <w:bCs/>
          <w:iCs/>
        </w:rPr>
      </w:pPr>
      <w:r>
        <w:rPr>
          <w:rFonts w:asciiTheme="minorHAnsi" w:hAnsiTheme="minorHAnsi" w:cstheme="minorHAnsi"/>
          <w:bCs/>
          <w:iCs/>
        </w:rPr>
        <w:t>In 2021</w:t>
      </w:r>
      <w:r w:rsidR="00F855C8">
        <w:rPr>
          <w:rFonts w:asciiTheme="minorHAnsi" w:hAnsiTheme="minorHAnsi" w:cstheme="minorHAnsi"/>
          <w:bCs/>
          <w:iCs/>
        </w:rPr>
        <w:t>,</w:t>
      </w:r>
      <w:r>
        <w:rPr>
          <w:rFonts w:asciiTheme="minorHAnsi" w:hAnsiTheme="minorHAnsi" w:cstheme="minorHAnsi"/>
          <w:bCs/>
          <w:iCs/>
        </w:rPr>
        <w:t xml:space="preserve"> following </w:t>
      </w:r>
      <w:r w:rsidRPr="002E542A">
        <w:rPr>
          <w:rFonts w:asciiTheme="minorHAnsi" w:hAnsiTheme="minorHAnsi" w:cstheme="minorHAnsi"/>
          <w:bCs/>
          <w:i/>
        </w:rPr>
        <w:t>Blake</w:t>
      </w:r>
      <w:r>
        <w:rPr>
          <w:rFonts w:asciiTheme="minorHAnsi" w:hAnsiTheme="minorHAnsi" w:cstheme="minorHAnsi"/>
          <w:bCs/>
          <w:iCs/>
        </w:rPr>
        <w:t xml:space="preserve">, </w:t>
      </w:r>
      <w:r w:rsidR="002268CB">
        <w:rPr>
          <w:rFonts w:asciiTheme="minorHAnsi" w:hAnsiTheme="minorHAnsi" w:cstheme="minorHAnsi"/>
          <w:bCs/>
          <w:iCs/>
        </w:rPr>
        <w:t xml:space="preserve">Mr. Wynn was resentenced </w:t>
      </w:r>
      <w:r>
        <w:rPr>
          <w:rFonts w:asciiTheme="minorHAnsi" w:hAnsiTheme="minorHAnsi" w:cstheme="minorHAnsi"/>
          <w:bCs/>
          <w:iCs/>
        </w:rPr>
        <w:t>on</w:t>
      </w:r>
      <w:r w:rsidR="00F855C8">
        <w:rPr>
          <w:rFonts w:asciiTheme="minorHAnsi" w:hAnsiTheme="minorHAnsi" w:cstheme="minorHAnsi"/>
          <w:bCs/>
          <w:iCs/>
        </w:rPr>
        <w:t xml:space="preserve"> </w:t>
      </w:r>
      <w:r>
        <w:rPr>
          <w:rFonts w:asciiTheme="minorHAnsi" w:hAnsiTheme="minorHAnsi" w:cstheme="minorHAnsi"/>
          <w:bCs/>
          <w:iCs/>
        </w:rPr>
        <w:t xml:space="preserve">2003 assault first degree </w:t>
      </w:r>
      <w:r w:rsidR="00F855C8">
        <w:rPr>
          <w:rFonts w:asciiTheme="minorHAnsi" w:hAnsiTheme="minorHAnsi" w:cstheme="minorHAnsi"/>
          <w:bCs/>
          <w:iCs/>
        </w:rPr>
        <w:t xml:space="preserve">and </w:t>
      </w:r>
      <w:r>
        <w:rPr>
          <w:rFonts w:asciiTheme="minorHAnsi" w:hAnsiTheme="minorHAnsi" w:cstheme="minorHAnsi"/>
          <w:bCs/>
          <w:iCs/>
        </w:rPr>
        <w:t>UPFA</w:t>
      </w:r>
      <w:r w:rsidR="00F855C8">
        <w:rPr>
          <w:rFonts w:asciiTheme="minorHAnsi" w:hAnsiTheme="minorHAnsi" w:cstheme="minorHAnsi"/>
          <w:bCs/>
          <w:iCs/>
        </w:rPr>
        <w:t xml:space="preserve"> convictions</w:t>
      </w:r>
      <w:r>
        <w:rPr>
          <w:rFonts w:asciiTheme="minorHAnsi" w:hAnsiTheme="minorHAnsi" w:cstheme="minorHAnsi"/>
          <w:bCs/>
          <w:iCs/>
        </w:rPr>
        <w:t xml:space="preserve">. At the resentencing hearing, the trial court imposed a reduced sentence and left the remaining conditions and terms of sentence in place, including the </w:t>
      </w:r>
      <w:r w:rsidR="00600567">
        <w:rPr>
          <w:rFonts w:asciiTheme="minorHAnsi" w:hAnsiTheme="minorHAnsi" w:cstheme="minorHAnsi"/>
          <w:bCs/>
          <w:iCs/>
        </w:rPr>
        <w:t xml:space="preserve">original </w:t>
      </w:r>
      <w:r w:rsidR="00F855C8">
        <w:rPr>
          <w:rFonts w:asciiTheme="minorHAnsi" w:hAnsiTheme="minorHAnsi" w:cstheme="minorHAnsi"/>
          <w:bCs/>
          <w:iCs/>
        </w:rPr>
        <w:t>LFOs for the VPA, DNA fee and criminal filing fee</w:t>
      </w:r>
      <w:r>
        <w:rPr>
          <w:rFonts w:asciiTheme="minorHAnsi" w:hAnsiTheme="minorHAnsi" w:cstheme="minorHAnsi"/>
          <w:bCs/>
          <w:iCs/>
        </w:rPr>
        <w:t xml:space="preserve">. </w:t>
      </w:r>
      <w:r w:rsidR="00F855C8">
        <w:rPr>
          <w:rFonts w:asciiTheme="minorHAnsi" w:hAnsiTheme="minorHAnsi" w:cstheme="minorHAnsi"/>
          <w:bCs/>
          <w:iCs/>
        </w:rPr>
        <w:t xml:space="preserve">In 2023, the Washington Legislature modified the LFO statute removing the VPA for all defendants and removing the DNA fee for indigent defendants. </w:t>
      </w:r>
      <w:r w:rsidRPr="002E542A">
        <w:rPr>
          <w:rFonts w:asciiTheme="minorHAnsi" w:hAnsiTheme="minorHAnsi" w:cstheme="minorHAnsi"/>
          <w:bCs/>
          <w:i/>
        </w:rPr>
        <w:t>Held</w:t>
      </w:r>
      <w:r>
        <w:rPr>
          <w:rFonts w:asciiTheme="minorHAnsi" w:hAnsiTheme="minorHAnsi" w:cstheme="minorHAnsi"/>
          <w:bCs/>
          <w:iCs/>
        </w:rPr>
        <w:t xml:space="preserve">, the trial court erred by </w:t>
      </w:r>
      <w:r w:rsidR="00F855C8">
        <w:rPr>
          <w:rFonts w:asciiTheme="minorHAnsi" w:hAnsiTheme="minorHAnsi" w:cstheme="minorHAnsi"/>
          <w:bCs/>
          <w:iCs/>
        </w:rPr>
        <w:t>imposing LFOs at resentencing hearing</w:t>
      </w:r>
      <w:r>
        <w:rPr>
          <w:rFonts w:asciiTheme="minorHAnsi" w:hAnsiTheme="minorHAnsi" w:cstheme="minorHAnsi"/>
          <w:bCs/>
          <w:iCs/>
        </w:rPr>
        <w:t xml:space="preserve">. </w:t>
      </w:r>
      <w:r w:rsidR="00600567">
        <w:rPr>
          <w:rFonts w:asciiTheme="minorHAnsi" w:hAnsiTheme="minorHAnsi" w:cstheme="minorHAnsi"/>
          <w:bCs/>
          <w:iCs/>
        </w:rPr>
        <w:t xml:space="preserve">In 2021 the court was only authorized to impose the criminal filing fee if it found the defendant was not indigent. </w:t>
      </w:r>
      <w:r w:rsidR="00F855C8">
        <w:rPr>
          <w:rFonts w:asciiTheme="minorHAnsi" w:hAnsiTheme="minorHAnsi" w:cstheme="minorHAnsi"/>
          <w:bCs/>
          <w:iCs/>
        </w:rPr>
        <w:t>The 2023 amendment</w:t>
      </w:r>
      <w:r w:rsidR="00600567">
        <w:rPr>
          <w:rFonts w:asciiTheme="minorHAnsi" w:hAnsiTheme="minorHAnsi" w:cstheme="minorHAnsi"/>
          <w:bCs/>
          <w:iCs/>
        </w:rPr>
        <w:t>s</w:t>
      </w:r>
      <w:r w:rsidR="00F855C8">
        <w:rPr>
          <w:rFonts w:asciiTheme="minorHAnsi" w:hAnsiTheme="minorHAnsi" w:cstheme="minorHAnsi"/>
          <w:bCs/>
          <w:iCs/>
        </w:rPr>
        <w:t xml:space="preserve"> to the LFO statute</w:t>
      </w:r>
      <w:r w:rsidR="00600567">
        <w:rPr>
          <w:rFonts w:asciiTheme="minorHAnsi" w:hAnsiTheme="minorHAnsi" w:cstheme="minorHAnsi"/>
          <w:bCs/>
          <w:iCs/>
        </w:rPr>
        <w:t>s removing the VPA and DNA fee</w:t>
      </w:r>
      <w:r w:rsidR="00F855C8">
        <w:rPr>
          <w:rFonts w:asciiTheme="minorHAnsi" w:hAnsiTheme="minorHAnsi" w:cstheme="minorHAnsi"/>
          <w:bCs/>
          <w:iCs/>
        </w:rPr>
        <w:t xml:space="preserve"> apply to cases on direct appeal.  </w:t>
      </w:r>
    </w:p>
    <w:p w14:paraId="25351E59" w14:textId="64B60746" w:rsidR="006C0C47" w:rsidRPr="002268CB" w:rsidRDefault="006C0C47" w:rsidP="007A0AE3">
      <w:pPr>
        <w:rPr>
          <w:rFonts w:asciiTheme="minorHAnsi" w:hAnsiTheme="minorHAnsi" w:cstheme="minorHAnsi"/>
          <w:bCs/>
          <w:iCs/>
        </w:rPr>
      </w:pPr>
    </w:p>
    <w:p w14:paraId="01DE507A" w14:textId="77777777" w:rsidR="002268CB" w:rsidRDefault="002268CB" w:rsidP="007A0AE3">
      <w:pPr>
        <w:rPr>
          <w:rFonts w:asciiTheme="minorHAnsi" w:hAnsiTheme="minorHAnsi" w:cstheme="minorHAnsi"/>
          <w:b/>
          <w:iCs/>
        </w:rPr>
      </w:pPr>
    </w:p>
    <w:p w14:paraId="581A5979" w14:textId="26D7299C" w:rsidR="002268CB" w:rsidRDefault="004E340E" w:rsidP="007A0AE3">
      <w:pPr>
        <w:rPr>
          <w:rFonts w:asciiTheme="minorHAnsi" w:hAnsiTheme="minorHAnsi" w:cstheme="minorHAnsi"/>
          <w:b/>
          <w:iCs/>
        </w:rPr>
      </w:pPr>
      <w:r w:rsidRPr="0086230C">
        <w:rPr>
          <w:rFonts w:asciiTheme="minorHAnsi" w:hAnsiTheme="minorHAnsi" w:cstheme="minorHAnsi"/>
          <w:b/>
          <w:i/>
        </w:rPr>
        <w:t>Blake</w:t>
      </w:r>
      <w:r>
        <w:rPr>
          <w:rFonts w:asciiTheme="minorHAnsi" w:hAnsiTheme="minorHAnsi" w:cstheme="minorHAnsi"/>
          <w:b/>
          <w:iCs/>
        </w:rPr>
        <w:t>/LFO reimbursement</w:t>
      </w:r>
      <w:r w:rsidR="0086230C">
        <w:rPr>
          <w:rFonts w:asciiTheme="minorHAnsi" w:hAnsiTheme="minorHAnsi" w:cstheme="minorHAnsi"/>
          <w:b/>
          <w:iCs/>
        </w:rPr>
        <w:t xml:space="preserve">: The trial court did not err when it denied reimbursement for </w:t>
      </w:r>
      <w:r w:rsidR="0086230C" w:rsidRPr="0086230C">
        <w:rPr>
          <w:rFonts w:asciiTheme="minorHAnsi" w:hAnsiTheme="minorHAnsi" w:cstheme="minorHAnsi"/>
          <w:b/>
          <w:i/>
        </w:rPr>
        <w:t>Blake</w:t>
      </w:r>
      <w:r w:rsidR="0086230C">
        <w:rPr>
          <w:rFonts w:asciiTheme="minorHAnsi" w:hAnsiTheme="minorHAnsi" w:cstheme="minorHAnsi"/>
          <w:b/>
          <w:iCs/>
        </w:rPr>
        <w:t xml:space="preserve"> community service hours. </w:t>
      </w:r>
    </w:p>
    <w:p w14:paraId="43316344" w14:textId="77777777" w:rsidR="0086230C" w:rsidRDefault="0086230C" w:rsidP="007A0AE3">
      <w:pPr>
        <w:rPr>
          <w:rFonts w:asciiTheme="minorHAnsi" w:hAnsiTheme="minorHAnsi" w:cstheme="minorHAnsi"/>
          <w:b/>
          <w:iCs/>
        </w:rPr>
      </w:pPr>
    </w:p>
    <w:p w14:paraId="48C62B8B" w14:textId="474D84AD" w:rsidR="004E340E" w:rsidRDefault="004E340E" w:rsidP="007A0AE3">
      <w:pPr>
        <w:rPr>
          <w:rFonts w:asciiTheme="minorHAnsi" w:hAnsiTheme="minorHAnsi" w:cstheme="minorHAnsi"/>
          <w:bCs/>
          <w:iCs/>
        </w:rPr>
      </w:pPr>
      <w:r>
        <w:rPr>
          <w:rFonts w:asciiTheme="minorHAnsi" w:hAnsiTheme="minorHAnsi" w:cstheme="minorHAnsi"/>
          <w:bCs/>
          <w:i/>
        </w:rPr>
        <w:t>State v. Danielson</w:t>
      </w:r>
      <w:r w:rsidRPr="007A0AE3">
        <w:rPr>
          <w:rFonts w:asciiTheme="minorHAnsi" w:hAnsiTheme="minorHAnsi" w:cstheme="minorHAnsi"/>
          <w:bCs/>
          <w:i/>
        </w:rPr>
        <w:t xml:space="preserve">, </w:t>
      </w:r>
      <w:r>
        <w:rPr>
          <w:rFonts w:asciiTheme="minorHAnsi" w:hAnsiTheme="minorHAnsi" w:cstheme="minorHAnsi"/>
          <w:bCs/>
          <w:iCs/>
        </w:rPr>
        <w:t>454294-</w:t>
      </w:r>
      <w:r w:rsidR="00FA1047">
        <w:rPr>
          <w:rFonts w:asciiTheme="minorHAnsi" w:hAnsiTheme="minorHAnsi" w:cstheme="minorHAnsi"/>
          <w:bCs/>
          <w:iCs/>
        </w:rPr>
        <w:t>III</w:t>
      </w:r>
      <w:r>
        <w:rPr>
          <w:rFonts w:asciiTheme="minorHAnsi" w:hAnsiTheme="minorHAnsi" w:cstheme="minorHAnsi"/>
          <w:bCs/>
          <w:iCs/>
        </w:rPr>
        <w:t>, 2024 WL 1175209 (Wash. Court of Appeals, Div. 3, Oct. 22, 2024) (Unpublished)</w:t>
      </w:r>
    </w:p>
    <w:p w14:paraId="2DE4593A" w14:textId="08FAF93E" w:rsidR="0086230C" w:rsidRDefault="0086230C" w:rsidP="007A0AE3">
      <w:pPr>
        <w:rPr>
          <w:rFonts w:asciiTheme="minorHAnsi" w:hAnsiTheme="minorHAnsi" w:cstheme="minorHAnsi"/>
          <w:b/>
          <w:iCs/>
        </w:rPr>
      </w:pPr>
      <w:r>
        <w:rPr>
          <w:rFonts w:asciiTheme="minorHAnsi" w:hAnsiTheme="minorHAnsi" w:cstheme="minorHAnsi"/>
          <w:bCs/>
          <w:iCs/>
        </w:rPr>
        <w:t xml:space="preserve">Following </w:t>
      </w:r>
      <w:r w:rsidRPr="0086230C">
        <w:rPr>
          <w:rFonts w:asciiTheme="minorHAnsi" w:hAnsiTheme="minorHAnsi" w:cstheme="minorHAnsi"/>
          <w:bCs/>
          <w:i/>
        </w:rPr>
        <w:t>Blake</w:t>
      </w:r>
      <w:r>
        <w:rPr>
          <w:rFonts w:asciiTheme="minorHAnsi" w:hAnsiTheme="minorHAnsi" w:cstheme="minorHAnsi"/>
          <w:bCs/>
          <w:iCs/>
        </w:rPr>
        <w:t xml:space="preserve">, the trial court vacated Ms. Danielson’s prior conviction for PCS and ordered reimbursement of the LFOs she paid in cash. The court denied a request for reimbursement for the community service hours Ms. Danielson performed in lieu of payment of LFOs. </w:t>
      </w:r>
      <w:r w:rsidRPr="0086230C">
        <w:rPr>
          <w:rFonts w:asciiTheme="minorHAnsi" w:hAnsiTheme="minorHAnsi" w:cstheme="minorHAnsi"/>
          <w:bCs/>
          <w:i/>
        </w:rPr>
        <w:t>Held</w:t>
      </w:r>
      <w:r>
        <w:rPr>
          <w:rFonts w:asciiTheme="minorHAnsi" w:hAnsiTheme="minorHAnsi" w:cstheme="minorHAnsi"/>
          <w:bCs/>
          <w:iCs/>
        </w:rPr>
        <w:t xml:space="preserve">, </w:t>
      </w:r>
      <w:proofErr w:type="spellStart"/>
      <w:r>
        <w:rPr>
          <w:rFonts w:asciiTheme="minorHAnsi" w:hAnsiTheme="minorHAnsi" w:cstheme="minorHAnsi"/>
          <w:bCs/>
          <w:iCs/>
        </w:rPr>
        <w:t>CrR</w:t>
      </w:r>
      <w:proofErr w:type="spellEnd"/>
      <w:r>
        <w:rPr>
          <w:rFonts w:asciiTheme="minorHAnsi" w:hAnsiTheme="minorHAnsi" w:cstheme="minorHAnsi"/>
          <w:bCs/>
          <w:iCs/>
        </w:rPr>
        <w:t xml:space="preserve"> 7.8 is the correct and exclusive legal procedure for seeking a refund and cancellation of Blake LFOs.  </w:t>
      </w:r>
      <w:r w:rsidRPr="0086230C">
        <w:rPr>
          <w:rFonts w:asciiTheme="minorHAnsi" w:hAnsiTheme="minorHAnsi" w:cstheme="minorHAnsi"/>
          <w:bCs/>
          <w:i/>
        </w:rPr>
        <w:t>Held</w:t>
      </w:r>
      <w:r>
        <w:rPr>
          <w:rFonts w:asciiTheme="minorHAnsi" w:hAnsiTheme="minorHAnsi" w:cstheme="minorHAnsi"/>
          <w:bCs/>
          <w:iCs/>
        </w:rPr>
        <w:t xml:space="preserve">, </w:t>
      </w:r>
      <w:r w:rsidRPr="0086230C">
        <w:rPr>
          <w:rFonts w:asciiTheme="minorHAnsi" w:hAnsiTheme="minorHAnsi" w:cstheme="minorHAnsi"/>
          <w:bCs/>
          <w:iCs/>
        </w:rPr>
        <w:t xml:space="preserve">the State was not unjustly enriched at </w:t>
      </w:r>
      <w:r>
        <w:rPr>
          <w:rFonts w:asciiTheme="minorHAnsi" w:hAnsiTheme="minorHAnsi" w:cstheme="minorHAnsi"/>
          <w:bCs/>
          <w:iCs/>
        </w:rPr>
        <w:t xml:space="preserve">Ms. </w:t>
      </w:r>
      <w:r w:rsidRPr="0086230C">
        <w:rPr>
          <w:rFonts w:asciiTheme="minorHAnsi" w:hAnsiTheme="minorHAnsi" w:cstheme="minorHAnsi"/>
          <w:bCs/>
          <w:iCs/>
        </w:rPr>
        <w:t>Danielson's expense</w:t>
      </w:r>
      <w:r>
        <w:rPr>
          <w:rFonts w:asciiTheme="minorHAnsi" w:hAnsiTheme="minorHAnsi" w:cstheme="minorHAnsi"/>
          <w:bCs/>
          <w:iCs/>
        </w:rPr>
        <w:t xml:space="preserve"> by her community service hours. </w:t>
      </w:r>
      <w:r w:rsidRPr="0086230C">
        <w:rPr>
          <w:rFonts w:asciiTheme="minorHAnsi" w:hAnsiTheme="minorHAnsi" w:cstheme="minorHAnsi"/>
          <w:bCs/>
          <w:i/>
        </w:rPr>
        <w:t>Held</w:t>
      </w:r>
      <w:r>
        <w:rPr>
          <w:rFonts w:asciiTheme="minorHAnsi" w:hAnsiTheme="minorHAnsi" w:cstheme="minorHAnsi"/>
          <w:bCs/>
          <w:iCs/>
        </w:rPr>
        <w:t>, d</w:t>
      </w:r>
      <w:r w:rsidRPr="0086230C">
        <w:rPr>
          <w:rFonts w:asciiTheme="minorHAnsi" w:hAnsiTheme="minorHAnsi" w:cstheme="minorHAnsi"/>
          <w:bCs/>
          <w:iCs/>
        </w:rPr>
        <w:t xml:space="preserve">enial of </w:t>
      </w:r>
      <w:r>
        <w:rPr>
          <w:rFonts w:asciiTheme="minorHAnsi" w:hAnsiTheme="minorHAnsi" w:cstheme="minorHAnsi"/>
          <w:bCs/>
          <w:iCs/>
        </w:rPr>
        <w:t>the</w:t>
      </w:r>
      <w:r w:rsidRPr="0086230C">
        <w:rPr>
          <w:rFonts w:asciiTheme="minorHAnsi" w:hAnsiTheme="minorHAnsi" w:cstheme="minorHAnsi"/>
          <w:bCs/>
          <w:iCs/>
        </w:rPr>
        <w:t xml:space="preserve"> request for reimbursement for </w:t>
      </w:r>
      <w:r w:rsidRPr="0086230C">
        <w:rPr>
          <w:rFonts w:asciiTheme="minorHAnsi" w:hAnsiTheme="minorHAnsi" w:cstheme="minorHAnsi"/>
          <w:bCs/>
          <w:i/>
        </w:rPr>
        <w:t>Blake</w:t>
      </w:r>
      <w:r>
        <w:rPr>
          <w:rFonts w:asciiTheme="minorHAnsi" w:hAnsiTheme="minorHAnsi" w:cstheme="minorHAnsi"/>
          <w:bCs/>
          <w:iCs/>
        </w:rPr>
        <w:t xml:space="preserve"> </w:t>
      </w:r>
      <w:r w:rsidRPr="0086230C">
        <w:rPr>
          <w:rFonts w:asciiTheme="minorHAnsi" w:hAnsiTheme="minorHAnsi" w:cstheme="minorHAnsi"/>
          <w:bCs/>
          <w:iCs/>
        </w:rPr>
        <w:t xml:space="preserve">community service hours </w:t>
      </w:r>
      <w:r>
        <w:rPr>
          <w:rFonts w:asciiTheme="minorHAnsi" w:hAnsiTheme="minorHAnsi" w:cstheme="minorHAnsi"/>
          <w:bCs/>
          <w:iCs/>
        </w:rPr>
        <w:t xml:space="preserve">does not </w:t>
      </w:r>
      <w:r w:rsidRPr="0086230C">
        <w:rPr>
          <w:rFonts w:asciiTheme="minorHAnsi" w:hAnsiTheme="minorHAnsi" w:cstheme="minorHAnsi"/>
          <w:bCs/>
          <w:iCs/>
        </w:rPr>
        <w:t>violate</w:t>
      </w:r>
      <w:r>
        <w:rPr>
          <w:rFonts w:asciiTheme="minorHAnsi" w:hAnsiTheme="minorHAnsi" w:cstheme="minorHAnsi"/>
          <w:bCs/>
          <w:iCs/>
        </w:rPr>
        <w:t xml:space="preserve"> </w:t>
      </w:r>
      <w:r w:rsidRPr="0086230C">
        <w:rPr>
          <w:rFonts w:asciiTheme="minorHAnsi" w:hAnsiTheme="minorHAnsi" w:cstheme="minorHAnsi"/>
          <w:bCs/>
          <w:iCs/>
        </w:rPr>
        <w:t>due process or equal protection.</w:t>
      </w:r>
    </w:p>
    <w:p w14:paraId="5964FA6E" w14:textId="77777777" w:rsidR="00366748" w:rsidRDefault="00366748" w:rsidP="00A21CD6">
      <w:pPr>
        <w:rPr>
          <w:rFonts w:asciiTheme="minorHAnsi" w:hAnsiTheme="minorHAnsi" w:cstheme="minorHAnsi"/>
        </w:rPr>
      </w:pPr>
    </w:p>
    <w:p w14:paraId="248737B0" w14:textId="5FDD62A6" w:rsidR="003A3394" w:rsidRDefault="003A3394" w:rsidP="00A21CD6">
      <w:pPr>
        <w:rPr>
          <w:rFonts w:asciiTheme="minorHAnsi" w:hAnsiTheme="minorHAnsi" w:cstheme="minorHAnsi"/>
          <w:b/>
          <w:bCs/>
        </w:rPr>
      </w:pPr>
      <w:r w:rsidRPr="003A3394">
        <w:rPr>
          <w:rFonts w:asciiTheme="minorHAnsi" w:hAnsiTheme="minorHAnsi" w:cstheme="minorHAnsi"/>
          <w:b/>
          <w:bCs/>
          <w:i/>
          <w:iCs/>
        </w:rPr>
        <w:t>Blake</w:t>
      </w:r>
      <w:r w:rsidRPr="003A3394">
        <w:rPr>
          <w:rFonts w:asciiTheme="minorHAnsi" w:hAnsiTheme="minorHAnsi" w:cstheme="minorHAnsi"/>
          <w:b/>
          <w:bCs/>
        </w:rPr>
        <w:t xml:space="preserve">/Resentencing: Trial court </w:t>
      </w:r>
      <w:proofErr w:type="gramStart"/>
      <w:r w:rsidRPr="003A3394">
        <w:rPr>
          <w:rFonts w:asciiTheme="minorHAnsi" w:hAnsiTheme="minorHAnsi" w:cstheme="minorHAnsi"/>
          <w:b/>
          <w:bCs/>
        </w:rPr>
        <w:t>erred</w:t>
      </w:r>
      <w:proofErr w:type="gramEnd"/>
      <w:r w:rsidRPr="003A3394">
        <w:rPr>
          <w:rFonts w:asciiTheme="minorHAnsi" w:hAnsiTheme="minorHAnsi" w:cstheme="minorHAnsi"/>
          <w:b/>
          <w:bCs/>
        </w:rPr>
        <w:t xml:space="preserve"> when it failed to conduct a </w:t>
      </w:r>
      <w:r w:rsidRPr="003A3394">
        <w:rPr>
          <w:rFonts w:asciiTheme="minorHAnsi" w:hAnsiTheme="minorHAnsi" w:cstheme="minorHAnsi"/>
          <w:b/>
          <w:bCs/>
          <w:i/>
          <w:iCs/>
        </w:rPr>
        <w:t>de novo</w:t>
      </w:r>
      <w:r w:rsidRPr="003A3394">
        <w:rPr>
          <w:rFonts w:asciiTheme="minorHAnsi" w:hAnsiTheme="minorHAnsi" w:cstheme="minorHAnsi"/>
          <w:b/>
          <w:bCs/>
        </w:rPr>
        <w:t xml:space="preserve"> resentencing</w:t>
      </w:r>
      <w:r>
        <w:rPr>
          <w:rFonts w:asciiTheme="minorHAnsi" w:hAnsiTheme="minorHAnsi" w:cstheme="minorHAnsi"/>
          <w:b/>
          <w:bCs/>
        </w:rPr>
        <w:t xml:space="preserve"> hearing</w:t>
      </w:r>
      <w:r w:rsidRPr="003A3394">
        <w:rPr>
          <w:rFonts w:asciiTheme="minorHAnsi" w:hAnsiTheme="minorHAnsi" w:cstheme="minorHAnsi"/>
          <w:b/>
          <w:bCs/>
        </w:rPr>
        <w:t xml:space="preserve">. </w:t>
      </w:r>
    </w:p>
    <w:p w14:paraId="689F9DCE" w14:textId="77777777" w:rsidR="003A3394" w:rsidRPr="003A3394" w:rsidRDefault="003A3394" w:rsidP="00A21CD6">
      <w:pPr>
        <w:rPr>
          <w:rFonts w:asciiTheme="minorHAnsi" w:hAnsiTheme="minorHAnsi" w:cstheme="minorHAnsi"/>
          <w:b/>
          <w:bCs/>
        </w:rPr>
      </w:pPr>
    </w:p>
    <w:p w14:paraId="28036DE1" w14:textId="59AD3EF6" w:rsidR="00366748" w:rsidRDefault="00366748" w:rsidP="00366748">
      <w:pPr>
        <w:rPr>
          <w:rFonts w:asciiTheme="minorHAnsi" w:hAnsiTheme="minorHAnsi" w:cstheme="minorHAnsi"/>
          <w:bCs/>
          <w:iCs/>
        </w:rPr>
      </w:pPr>
      <w:r>
        <w:rPr>
          <w:rFonts w:asciiTheme="minorHAnsi" w:hAnsiTheme="minorHAnsi" w:cstheme="minorHAnsi"/>
          <w:bCs/>
          <w:i/>
        </w:rPr>
        <w:t>State v. Edwards</w:t>
      </w:r>
      <w:r w:rsidRPr="00FA1047">
        <w:rPr>
          <w:rFonts w:asciiTheme="minorHAnsi" w:hAnsiTheme="minorHAnsi" w:cstheme="minorHAnsi"/>
          <w:bCs/>
          <w:iCs/>
        </w:rPr>
        <w:t xml:space="preserve">, </w:t>
      </w:r>
      <w:r w:rsidR="00FA1047" w:rsidRPr="00FA1047">
        <w:rPr>
          <w:rFonts w:asciiTheme="minorHAnsi" w:hAnsiTheme="minorHAnsi" w:cstheme="minorHAnsi"/>
          <w:bCs/>
          <w:iCs/>
        </w:rPr>
        <w:t xml:space="preserve">39555-3-III, </w:t>
      </w:r>
      <w:r>
        <w:rPr>
          <w:rFonts w:asciiTheme="minorHAnsi" w:hAnsiTheme="minorHAnsi" w:cstheme="minorHAnsi"/>
          <w:bCs/>
          <w:iCs/>
        </w:rPr>
        <w:t>2024 WL 4131186 (Wash. Court of Appeals, Div. 3, Sep. 10, 2024) (Unpublished))</w:t>
      </w:r>
      <w:r w:rsidR="00077152" w:rsidRPr="00077152">
        <w:rPr>
          <w:rFonts w:asciiTheme="minorHAnsi" w:hAnsiTheme="minorHAnsi" w:cstheme="minorHAnsi"/>
          <w:bCs/>
          <w:iCs/>
        </w:rPr>
        <w:t xml:space="preserve"> </w:t>
      </w:r>
      <w:r w:rsidR="00077152">
        <w:rPr>
          <w:rFonts w:asciiTheme="minorHAnsi" w:hAnsiTheme="minorHAnsi" w:cstheme="minorHAnsi"/>
          <w:bCs/>
          <w:iCs/>
        </w:rPr>
        <w:t>(</w:t>
      </w:r>
      <w:r w:rsidR="00077152" w:rsidRPr="00366748">
        <w:rPr>
          <w:rFonts w:asciiTheme="minorHAnsi" w:hAnsiTheme="minorHAnsi" w:cstheme="minorHAnsi"/>
          <w:bCs/>
          <w:i/>
        </w:rPr>
        <w:t>Edwards</w:t>
      </w:r>
      <w:r w:rsidR="00077152">
        <w:rPr>
          <w:rFonts w:asciiTheme="minorHAnsi" w:hAnsiTheme="minorHAnsi" w:cstheme="minorHAnsi"/>
          <w:bCs/>
          <w:iCs/>
        </w:rPr>
        <w:t xml:space="preserve"> II)</w:t>
      </w:r>
    </w:p>
    <w:p w14:paraId="76F003BA" w14:textId="6CC85773" w:rsidR="003E57EE" w:rsidRDefault="00366748" w:rsidP="00366748">
      <w:pPr>
        <w:tabs>
          <w:tab w:val="left" w:pos="1440"/>
        </w:tabs>
        <w:rPr>
          <w:rFonts w:asciiTheme="minorHAnsi" w:hAnsiTheme="minorHAnsi" w:cstheme="minorHAnsi"/>
        </w:rPr>
      </w:pPr>
      <w:r>
        <w:rPr>
          <w:rFonts w:asciiTheme="minorHAnsi" w:hAnsiTheme="minorHAnsi" w:cstheme="minorHAnsi"/>
        </w:rPr>
        <w:t xml:space="preserve">In January of 2021 </w:t>
      </w:r>
      <w:r w:rsidR="00A21CD6" w:rsidRPr="00462FBA">
        <w:rPr>
          <w:rFonts w:asciiTheme="minorHAnsi" w:hAnsiTheme="minorHAnsi" w:cstheme="minorHAnsi"/>
        </w:rPr>
        <w:t>Mr. Edwards appealed his convictions for third degree assault, obstructing, and PCS</w:t>
      </w:r>
      <w:r>
        <w:rPr>
          <w:rFonts w:asciiTheme="minorHAnsi" w:hAnsiTheme="minorHAnsi" w:cstheme="minorHAnsi"/>
        </w:rPr>
        <w:t>. In February 2021</w:t>
      </w:r>
      <w:r w:rsidR="00A21CD6" w:rsidRPr="00462FBA">
        <w:rPr>
          <w:rFonts w:asciiTheme="minorHAnsi" w:hAnsiTheme="minorHAnsi" w:cstheme="minorHAnsi"/>
        </w:rPr>
        <w:t xml:space="preserve">, the Washington Supreme Court decided </w:t>
      </w:r>
      <w:r w:rsidR="00A21CD6" w:rsidRPr="00462FBA">
        <w:rPr>
          <w:rFonts w:asciiTheme="minorHAnsi" w:hAnsiTheme="minorHAnsi" w:cstheme="minorHAnsi"/>
          <w:i/>
          <w:iCs/>
        </w:rPr>
        <w:t>State v. Blake</w:t>
      </w:r>
      <w:r w:rsidR="00A21CD6" w:rsidRPr="00462FBA">
        <w:rPr>
          <w:rFonts w:asciiTheme="minorHAnsi" w:hAnsiTheme="minorHAnsi" w:cstheme="minorHAnsi"/>
        </w:rPr>
        <w:t xml:space="preserve">. The State recognized that Mr. Edwards was entitled to relief pursuant to </w:t>
      </w:r>
      <w:r w:rsidR="00A21CD6" w:rsidRPr="00462FBA">
        <w:rPr>
          <w:rFonts w:asciiTheme="minorHAnsi" w:hAnsiTheme="minorHAnsi" w:cstheme="minorHAnsi"/>
          <w:i/>
          <w:iCs/>
        </w:rPr>
        <w:t>Blake</w:t>
      </w:r>
      <w:r w:rsidR="00A21CD6" w:rsidRPr="00462FBA">
        <w:rPr>
          <w:rFonts w:asciiTheme="minorHAnsi" w:hAnsiTheme="minorHAnsi" w:cstheme="minorHAnsi"/>
        </w:rPr>
        <w:t xml:space="preserve"> and arranged for a prompt resentencing hearing, but the parties did not first seek permission from the Court of Appeals to amend the decision under RAP 7.2(e). </w:t>
      </w:r>
      <w:r w:rsidRPr="00366748">
        <w:rPr>
          <w:rFonts w:asciiTheme="minorHAnsi" w:hAnsiTheme="minorHAnsi" w:cstheme="minorHAnsi"/>
        </w:rPr>
        <w:t xml:space="preserve">The </w:t>
      </w:r>
      <w:r w:rsidRPr="00366748">
        <w:rPr>
          <w:rFonts w:asciiTheme="minorHAnsi" w:hAnsiTheme="minorHAnsi" w:cstheme="minorHAnsi"/>
        </w:rPr>
        <w:lastRenderedPageBreak/>
        <w:t>Court of Appeals</w:t>
      </w:r>
      <w:r>
        <w:t xml:space="preserve"> </w:t>
      </w:r>
      <w:r w:rsidRPr="003E57EE">
        <w:rPr>
          <w:rFonts w:asciiTheme="minorHAnsi" w:hAnsiTheme="minorHAnsi" w:cstheme="minorHAnsi"/>
        </w:rPr>
        <w:t>h</w:t>
      </w:r>
      <w:r w:rsidR="00A21CD6" w:rsidRPr="003E57EE">
        <w:rPr>
          <w:rFonts w:asciiTheme="minorHAnsi" w:hAnsiTheme="minorHAnsi" w:cstheme="minorHAnsi"/>
        </w:rPr>
        <w:t>eld</w:t>
      </w:r>
      <w:r w:rsidR="00A21CD6" w:rsidRPr="00462FBA">
        <w:t xml:space="preserve"> th</w:t>
      </w:r>
      <w:r w:rsidR="00A21CD6" w:rsidRPr="00462FBA">
        <w:rPr>
          <w:rFonts w:asciiTheme="minorHAnsi" w:hAnsiTheme="minorHAnsi" w:cstheme="minorHAnsi"/>
        </w:rPr>
        <w:t>e trial court lacked authority to issue an amended judgment and sentence without the parties first obtaining leave from the Court of Appeals</w:t>
      </w:r>
      <w:r>
        <w:rPr>
          <w:rFonts w:asciiTheme="minorHAnsi" w:hAnsiTheme="minorHAnsi" w:cstheme="minorHAnsi"/>
        </w:rPr>
        <w:t>, voided the amended J &amp; S</w:t>
      </w:r>
      <w:r w:rsidR="003E57EE">
        <w:rPr>
          <w:rFonts w:asciiTheme="minorHAnsi" w:hAnsiTheme="minorHAnsi" w:cstheme="minorHAnsi"/>
        </w:rPr>
        <w:t>,</w:t>
      </w:r>
      <w:r>
        <w:rPr>
          <w:rFonts w:asciiTheme="minorHAnsi" w:hAnsiTheme="minorHAnsi" w:cstheme="minorHAnsi"/>
        </w:rPr>
        <w:t xml:space="preserve"> and </w:t>
      </w:r>
      <w:r w:rsidR="003E57EE">
        <w:rPr>
          <w:rFonts w:asciiTheme="minorHAnsi" w:hAnsiTheme="minorHAnsi" w:cstheme="minorHAnsi"/>
        </w:rPr>
        <w:t>remanded the case for a</w:t>
      </w:r>
      <w:r>
        <w:rPr>
          <w:rFonts w:asciiTheme="minorHAnsi" w:hAnsiTheme="minorHAnsi" w:cstheme="minorHAnsi"/>
        </w:rPr>
        <w:t xml:space="preserve"> resentencing </w:t>
      </w:r>
      <w:r w:rsidRPr="003E57EE">
        <w:rPr>
          <w:rFonts w:asciiTheme="minorHAnsi" w:hAnsiTheme="minorHAnsi" w:cstheme="minorHAnsi"/>
          <w:i/>
          <w:iCs/>
        </w:rPr>
        <w:t>de novo</w:t>
      </w:r>
      <w:r w:rsidR="00A21CD6" w:rsidRPr="00462FBA">
        <w:rPr>
          <w:rFonts w:asciiTheme="minorHAnsi" w:hAnsiTheme="minorHAnsi" w:cstheme="minorHAnsi"/>
        </w:rPr>
        <w:t xml:space="preserve">. </w:t>
      </w:r>
      <w:r w:rsidR="003E57EE">
        <w:rPr>
          <w:rFonts w:asciiTheme="minorHAnsi" w:hAnsiTheme="minorHAnsi" w:cstheme="minorHAnsi"/>
        </w:rPr>
        <w:t xml:space="preserve">At the resentencing hearing, there was no discussion of calculation of the offender score, the state failed to prove the accuracy of the prior convictions and there was no discussion of washout. </w:t>
      </w:r>
    </w:p>
    <w:p w14:paraId="41FC92C6" w14:textId="150AB310" w:rsidR="00366748" w:rsidRPr="00366748" w:rsidRDefault="00366748" w:rsidP="00366748">
      <w:pPr>
        <w:tabs>
          <w:tab w:val="left" w:pos="1440"/>
        </w:tabs>
        <w:rPr>
          <w:rFonts w:asciiTheme="minorHAnsi" w:hAnsiTheme="minorHAnsi" w:cstheme="minorHAnsi"/>
        </w:rPr>
      </w:pPr>
      <w:r w:rsidRPr="003A3394">
        <w:rPr>
          <w:rFonts w:asciiTheme="minorHAnsi" w:hAnsiTheme="minorHAnsi" w:cstheme="minorHAnsi"/>
          <w:i/>
          <w:iCs/>
        </w:rPr>
        <w:t>Held</w:t>
      </w:r>
      <w:r>
        <w:rPr>
          <w:rFonts w:asciiTheme="minorHAnsi" w:hAnsiTheme="minorHAnsi" w:cstheme="minorHAnsi"/>
        </w:rPr>
        <w:t xml:space="preserve">, the </w:t>
      </w:r>
      <w:r w:rsidR="003A3394">
        <w:rPr>
          <w:rFonts w:asciiTheme="minorHAnsi" w:hAnsiTheme="minorHAnsi" w:cstheme="minorHAnsi"/>
        </w:rPr>
        <w:t xml:space="preserve">trial </w:t>
      </w:r>
      <w:r>
        <w:rPr>
          <w:rFonts w:asciiTheme="minorHAnsi" w:hAnsiTheme="minorHAnsi" w:cstheme="minorHAnsi"/>
        </w:rPr>
        <w:t xml:space="preserve">court erred when it failed to conduct a </w:t>
      </w:r>
      <w:r w:rsidRPr="003A3394">
        <w:rPr>
          <w:rFonts w:asciiTheme="minorHAnsi" w:hAnsiTheme="minorHAnsi" w:cstheme="minorHAnsi"/>
          <w:i/>
          <w:iCs/>
        </w:rPr>
        <w:t>de novo</w:t>
      </w:r>
      <w:r>
        <w:rPr>
          <w:rFonts w:asciiTheme="minorHAnsi" w:hAnsiTheme="minorHAnsi" w:cstheme="minorHAnsi"/>
        </w:rPr>
        <w:t xml:space="preserve"> resentencing hearing. </w:t>
      </w:r>
      <w:r w:rsidRPr="00366748">
        <w:rPr>
          <w:rFonts w:asciiTheme="minorHAnsi" w:hAnsiTheme="minorHAnsi" w:cstheme="minorHAnsi"/>
        </w:rPr>
        <w:t xml:space="preserve">There was no discussion at the hearing regarding the calculation of </w:t>
      </w:r>
      <w:r>
        <w:rPr>
          <w:rFonts w:asciiTheme="minorHAnsi" w:hAnsiTheme="minorHAnsi" w:cstheme="minorHAnsi"/>
        </w:rPr>
        <w:t xml:space="preserve">Mr. </w:t>
      </w:r>
      <w:r w:rsidRPr="00366748">
        <w:rPr>
          <w:rFonts w:asciiTheme="minorHAnsi" w:hAnsiTheme="minorHAnsi" w:cstheme="minorHAnsi"/>
        </w:rPr>
        <w:t xml:space="preserve">Edwards' offender score, the accuracy or validity of the prior convictions listed in </w:t>
      </w:r>
      <w:proofErr w:type="gramStart"/>
      <w:r w:rsidRPr="00366748">
        <w:rPr>
          <w:rFonts w:asciiTheme="minorHAnsi" w:hAnsiTheme="minorHAnsi" w:cstheme="minorHAnsi"/>
        </w:rPr>
        <w:t>the criminal</w:t>
      </w:r>
      <w:proofErr w:type="gramEnd"/>
      <w:r w:rsidRPr="00366748">
        <w:rPr>
          <w:rFonts w:asciiTheme="minorHAnsi" w:hAnsiTheme="minorHAnsi" w:cstheme="minorHAnsi"/>
        </w:rPr>
        <w:t xml:space="preserve"> history, or whether any prior convictions washed out.</w:t>
      </w:r>
    </w:p>
    <w:p w14:paraId="28F6FB19" w14:textId="77777777" w:rsidR="004A7B17" w:rsidRDefault="004A7B17" w:rsidP="007A0AE3">
      <w:pPr>
        <w:rPr>
          <w:rFonts w:asciiTheme="minorHAnsi" w:hAnsiTheme="minorHAnsi" w:cstheme="minorHAnsi"/>
          <w:b/>
          <w:iCs/>
        </w:rPr>
      </w:pPr>
    </w:p>
    <w:p w14:paraId="2CBCED9F" w14:textId="226E5B0F" w:rsidR="001F6392" w:rsidRDefault="001F6392" w:rsidP="001F6392">
      <w:pPr>
        <w:rPr>
          <w:rFonts w:asciiTheme="minorHAnsi" w:hAnsiTheme="minorHAnsi" w:cstheme="minorHAnsi"/>
          <w:b/>
          <w:bCs/>
        </w:rPr>
      </w:pPr>
      <w:r w:rsidRPr="003A3394">
        <w:rPr>
          <w:rFonts w:asciiTheme="minorHAnsi" w:hAnsiTheme="minorHAnsi" w:cstheme="minorHAnsi"/>
          <w:b/>
          <w:bCs/>
          <w:i/>
          <w:iCs/>
        </w:rPr>
        <w:t>Blake</w:t>
      </w:r>
      <w:r w:rsidRPr="003A3394">
        <w:rPr>
          <w:rFonts w:asciiTheme="minorHAnsi" w:hAnsiTheme="minorHAnsi" w:cstheme="minorHAnsi"/>
          <w:b/>
          <w:bCs/>
        </w:rPr>
        <w:t>/</w:t>
      </w:r>
      <w:r>
        <w:rPr>
          <w:rFonts w:asciiTheme="minorHAnsi" w:hAnsiTheme="minorHAnsi" w:cstheme="minorHAnsi"/>
          <w:b/>
          <w:bCs/>
        </w:rPr>
        <w:t xml:space="preserve">LFOs: </w:t>
      </w:r>
      <w:r w:rsidR="00937969">
        <w:rPr>
          <w:rFonts w:asciiTheme="minorHAnsi" w:hAnsiTheme="minorHAnsi" w:cstheme="minorHAnsi"/>
          <w:b/>
          <w:bCs/>
        </w:rPr>
        <w:t xml:space="preserve">In an appeal of denial from a motion for resentencing where the defendant did not raise LFOs below, the defendant must seek relief from </w:t>
      </w:r>
      <w:r>
        <w:rPr>
          <w:rFonts w:asciiTheme="minorHAnsi" w:hAnsiTheme="minorHAnsi" w:cstheme="minorHAnsi"/>
          <w:b/>
          <w:bCs/>
        </w:rPr>
        <w:t xml:space="preserve">LFOs </w:t>
      </w:r>
      <w:r w:rsidR="00937969">
        <w:rPr>
          <w:rFonts w:asciiTheme="minorHAnsi" w:hAnsiTheme="minorHAnsi" w:cstheme="minorHAnsi"/>
          <w:b/>
          <w:bCs/>
        </w:rPr>
        <w:t>in the trial court.</w:t>
      </w:r>
    </w:p>
    <w:p w14:paraId="66F4B930" w14:textId="77777777" w:rsidR="001F6392" w:rsidRPr="003A3394" w:rsidRDefault="001F6392" w:rsidP="001F6392">
      <w:pPr>
        <w:rPr>
          <w:rFonts w:asciiTheme="minorHAnsi" w:hAnsiTheme="minorHAnsi" w:cstheme="minorHAnsi"/>
          <w:b/>
          <w:bCs/>
        </w:rPr>
      </w:pPr>
    </w:p>
    <w:p w14:paraId="2F39F222" w14:textId="47F51A6D" w:rsidR="001F6392" w:rsidRDefault="001F6392" w:rsidP="001F6392">
      <w:pPr>
        <w:rPr>
          <w:rFonts w:asciiTheme="minorHAnsi" w:hAnsiTheme="minorHAnsi" w:cstheme="minorHAnsi"/>
          <w:bCs/>
          <w:iCs/>
        </w:rPr>
      </w:pPr>
      <w:r>
        <w:rPr>
          <w:rFonts w:asciiTheme="minorHAnsi" w:hAnsiTheme="minorHAnsi" w:cstheme="minorHAnsi"/>
          <w:bCs/>
          <w:i/>
        </w:rPr>
        <w:t>State v.</w:t>
      </w:r>
      <w:r w:rsidR="001E3400">
        <w:rPr>
          <w:rFonts w:asciiTheme="minorHAnsi" w:hAnsiTheme="minorHAnsi" w:cstheme="minorHAnsi"/>
          <w:bCs/>
          <w:i/>
        </w:rPr>
        <w:t xml:space="preserve"> </w:t>
      </w:r>
      <w:r>
        <w:rPr>
          <w:rFonts w:asciiTheme="minorHAnsi" w:hAnsiTheme="minorHAnsi" w:cstheme="minorHAnsi"/>
          <w:bCs/>
          <w:i/>
        </w:rPr>
        <w:t>Femling</w:t>
      </w:r>
      <w:r w:rsidRPr="007A0AE3">
        <w:rPr>
          <w:rFonts w:asciiTheme="minorHAnsi" w:hAnsiTheme="minorHAnsi" w:cstheme="minorHAnsi"/>
          <w:bCs/>
          <w:i/>
        </w:rPr>
        <w:t>,</w:t>
      </w:r>
      <w:r w:rsidR="00FA1047" w:rsidRPr="00FA1047">
        <w:rPr>
          <w:rFonts w:ascii="Source Sans Pro" w:hAnsi="Source Sans Pro"/>
          <w:color w:val="1F1F1F"/>
          <w:sz w:val="22"/>
          <w:szCs w:val="22"/>
          <w:shd w:val="clear" w:color="auto" w:fill="FFFFFF"/>
        </w:rPr>
        <w:t xml:space="preserve"> </w:t>
      </w:r>
      <w:r w:rsidR="00FA1047" w:rsidRPr="00FA1047">
        <w:rPr>
          <w:rFonts w:asciiTheme="minorHAnsi" w:hAnsiTheme="minorHAnsi" w:cstheme="minorHAnsi"/>
          <w:bCs/>
          <w:iCs/>
        </w:rPr>
        <w:t>No. 39555-3-III</w:t>
      </w:r>
      <w:r w:rsidR="00FA1047">
        <w:rPr>
          <w:rFonts w:asciiTheme="minorHAnsi" w:hAnsiTheme="minorHAnsi" w:cstheme="minorHAnsi"/>
          <w:bCs/>
          <w:iCs/>
        </w:rPr>
        <w:t>,</w:t>
      </w:r>
      <w:r>
        <w:rPr>
          <w:rFonts w:asciiTheme="minorHAnsi" w:hAnsiTheme="minorHAnsi" w:cstheme="minorHAnsi"/>
          <w:bCs/>
          <w:i/>
        </w:rPr>
        <w:t xml:space="preserve"> </w:t>
      </w:r>
      <w:r>
        <w:rPr>
          <w:rFonts w:asciiTheme="minorHAnsi" w:hAnsiTheme="minorHAnsi" w:cstheme="minorHAnsi"/>
          <w:bCs/>
          <w:iCs/>
        </w:rPr>
        <w:t xml:space="preserve">2024 WL 4131186 (Wash. Court of Appeals, Div. </w:t>
      </w:r>
      <w:r w:rsidR="00061A34">
        <w:rPr>
          <w:rFonts w:asciiTheme="minorHAnsi" w:hAnsiTheme="minorHAnsi" w:cstheme="minorHAnsi"/>
          <w:bCs/>
          <w:iCs/>
        </w:rPr>
        <w:t>2</w:t>
      </w:r>
      <w:r>
        <w:rPr>
          <w:rFonts w:asciiTheme="minorHAnsi" w:hAnsiTheme="minorHAnsi" w:cstheme="minorHAnsi"/>
          <w:bCs/>
          <w:iCs/>
        </w:rPr>
        <w:t>, Sep. 10, 2024) (Unpublished)</w:t>
      </w:r>
    </w:p>
    <w:p w14:paraId="0A52BC78" w14:textId="2CEE6A4A" w:rsidR="001F6392" w:rsidRPr="001F6392" w:rsidRDefault="001F6392" w:rsidP="001F6392">
      <w:pPr>
        <w:rPr>
          <w:rFonts w:asciiTheme="minorHAnsi" w:hAnsiTheme="minorHAnsi" w:cstheme="minorHAnsi"/>
          <w:bCs/>
          <w:iCs/>
        </w:rPr>
      </w:pPr>
      <w:r>
        <w:rPr>
          <w:rFonts w:asciiTheme="minorHAnsi" w:hAnsiTheme="minorHAnsi" w:cstheme="minorHAnsi"/>
          <w:bCs/>
          <w:iCs/>
        </w:rPr>
        <w:t xml:space="preserve">In 2010, Mr. Femling pleaded guilty in two superior court cases. The court imposed </w:t>
      </w:r>
      <w:proofErr w:type="gramStart"/>
      <w:r>
        <w:rPr>
          <w:rFonts w:asciiTheme="minorHAnsi" w:hAnsiTheme="minorHAnsi" w:cstheme="minorHAnsi"/>
          <w:bCs/>
          <w:iCs/>
        </w:rPr>
        <w:t>a DOSA</w:t>
      </w:r>
      <w:proofErr w:type="gramEnd"/>
      <w:r>
        <w:rPr>
          <w:rFonts w:asciiTheme="minorHAnsi" w:hAnsiTheme="minorHAnsi" w:cstheme="minorHAnsi"/>
          <w:bCs/>
          <w:iCs/>
        </w:rPr>
        <w:t xml:space="preserve"> and multiple LFOs. In 2018 and 2021, Mr. Femling sought to strike interest and LFOs.  The</w:t>
      </w:r>
      <w:r w:rsidRPr="001F6392">
        <w:rPr>
          <w:rFonts w:asciiTheme="minorHAnsi" w:hAnsiTheme="minorHAnsi" w:cstheme="minorHAnsi"/>
          <w:bCs/>
          <w:iCs/>
        </w:rPr>
        <w:t xml:space="preserve"> trial court declined to waive or strike LFOs and declined to waive interest on non</w:t>
      </w:r>
      <w:r w:rsidR="009D21D9">
        <w:rPr>
          <w:rFonts w:asciiTheme="minorHAnsi" w:hAnsiTheme="minorHAnsi" w:cstheme="minorHAnsi"/>
          <w:bCs/>
          <w:iCs/>
        </w:rPr>
        <w:t>-</w:t>
      </w:r>
      <w:r w:rsidRPr="001F6392">
        <w:rPr>
          <w:rFonts w:asciiTheme="minorHAnsi" w:hAnsiTheme="minorHAnsi" w:cstheme="minorHAnsi"/>
          <w:bCs/>
          <w:iCs/>
        </w:rPr>
        <w:t xml:space="preserve">restitution LFOs because </w:t>
      </w:r>
      <w:r>
        <w:rPr>
          <w:rFonts w:asciiTheme="minorHAnsi" w:hAnsiTheme="minorHAnsi" w:cstheme="minorHAnsi"/>
          <w:bCs/>
          <w:iCs/>
        </w:rPr>
        <w:t xml:space="preserve">Mr. </w:t>
      </w:r>
      <w:r w:rsidRPr="001F6392">
        <w:rPr>
          <w:rFonts w:asciiTheme="minorHAnsi" w:hAnsiTheme="minorHAnsi" w:cstheme="minorHAnsi"/>
          <w:bCs/>
          <w:iCs/>
        </w:rPr>
        <w:t xml:space="preserve">Femling was still incarcerated. The court also explained that certain fees were mandatory at that time. </w:t>
      </w:r>
      <w:r>
        <w:rPr>
          <w:rFonts w:asciiTheme="minorHAnsi" w:hAnsiTheme="minorHAnsi" w:cstheme="minorHAnsi"/>
          <w:bCs/>
          <w:iCs/>
        </w:rPr>
        <w:t xml:space="preserve">Mr. </w:t>
      </w:r>
      <w:r w:rsidRPr="001F6392">
        <w:rPr>
          <w:rFonts w:asciiTheme="minorHAnsi" w:hAnsiTheme="minorHAnsi" w:cstheme="minorHAnsi"/>
          <w:bCs/>
          <w:iCs/>
        </w:rPr>
        <w:t>Femling did not appeal.</w:t>
      </w:r>
      <w:r>
        <w:rPr>
          <w:rFonts w:asciiTheme="minorHAnsi" w:hAnsiTheme="minorHAnsi" w:cstheme="minorHAnsi"/>
          <w:bCs/>
          <w:iCs/>
        </w:rPr>
        <w:t xml:space="preserve"> In 2022,</w:t>
      </w:r>
      <w:r w:rsidR="00937969">
        <w:rPr>
          <w:rFonts w:asciiTheme="minorHAnsi" w:hAnsiTheme="minorHAnsi" w:cstheme="minorHAnsi"/>
          <w:bCs/>
          <w:iCs/>
        </w:rPr>
        <w:t xml:space="preserve"> MR. Femling filed a </w:t>
      </w:r>
      <w:proofErr w:type="spellStart"/>
      <w:r w:rsidR="00937969">
        <w:rPr>
          <w:rFonts w:asciiTheme="minorHAnsi" w:hAnsiTheme="minorHAnsi" w:cstheme="minorHAnsi"/>
          <w:bCs/>
          <w:iCs/>
        </w:rPr>
        <w:t>C</w:t>
      </w:r>
      <w:r>
        <w:rPr>
          <w:rFonts w:asciiTheme="minorHAnsi" w:hAnsiTheme="minorHAnsi" w:cstheme="minorHAnsi"/>
          <w:bCs/>
          <w:iCs/>
        </w:rPr>
        <w:t>rR</w:t>
      </w:r>
      <w:proofErr w:type="spellEnd"/>
      <w:r>
        <w:rPr>
          <w:rFonts w:asciiTheme="minorHAnsi" w:hAnsiTheme="minorHAnsi" w:cstheme="minorHAnsi"/>
          <w:bCs/>
          <w:iCs/>
        </w:rPr>
        <w:t xml:space="preserve"> 7.8 motion for resentencing pursuant to </w:t>
      </w:r>
      <w:r w:rsidRPr="001F6392">
        <w:rPr>
          <w:rFonts w:asciiTheme="minorHAnsi" w:hAnsiTheme="minorHAnsi" w:cstheme="minorHAnsi"/>
          <w:bCs/>
          <w:i/>
        </w:rPr>
        <w:t>Blake</w:t>
      </w:r>
      <w:r w:rsidR="00937969">
        <w:rPr>
          <w:rFonts w:asciiTheme="minorHAnsi" w:hAnsiTheme="minorHAnsi" w:cstheme="minorHAnsi"/>
          <w:bCs/>
          <w:iCs/>
        </w:rPr>
        <w:t xml:space="preserve">. The court denied his motion, </w:t>
      </w:r>
      <w:r>
        <w:rPr>
          <w:rFonts w:asciiTheme="minorHAnsi" w:hAnsiTheme="minorHAnsi" w:cstheme="minorHAnsi"/>
          <w:bCs/>
          <w:iCs/>
        </w:rPr>
        <w:t>conclud</w:t>
      </w:r>
      <w:r w:rsidR="00937969">
        <w:rPr>
          <w:rFonts w:asciiTheme="minorHAnsi" w:hAnsiTheme="minorHAnsi" w:cstheme="minorHAnsi"/>
          <w:bCs/>
          <w:iCs/>
        </w:rPr>
        <w:t xml:space="preserve">ing </w:t>
      </w:r>
      <w:r>
        <w:rPr>
          <w:rFonts w:asciiTheme="minorHAnsi" w:hAnsiTheme="minorHAnsi" w:cstheme="minorHAnsi"/>
          <w:bCs/>
          <w:iCs/>
        </w:rPr>
        <w:t xml:space="preserve">that intervening convictions resulted in no change to the offender score and </w:t>
      </w:r>
      <w:r w:rsidR="00937969">
        <w:rPr>
          <w:rFonts w:asciiTheme="minorHAnsi" w:hAnsiTheme="minorHAnsi" w:cstheme="minorHAnsi"/>
          <w:bCs/>
          <w:iCs/>
        </w:rPr>
        <w:t xml:space="preserve">standard </w:t>
      </w:r>
      <w:r>
        <w:rPr>
          <w:rFonts w:asciiTheme="minorHAnsi" w:hAnsiTheme="minorHAnsi" w:cstheme="minorHAnsi"/>
          <w:bCs/>
          <w:iCs/>
        </w:rPr>
        <w:t xml:space="preserve">range. Mr. Femling did not address LFOs in his </w:t>
      </w:r>
      <w:r w:rsidR="00937969">
        <w:rPr>
          <w:rFonts w:asciiTheme="minorHAnsi" w:hAnsiTheme="minorHAnsi" w:cstheme="minorHAnsi"/>
          <w:bCs/>
          <w:iCs/>
        </w:rPr>
        <w:t xml:space="preserve">Blake </w:t>
      </w:r>
      <w:proofErr w:type="spellStart"/>
      <w:r>
        <w:rPr>
          <w:rFonts w:asciiTheme="minorHAnsi" w:hAnsiTheme="minorHAnsi" w:cstheme="minorHAnsi"/>
          <w:bCs/>
          <w:iCs/>
        </w:rPr>
        <w:t>CrR</w:t>
      </w:r>
      <w:proofErr w:type="spellEnd"/>
      <w:r>
        <w:rPr>
          <w:rFonts w:asciiTheme="minorHAnsi" w:hAnsiTheme="minorHAnsi" w:cstheme="minorHAnsi"/>
          <w:bCs/>
          <w:iCs/>
        </w:rPr>
        <w:t xml:space="preserve"> 7.8 motion for resentencing. Mr. Femling appealed, solely arguing the trial court must address the LFOs. </w:t>
      </w:r>
      <w:r w:rsidRPr="001F6392">
        <w:rPr>
          <w:rFonts w:asciiTheme="minorHAnsi" w:hAnsiTheme="minorHAnsi" w:cstheme="minorHAnsi"/>
          <w:bCs/>
          <w:i/>
        </w:rPr>
        <w:t>Held</w:t>
      </w:r>
      <w:r>
        <w:rPr>
          <w:rFonts w:asciiTheme="minorHAnsi" w:hAnsiTheme="minorHAnsi" w:cstheme="minorHAnsi"/>
          <w:bCs/>
          <w:iCs/>
        </w:rPr>
        <w:t xml:space="preserve">, </w:t>
      </w:r>
      <w:r w:rsidRPr="001F6392">
        <w:rPr>
          <w:rFonts w:asciiTheme="minorHAnsi" w:hAnsiTheme="minorHAnsi" w:cstheme="minorHAnsi"/>
          <w:bCs/>
          <w:iCs/>
        </w:rPr>
        <w:t xml:space="preserve">although </w:t>
      </w:r>
      <w:r>
        <w:rPr>
          <w:rFonts w:asciiTheme="minorHAnsi" w:hAnsiTheme="minorHAnsi" w:cstheme="minorHAnsi"/>
          <w:bCs/>
          <w:iCs/>
        </w:rPr>
        <w:t xml:space="preserve">Mr. </w:t>
      </w:r>
      <w:r w:rsidRPr="001F6392">
        <w:rPr>
          <w:rFonts w:asciiTheme="minorHAnsi" w:hAnsiTheme="minorHAnsi" w:cstheme="minorHAnsi"/>
          <w:bCs/>
          <w:iCs/>
        </w:rPr>
        <w:t>Femling is entitled to have these fees and costs stricken, he must seek this relief directly in the trial court.</w:t>
      </w:r>
    </w:p>
    <w:p w14:paraId="61CE7BFC" w14:textId="28577C79" w:rsidR="001F6392" w:rsidRDefault="001F6392" w:rsidP="001F6392">
      <w:pPr>
        <w:rPr>
          <w:rFonts w:asciiTheme="minorHAnsi" w:hAnsiTheme="minorHAnsi" w:cstheme="minorHAnsi"/>
          <w:bCs/>
          <w:iCs/>
        </w:rPr>
      </w:pPr>
    </w:p>
    <w:p w14:paraId="489C379E" w14:textId="3F83F287" w:rsidR="006C4150" w:rsidRDefault="006C4150" w:rsidP="001F6392">
      <w:pPr>
        <w:rPr>
          <w:rFonts w:asciiTheme="minorHAnsi" w:hAnsiTheme="minorHAnsi" w:cstheme="minorHAnsi"/>
          <w:b/>
          <w:iCs/>
        </w:rPr>
      </w:pPr>
      <w:r w:rsidRPr="006C4150">
        <w:rPr>
          <w:rFonts w:asciiTheme="minorHAnsi" w:hAnsiTheme="minorHAnsi" w:cstheme="minorHAnsi"/>
          <w:b/>
          <w:i/>
        </w:rPr>
        <w:t>Blake</w:t>
      </w:r>
      <w:r>
        <w:rPr>
          <w:rFonts w:asciiTheme="minorHAnsi" w:hAnsiTheme="minorHAnsi" w:cstheme="minorHAnsi"/>
          <w:b/>
          <w:iCs/>
        </w:rPr>
        <w:t>/</w:t>
      </w:r>
      <w:r w:rsidR="001E3400" w:rsidRPr="009D21D9">
        <w:rPr>
          <w:rFonts w:asciiTheme="minorHAnsi" w:hAnsiTheme="minorHAnsi" w:cstheme="minorHAnsi"/>
          <w:b/>
          <w:iCs/>
        </w:rPr>
        <w:t>Right to be Present</w:t>
      </w:r>
      <w:r w:rsidR="008C57DA">
        <w:rPr>
          <w:rFonts w:asciiTheme="minorHAnsi" w:hAnsiTheme="minorHAnsi" w:cstheme="minorHAnsi"/>
          <w:b/>
          <w:iCs/>
        </w:rPr>
        <w:t>: Trial court violated the defendant’s rule based right to be present at resentencing hearing.</w:t>
      </w:r>
    </w:p>
    <w:p w14:paraId="6D4F7123" w14:textId="77777777" w:rsidR="0006475E" w:rsidRDefault="0006475E" w:rsidP="001F6392">
      <w:pPr>
        <w:rPr>
          <w:rFonts w:asciiTheme="minorHAnsi" w:hAnsiTheme="minorHAnsi" w:cstheme="minorHAnsi"/>
          <w:b/>
          <w:iCs/>
        </w:rPr>
      </w:pPr>
    </w:p>
    <w:p w14:paraId="6D643877" w14:textId="60E68509" w:rsidR="0006475E" w:rsidRPr="009D21D9" w:rsidRDefault="0006475E" w:rsidP="001F6392">
      <w:pPr>
        <w:rPr>
          <w:rFonts w:asciiTheme="minorHAnsi" w:hAnsiTheme="minorHAnsi" w:cstheme="minorHAnsi"/>
          <w:b/>
          <w:iCs/>
        </w:rPr>
      </w:pPr>
      <w:r w:rsidRPr="00FA1047">
        <w:rPr>
          <w:rFonts w:asciiTheme="minorHAnsi" w:hAnsiTheme="minorHAnsi" w:cstheme="minorHAnsi"/>
          <w:b/>
          <w:i/>
        </w:rPr>
        <w:t>Blake</w:t>
      </w:r>
      <w:r>
        <w:rPr>
          <w:rFonts w:asciiTheme="minorHAnsi" w:hAnsiTheme="minorHAnsi" w:cstheme="minorHAnsi"/>
          <w:b/>
          <w:iCs/>
        </w:rPr>
        <w:t>/Scope of Resentencing: Trial court provided a de novo resentencing hearing.</w:t>
      </w:r>
    </w:p>
    <w:p w14:paraId="37370136" w14:textId="77777777" w:rsidR="008C57DA" w:rsidRDefault="008C57DA" w:rsidP="00B95156">
      <w:pPr>
        <w:rPr>
          <w:rFonts w:asciiTheme="minorHAnsi" w:hAnsiTheme="minorHAnsi" w:cstheme="minorHAnsi"/>
          <w:bCs/>
          <w:i/>
          <w:highlight w:val="yellow"/>
        </w:rPr>
      </w:pPr>
    </w:p>
    <w:p w14:paraId="7C2ACE9F" w14:textId="7A00B126" w:rsidR="00B95156" w:rsidRDefault="006C4150" w:rsidP="00B95156">
      <w:pPr>
        <w:rPr>
          <w:rFonts w:asciiTheme="minorHAnsi" w:hAnsiTheme="minorHAnsi" w:cstheme="minorHAnsi"/>
          <w:bCs/>
          <w:iCs/>
        </w:rPr>
      </w:pPr>
      <w:r w:rsidRPr="008C57DA">
        <w:rPr>
          <w:rFonts w:asciiTheme="minorHAnsi" w:hAnsiTheme="minorHAnsi" w:cstheme="minorHAnsi"/>
          <w:bCs/>
          <w:i/>
        </w:rPr>
        <w:t>State v. Bailey</w:t>
      </w:r>
      <w:r w:rsidRPr="008C57DA">
        <w:rPr>
          <w:rFonts w:asciiTheme="minorHAnsi" w:hAnsiTheme="minorHAnsi" w:cstheme="minorHAnsi"/>
          <w:bCs/>
          <w:iCs/>
        </w:rPr>
        <w:t>,</w:t>
      </w:r>
      <w:r w:rsidR="00FA1047" w:rsidRPr="00FA1047">
        <w:rPr>
          <w:rFonts w:ascii="Source Sans Pro" w:hAnsi="Source Sans Pro"/>
          <w:color w:val="1F1F1F"/>
          <w:sz w:val="22"/>
          <w:szCs w:val="22"/>
          <w:shd w:val="clear" w:color="auto" w:fill="FFFFFF"/>
        </w:rPr>
        <w:t xml:space="preserve"> </w:t>
      </w:r>
      <w:r w:rsidR="00FA1047" w:rsidRPr="00FA1047">
        <w:rPr>
          <w:rFonts w:asciiTheme="minorHAnsi" w:hAnsiTheme="minorHAnsi" w:cstheme="minorHAnsi"/>
          <w:bCs/>
          <w:iCs/>
        </w:rPr>
        <w:t>No. 39348-8-III</w:t>
      </w:r>
      <w:r w:rsidR="00FA1047">
        <w:rPr>
          <w:rFonts w:asciiTheme="minorHAnsi" w:hAnsiTheme="minorHAnsi" w:cstheme="minorHAnsi"/>
          <w:bCs/>
          <w:iCs/>
        </w:rPr>
        <w:t>,</w:t>
      </w:r>
      <w:r w:rsidRPr="008C57DA">
        <w:rPr>
          <w:rFonts w:asciiTheme="minorHAnsi" w:hAnsiTheme="minorHAnsi" w:cstheme="minorHAnsi"/>
          <w:bCs/>
          <w:iCs/>
        </w:rPr>
        <w:t xml:space="preserve"> </w:t>
      </w:r>
      <w:r w:rsidR="00B95156" w:rsidRPr="008C57DA">
        <w:rPr>
          <w:rFonts w:asciiTheme="minorHAnsi" w:hAnsiTheme="minorHAnsi" w:cstheme="minorHAnsi"/>
          <w:bCs/>
          <w:iCs/>
        </w:rPr>
        <w:t>2024 WL 3945078 (Wash. Court of Appeals, Div. 3, Aug. 27, 2024) (Unpublished)</w:t>
      </w:r>
    </w:p>
    <w:p w14:paraId="3187E2C9" w14:textId="0B4D42AA" w:rsidR="009D21D9" w:rsidRDefault="009D21D9" w:rsidP="00B95156">
      <w:pPr>
        <w:rPr>
          <w:rFonts w:asciiTheme="minorHAnsi" w:hAnsiTheme="minorHAnsi" w:cstheme="minorHAnsi"/>
          <w:bCs/>
          <w:iCs/>
        </w:rPr>
      </w:pPr>
      <w:r>
        <w:rPr>
          <w:rFonts w:asciiTheme="minorHAnsi" w:hAnsiTheme="minorHAnsi" w:cstheme="minorHAnsi"/>
          <w:bCs/>
          <w:iCs/>
        </w:rPr>
        <w:t xml:space="preserve">Mr. Bailey appeared via video at his 2022 Blake resentencing hearing for first degree assault and witness intimidation. </w:t>
      </w:r>
      <w:r w:rsidR="0006475E">
        <w:rPr>
          <w:rFonts w:asciiTheme="minorHAnsi" w:hAnsiTheme="minorHAnsi" w:cstheme="minorHAnsi"/>
          <w:bCs/>
          <w:iCs/>
        </w:rPr>
        <w:t xml:space="preserve">At the beginning of the hearing, </w:t>
      </w:r>
      <w:r>
        <w:rPr>
          <w:rFonts w:asciiTheme="minorHAnsi" w:hAnsiTheme="minorHAnsi" w:cstheme="minorHAnsi"/>
          <w:bCs/>
          <w:iCs/>
        </w:rPr>
        <w:t xml:space="preserve">Mr. Bailey’s attorney notified the court that he wanted to be </w:t>
      </w:r>
      <w:r w:rsidR="0006475E">
        <w:rPr>
          <w:rFonts w:asciiTheme="minorHAnsi" w:hAnsiTheme="minorHAnsi" w:cstheme="minorHAnsi"/>
          <w:bCs/>
          <w:iCs/>
        </w:rPr>
        <w:t xml:space="preserve">present </w:t>
      </w:r>
      <w:r>
        <w:rPr>
          <w:rFonts w:asciiTheme="minorHAnsi" w:hAnsiTheme="minorHAnsi" w:cstheme="minorHAnsi"/>
          <w:bCs/>
          <w:iCs/>
        </w:rPr>
        <w:t xml:space="preserve">in the courtroom. </w:t>
      </w:r>
      <w:r w:rsidR="008C57DA">
        <w:rPr>
          <w:rFonts w:asciiTheme="minorHAnsi" w:hAnsiTheme="minorHAnsi" w:cstheme="minorHAnsi"/>
          <w:bCs/>
          <w:iCs/>
        </w:rPr>
        <w:t xml:space="preserve">Mr. Bailey presented evidence of his rehabilitation at the resentencing hearing. </w:t>
      </w:r>
      <w:r w:rsidR="0006475E">
        <w:rPr>
          <w:rFonts w:asciiTheme="minorHAnsi" w:hAnsiTheme="minorHAnsi" w:cstheme="minorHAnsi"/>
          <w:bCs/>
          <w:iCs/>
        </w:rPr>
        <w:t xml:space="preserve">Even though Mr. Bailey’s range did not change, the trial court reduced the sentence and the length of the NCO.  </w:t>
      </w:r>
    </w:p>
    <w:p w14:paraId="336E1983" w14:textId="355CF87A" w:rsidR="0006475E" w:rsidRDefault="0006475E" w:rsidP="00B95156">
      <w:pPr>
        <w:rPr>
          <w:rFonts w:asciiTheme="minorHAnsi" w:hAnsiTheme="minorHAnsi" w:cstheme="minorHAnsi"/>
          <w:bCs/>
          <w:iCs/>
        </w:rPr>
      </w:pPr>
      <w:r w:rsidRPr="0006475E">
        <w:rPr>
          <w:rFonts w:asciiTheme="minorHAnsi" w:hAnsiTheme="minorHAnsi" w:cstheme="minorHAnsi"/>
          <w:bCs/>
          <w:i/>
        </w:rPr>
        <w:t>Held</w:t>
      </w:r>
      <w:r>
        <w:rPr>
          <w:rFonts w:asciiTheme="minorHAnsi" w:hAnsiTheme="minorHAnsi" w:cstheme="minorHAnsi"/>
          <w:bCs/>
          <w:iCs/>
        </w:rPr>
        <w:t xml:space="preserve">, Mr. Bailey received a full, </w:t>
      </w:r>
      <w:r w:rsidRPr="008C57DA">
        <w:rPr>
          <w:rFonts w:asciiTheme="minorHAnsi" w:hAnsiTheme="minorHAnsi" w:cstheme="minorHAnsi"/>
          <w:bCs/>
          <w:i/>
        </w:rPr>
        <w:t>de novo</w:t>
      </w:r>
      <w:r>
        <w:rPr>
          <w:rFonts w:asciiTheme="minorHAnsi" w:hAnsiTheme="minorHAnsi" w:cstheme="minorHAnsi"/>
          <w:bCs/>
          <w:iCs/>
        </w:rPr>
        <w:t xml:space="preserve"> sentencing hearing. The court did not defer to the sentence previously imposed</w:t>
      </w:r>
      <w:r w:rsidR="008C57DA">
        <w:rPr>
          <w:rFonts w:asciiTheme="minorHAnsi" w:hAnsiTheme="minorHAnsi" w:cstheme="minorHAnsi"/>
          <w:bCs/>
          <w:iCs/>
        </w:rPr>
        <w:t>. The court</w:t>
      </w:r>
      <w:r>
        <w:rPr>
          <w:rFonts w:asciiTheme="minorHAnsi" w:hAnsiTheme="minorHAnsi" w:cstheme="minorHAnsi"/>
          <w:bCs/>
          <w:iCs/>
        </w:rPr>
        <w:t xml:space="preserve"> listened to new evidence and </w:t>
      </w:r>
      <w:proofErr w:type="gramStart"/>
      <w:r>
        <w:rPr>
          <w:rFonts w:asciiTheme="minorHAnsi" w:hAnsiTheme="minorHAnsi" w:cstheme="minorHAnsi"/>
          <w:bCs/>
          <w:iCs/>
        </w:rPr>
        <w:t>made a decision</w:t>
      </w:r>
      <w:proofErr w:type="gramEnd"/>
      <w:r>
        <w:rPr>
          <w:rFonts w:asciiTheme="minorHAnsi" w:hAnsiTheme="minorHAnsi" w:cstheme="minorHAnsi"/>
          <w:bCs/>
          <w:iCs/>
        </w:rPr>
        <w:t xml:space="preserve"> on the evidence presented at resentencing. </w:t>
      </w:r>
      <w:r w:rsidRPr="008C57DA">
        <w:rPr>
          <w:rFonts w:asciiTheme="minorHAnsi" w:hAnsiTheme="minorHAnsi" w:cstheme="minorHAnsi"/>
          <w:bCs/>
          <w:i/>
        </w:rPr>
        <w:t>Held</w:t>
      </w:r>
      <w:r>
        <w:rPr>
          <w:rFonts w:asciiTheme="minorHAnsi" w:hAnsiTheme="minorHAnsi" w:cstheme="minorHAnsi"/>
          <w:bCs/>
          <w:iCs/>
        </w:rPr>
        <w:t xml:space="preserve">, the court violated Mr. </w:t>
      </w:r>
      <w:r>
        <w:rPr>
          <w:rFonts w:asciiTheme="minorHAnsi" w:hAnsiTheme="minorHAnsi" w:cstheme="minorHAnsi"/>
          <w:bCs/>
          <w:iCs/>
        </w:rPr>
        <w:lastRenderedPageBreak/>
        <w:t xml:space="preserve">Bailey’s </w:t>
      </w:r>
      <w:r w:rsidR="008C57DA">
        <w:rPr>
          <w:rFonts w:asciiTheme="minorHAnsi" w:hAnsiTheme="minorHAnsi" w:cstheme="minorHAnsi"/>
          <w:bCs/>
          <w:iCs/>
        </w:rPr>
        <w:t>rule-based</w:t>
      </w:r>
      <w:r>
        <w:rPr>
          <w:rFonts w:asciiTheme="minorHAnsi" w:hAnsiTheme="minorHAnsi" w:cstheme="minorHAnsi"/>
          <w:bCs/>
          <w:iCs/>
        </w:rPr>
        <w:t xml:space="preserve"> right to be present for his resentencing hearing, but he </w:t>
      </w:r>
      <w:r w:rsidR="008C57DA">
        <w:rPr>
          <w:rFonts w:asciiTheme="minorHAnsi" w:hAnsiTheme="minorHAnsi" w:cstheme="minorHAnsi"/>
          <w:bCs/>
          <w:iCs/>
        </w:rPr>
        <w:t>can</w:t>
      </w:r>
      <w:r>
        <w:rPr>
          <w:rFonts w:asciiTheme="minorHAnsi" w:hAnsiTheme="minorHAnsi" w:cstheme="minorHAnsi"/>
          <w:bCs/>
          <w:iCs/>
        </w:rPr>
        <w:t xml:space="preserve">not show prejudice. </w:t>
      </w:r>
    </w:p>
    <w:p w14:paraId="73109F79" w14:textId="77777777" w:rsidR="001E3400" w:rsidRDefault="001E3400" w:rsidP="001E3400">
      <w:pPr>
        <w:rPr>
          <w:rFonts w:asciiTheme="minorHAnsi" w:hAnsiTheme="minorHAnsi" w:cstheme="minorHAnsi"/>
          <w:b/>
          <w:i/>
        </w:rPr>
      </w:pPr>
    </w:p>
    <w:p w14:paraId="6B76D2C0" w14:textId="6D0D17AB" w:rsidR="001E3400" w:rsidRPr="00DE1789" w:rsidRDefault="001E3400" w:rsidP="001E3400">
      <w:pPr>
        <w:rPr>
          <w:rFonts w:asciiTheme="minorHAnsi" w:hAnsiTheme="minorHAnsi" w:cstheme="minorHAnsi"/>
          <w:b/>
          <w:iCs/>
        </w:rPr>
      </w:pPr>
      <w:r w:rsidRPr="006C4150">
        <w:rPr>
          <w:rFonts w:asciiTheme="minorHAnsi" w:hAnsiTheme="minorHAnsi" w:cstheme="minorHAnsi"/>
          <w:b/>
          <w:i/>
        </w:rPr>
        <w:t>Blake</w:t>
      </w:r>
      <w:r>
        <w:rPr>
          <w:rFonts w:asciiTheme="minorHAnsi" w:hAnsiTheme="minorHAnsi" w:cstheme="minorHAnsi"/>
          <w:b/>
          <w:iCs/>
        </w:rPr>
        <w:t>/</w:t>
      </w:r>
      <w:r w:rsidRPr="00C20C91">
        <w:rPr>
          <w:rFonts w:asciiTheme="minorHAnsi" w:hAnsiTheme="minorHAnsi" w:cstheme="minorHAnsi"/>
          <w:b/>
          <w:iCs/>
        </w:rPr>
        <w:t>Right to be Present</w:t>
      </w:r>
      <w:r w:rsidR="00DE1789">
        <w:rPr>
          <w:rFonts w:asciiTheme="minorHAnsi" w:hAnsiTheme="minorHAnsi" w:cstheme="minorHAnsi"/>
          <w:b/>
          <w:iCs/>
        </w:rPr>
        <w:t xml:space="preserve">: The trial court </w:t>
      </w:r>
      <w:proofErr w:type="gramStart"/>
      <w:r w:rsidR="00DE1789">
        <w:rPr>
          <w:rFonts w:asciiTheme="minorHAnsi" w:hAnsiTheme="minorHAnsi" w:cstheme="minorHAnsi"/>
          <w:b/>
          <w:iCs/>
        </w:rPr>
        <w:t>erred</w:t>
      </w:r>
      <w:proofErr w:type="gramEnd"/>
      <w:r w:rsidR="00DE1789">
        <w:rPr>
          <w:rFonts w:asciiTheme="minorHAnsi" w:hAnsiTheme="minorHAnsi" w:cstheme="minorHAnsi"/>
          <w:b/>
          <w:iCs/>
        </w:rPr>
        <w:t xml:space="preserve"> when it failed to establish </w:t>
      </w:r>
      <w:r w:rsidR="00DE1789" w:rsidRPr="00DE1789">
        <w:rPr>
          <w:rFonts w:asciiTheme="minorHAnsi" w:hAnsiTheme="minorHAnsi" w:cstheme="minorHAnsi"/>
          <w:b/>
          <w:iCs/>
        </w:rPr>
        <w:t xml:space="preserve">guidelines or process on the record for Mr. </w:t>
      </w:r>
      <w:proofErr w:type="spellStart"/>
      <w:r w:rsidR="00DE1789" w:rsidRPr="00DE1789">
        <w:rPr>
          <w:rFonts w:asciiTheme="minorHAnsi" w:hAnsiTheme="minorHAnsi" w:cstheme="minorHAnsi"/>
          <w:b/>
          <w:iCs/>
        </w:rPr>
        <w:t>Sregzinski</w:t>
      </w:r>
      <w:proofErr w:type="spellEnd"/>
      <w:r w:rsidR="00DE1789">
        <w:rPr>
          <w:rFonts w:asciiTheme="minorHAnsi" w:hAnsiTheme="minorHAnsi" w:cstheme="minorHAnsi"/>
          <w:b/>
          <w:iCs/>
        </w:rPr>
        <w:t>, who appeared by video,</w:t>
      </w:r>
      <w:r w:rsidR="00DE1789" w:rsidRPr="00DE1789">
        <w:rPr>
          <w:rFonts w:asciiTheme="minorHAnsi" w:hAnsiTheme="minorHAnsi" w:cstheme="minorHAnsi"/>
          <w:b/>
          <w:iCs/>
        </w:rPr>
        <w:t xml:space="preserve"> to communicate privately with his attorney during the resentencing</w:t>
      </w:r>
      <w:r w:rsidR="00DE1789">
        <w:rPr>
          <w:rFonts w:asciiTheme="minorHAnsi" w:hAnsiTheme="minorHAnsi" w:cstheme="minorHAnsi"/>
          <w:b/>
          <w:iCs/>
        </w:rPr>
        <w:t>, but the error was harmless.</w:t>
      </w:r>
    </w:p>
    <w:p w14:paraId="2FCE6DCD" w14:textId="1BEEC326" w:rsidR="005B5D1F" w:rsidRDefault="005B5D1F" w:rsidP="001E3400">
      <w:pPr>
        <w:rPr>
          <w:rFonts w:asciiTheme="minorHAnsi" w:hAnsiTheme="minorHAnsi" w:cstheme="minorHAnsi"/>
          <w:bCs/>
          <w:iCs/>
        </w:rPr>
      </w:pPr>
    </w:p>
    <w:p w14:paraId="3629566A" w14:textId="1E893790" w:rsidR="00B95156" w:rsidRDefault="00B95156" w:rsidP="00B95156">
      <w:pPr>
        <w:rPr>
          <w:rFonts w:asciiTheme="minorHAnsi" w:hAnsiTheme="minorHAnsi" w:cstheme="minorHAnsi"/>
          <w:bCs/>
          <w:iCs/>
        </w:rPr>
      </w:pPr>
      <w:r w:rsidRPr="0087261F">
        <w:rPr>
          <w:rFonts w:asciiTheme="minorHAnsi" w:hAnsiTheme="minorHAnsi" w:cstheme="minorHAnsi"/>
          <w:bCs/>
          <w:i/>
        </w:rPr>
        <w:t xml:space="preserve">State v. </w:t>
      </w:r>
      <w:proofErr w:type="spellStart"/>
      <w:r w:rsidRPr="0087261F">
        <w:rPr>
          <w:rFonts w:asciiTheme="minorHAnsi" w:hAnsiTheme="minorHAnsi" w:cstheme="minorHAnsi"/>
          <w:bCs/>
          <w:i/>
        </w:rPr>
        <w:t>Sregzinski</w:t>
      </w:r>
      <w:proofErr w:type="spellEnd"/>
      <w:r w:rsidRPr="0087261F">
        <w:rPr>
          <w:rFonts w:asciiTheme="minorHAnsi" w:hAnsiTheme="minorHAnsi" w:cstheme="minorHAnsi"/>
          <w:bCs/>
          <w:iCs/>
        </w:rPr>
        <w:t>, 2024 WL 3824549 (Wash. Court of Appeals, Div. 3, Aug. 15, 2024) (Unpublished)</w:t>
      </w:r>
    </w:p>
    <w:p w14:paraId="2462B5A1" w14:textId="66815E04" w:rsidR="008C57DA" w:rsidRDefault="008C57DA" w:rsidP="00B95156">
      <w:pPr>
        <w:rPr>
          <w:rFonts w:asciiTheme="minorHAnsi" w:hAnsiTheme="minorHAnsi" w:cstheme="minorHAnsi"/>
          <w:bCs/>
          <w:iCs/>
        </w:rPr>
      </w:pPr>
      <w:r>
        <w:rPr>
          <w:rFonts w:asciiTheme="minorHAnsi" w:hAnsiTheme="minorHAnsi" w:cstheme="minorHAnsi"/>
          <w:bCs/>
          <w:iCs/>
        </w:rPr>
        <w:t xml:space="preserve">At a </w:t>
      </w:r>
      <w:r w:rsidRPr="00DE1789">
        <w:rPr>
          <w:rFonts w:asciiTheme="minorHAnsi" w:hAnsiTheme="minorHAnsi" w:cstheme="minorHAnsi"/>
          <w:bCs/>
          <w:i/>
        </w:rPr>
        <w:t>Blake</w:t>
      </w:r>
      <w:r>
        <w:rPr>
          <w:rFonts w:asciiTheme="minorHAnsi" w:hAnsiTheme="minorHAnsi" w:cstheme="minorHAnsi"/>
          <w:bCs/>
          <w:iCs/>
        </w:rPr>
        <w:t xml:space="preserve"> resentencing hearing, Mr. </w:t>
      </w:r>
      <w:proofErr w:type="spellStart"/>
      <w:r>
        <w:rPr>
          <w:rFonts w:asciiTheme="minorHAnsi" w:hAnsiTheme="minorHAnsi" w:cstheme="minorHAnsi"/>
          <w:bCs/>
          <w:iCs/>
        </w:rPr>
        <w:t>Sregzinski</w:t>
      </w:r>
      <w:proofErr w:type="spellEnd"/>
      <w:r>
        <w:rPr>
          <w:rFonts w:asciiTheme="minorHAnsi" w:hAnsiTheme="minorHAnsi" w:cstheme="minorHAnsi"/>
          <w:bCs/>
          <w:iCs/>
        </w:rPr>
        <w:t xml:space="preserve"> appeared </w:t>
      </w:r>
      <w:proofErr w:type="gramStart"/>
      <w:r>
        <w:rPr>
          <w:rFonts w:asciiTheme="minorHAnsi" w:hAnsiTheme="minorHAnsi" w:cstheme="minorHAnsi"/>
          <w:bCs/>
          <w:iCs/>
        </w:rPr>
        <w:t>by video</w:t>
      </w:r>
      <w:proofErr w:type="gramEnd"/>
      <w:r>
        <w:rPr>
          <w:rFonts w:asciiTheme="minorHAnsi" w:hAnsiTheme="minorHAnsi" w:cstheme="minorHAnsi"/>
          <w:bCs/>
          <w:iCs/>
        </w:rPr>
        <w:t xml:space="preserve"> because the State of </w:t>
      </w:r>
      <w:r w:rsidR="005B5D1F">
        <w:rPr>
          <w:rFonts w:asciiTheme="minorHAnsi" w:hAnsiTheme="minorHAnsi" w:cstheme="minorHAnsi"/>
          <w:bCs/>
          <w:iCs/>
        </w:rPr>
        <w:t>Oregon</w:t>
      </w:r>
      <w:r>
        <w:rPr>
          <w:rFonts w:asciiTheme="minorHAnsi" w:hAnsiTheme="minorHAnsi" w:cstheme="minorHAnsi"/>
          <w:bCs/>
          <w:iCs/>
        </w:rPr>
        <w:t xml:space="preserve">, where he was incarcerated, refused to extradite him to Washington for the hearing. </w:t>
      </w:r>
      <w:r w:rsidR="005B5D1F">
        <w:rPr>
          <w:rFonts w:asciiTheme="minorHAnsi" w:hAnsiTheme="minorHAnsi" w:cstheme="minorHAnsi"/>
          <w:bCs/>
          <w:iCs/>
        </w:rPr>
        <w:t xml:space="preserve">Following </w:t>
      </w:r>
      <w:r w:rsidR="005B5D1F" w:rsidRPr="005B5D1F">
        <w:rPr>
          <w:rFonts w:asciiTheme="minorHAnsi" w:hAnsiTheme="minorHAnsi" w:cstheme="minorHAnsi"/>
          <w:bCs/>
          <w:i/>
        </w:rPr>
        <w:t>Blake</w:t>
      </w:r>
      <w:r w:rsidR="005B5D1F">
        <w:rPr>
          <w:rFonts w:asciiTheme="minorHAnsi" w:hAnsiTheme="minorHAnsi" w:cstheme="minorHAnsi"/>
          <w:bCs/>
          <w:iCs/>
        </w:rPr>
        <w:t>, his offender score changed from 10 to 9.5</w:t>
      </w:r>
      <w:r w:rsidR="00DE1789">
        <w:rPr>
          <w:rFonts w:asciiTheme="minorHAnsi" w:hAnsiTheme="minorHAnsi" w:cstheme="minorHAnsi"/>
          <w:bCs/>
          <w:iCs/>
        </w:rPr>
        <w:t xml:space="preserve"> and </w:t>
      </w:r>
      <w:r w:rsidR="005B5D1F">
        <w:rPr>
          <w:rFonts w:asciiTheme="minorHAnsi" w:hAnsiTheme="minorHAnsi" w:cstheme="minorHAnsi"/>
          <w:bCs/>
          <w:iCs/>
        </w:rPr>
        <w:t xml:space="preserve">his range did not change. </w:t>
      </w:r>
      <w:r>
        <w:rPr>
          <w:rFonts w:asciiTheme="minorHAnsi" w:hAnsiTheme="minorHAnsi" w:cstheme="minorHAnsi"/>
          <w:bCs/>
          <w:iCs/>
        </w:rPr>
        <w:t xml:space="preserve">The court allowed defense counsel to argue for a lower sentence, but the trial court imposed the same sentence.  </w:t>
      </w:r>
      <w:r w:rsidR="00DE1789">
        <w:rPr>
          <w:rFonts w:asciiTheme="minorHAnsi" w:hAnsiTheme="minorHAnsi" w:cstheme="minorHAnsi"/>
          <w:bCs/>
          <w:iCs/>
        </w:rPr>
        <w:t xml:space="preserve">On appeal, Mr. </w:t>
      </w:r>
      <w:proofErr w:type="spellStart"/>
      <w:r w:rsidR="00DE1789">
        <w:rPr>
          <w:rFonts w:asciiTheme="minorHAnsi" w:hAnsiTheme="minorHAnsi" w:cstheme="minorHAnsi"/>
          <w:bCs/>
          <w:iCs/>
        </w:rPr>
        <w:t>Sregzinski</w:t>
      </w:r>
      <w:proofErr w:type="spellEnd"/>
      <w:r w:rsidR="00DE1789">
        <w:rPr>
          <w:rFonts w:asciiTheme="minorHAnsi" w:hAnsiTheme="minorHAnsi" w:cstheme="minorHAnsi"/>
          <w:bCs/>
          <w:iCs/>
        </w:rPr>
        <w:t xml:space="preserve"> argues the trial court improperly included </w:t>
      </w:r>
      <w:proofErr w:type="gramStart"/>
      <w:r w:rsidR="00DE1789">
        <w:rPr>
          <w:rFonts w:asciiTheme="minorHAnsi" w:hAnsiTheme="minorHAnsi" w:cstheme="minorHAnsi"/>
          <w:bCs/>
          <w:iCs/>
        </w:rPr>
        <w:t>out of state</w:t>
      </w:r>
      <w:proofErr w:type="gramEnd"/>
      <w:r w:rsidR="00DE1789">
        <w:rPr>
          <w:rFonts w:asciiTheme="minorHAnsi" w:hAnsiTheme="minorHAnsi" w:cstheme="minorHAnsi"/>
          <w:bCs/>
          <w:iCs/>
        </w:rPr>
        <w:t xml:space="preserve"> convictions when it calculated his offender score.</w:t>
      </w:r>
    </w:p>
    <w:p w14:paraId="185ED23A" w14:textId="77777777" w:rsidR="005B5D1F" w:rsidRDefault="005B5D1F" w:rsidP="00B95156">
      <w:pPr>
        <w:rPr>
          <w:rFonts w:asciiTheme="minorHAnsi" w:hAnsiTheme="minorHAnsi" w:cstheme="minorHAnsi"/>
          <w:bCs/>
          <w:iCs/>
        </w:rPr>
      </w:pPr>
    </w:p>
    <w:p w14:paraId="7235EBC4" w14:textId="09B1C27C" w:rsidR="005B5D1F" w:rsidRDefault="005B5D1F" w:rsidP="00B95156">
      <w:pPr>
        <w:rPr>
          <w:rFonts w:asciiTheme="minorHAnsi" w:hAnsiTheme="minorHAnsi" w:cstheme="minorHAnsi"/>
          <w:bCs/>
          <w:iCs/>
        </w:rPr>
      </w:pPr>
      <w:r w:rsidRPr="005B5D1F">
        <w:rPr>
          <w:rFonts w:asciiTheme="minorHAnsi" w:hAnsiTheme="minorHAnsi" w:cstheme="minorHAnsi"/>
          <w:bCs/>
          <w:i/>
        </w:rPr>
        <w:t>Held</w:t>
      </w:r>
      <w:r>
        <w:rPr>
          <w:rFonts w:asciiTheme="minorHAnsi" w:hAnsiTheme="minorHAnsi" w:cstheme="minorHAnsi"/>
          <w:bCs/>
          <w:iCs/>
        </w:rPr>
        <w:t xml:space="preserve">, because Mr. </w:t>
      </w:r>
      <w:proofErr w:type="spellStart"/>
      <w:r>
        <w:rPr>
          <w:rFonts w:asciiTheme="minorHAnsi" w:hAnsiTheme="minorHAnsi" w:cstheme="minorHAnsi"/>
          <w:bCs/>
          <w:iCs/>
        </w:rPr>
        <w:t>Sregzinski</w:t>
      </w:r>
      <w:proofErr w:type="spellEnd"/>
      <w:r>
        <w:rPr>
          <w:rFonts w:asciiTheme="minorHAnsi" w:hAnsiTheme="minorHAnsi" w:cstheme="minorHAnsi"/>
          <w:bCs/>
          <w:iCs/>
        </w:rPr>
        <w:t xml:space="preserve"> affirmatively admitted that his criminal history included out of state convictions and acknowledged that his offender score was 9+ the State was not required to prove that Oregon crimes were comparable. </w:t>
      </w:r>
    </w:p>
    <w:p w14:paraId="0B950761" w14:textId="77777777" w:rsidR="00DE1789" w:rsidRDefault="00DE1789" w:rsidP="00B95156">
      <w:pPr>
        <w:rPr>
          <w:rFonts w:asciiTheme="minorHAnsi" w:hAnsiTheme="minorHAnsi" w:cstheme="minorHAnsi"/>
          <w:bCs/>
          <w:iCs/>
        </w:rPr>
      </w:pPr>
    </w:p>
    <w:p w14:paraId="556D714D" w14:textId="5ACE559E" w:rsidR="00DE1789" w:rsidRDefault="00DE1789" w:rsidP="00B95156">
      <w:pPr>
        <w:rPr>
          <w:rFonts w:asciiTheme="minorHAnsi" w:hAnsiTheme="minorHAnsi" w:cstheme="minorHAnsi"/>
          <w:bCs/>
          <w:iCs/>
        </w:rPr>
      </w:pPr>
      <w:r w:rsidRPr="00DE1789">
        <w:rPr>
          <w:rFonts w:asciiTheme="minorHAnsi" w:hAnsiTheme="minorHAnsi" w:cstheme="minorHAnsi"/>
          <w:bCs/>
          <w:i/>
        </w:rPr>
        <w:t>Held</w:t>
      </w:r>
      <w:r w:rsidR="00C74376">
        <w:rPr>
          <w:rFonts w:asciiTheme="minorHAnsi" w:hAnsiTheme="minorHAnsi" w:cstheme="minorHAnsi"/>
          <w:bCs/>
          <w:i/>
        </w:rPr>
        <w:t>,</w:t>
      </w:r>
      <w:r>
        <w:rPr>
          <w:rFonts w:asciiTheme="minorHAnsi" w:hAnsiTheme="minorHAnsi" w:cstheme="minorHAnsi"/>
          <w:bCs/>
          <w:iCs/>
        </w:rPr>
        <w:t xml:space="preserve"> the trial court erred when it failed to establish guidelines or process on the record for Mr. </w:t>
      </w:r>
      <w:proofErr w:type="spellStart"/>
      <w:r>
        <w:rPr>
          <w:rFonts w:asciiTheme="minorHAnsi" w:hAnsiTheme="minorHAnsi" w:cstheme="minorHAnsi"/>
          <w:bCs/>
          <w:iCs/>
        </w:rPr>
        <w:t>Sregzinski</w:t>
      </w:r>
      <w:proofErr w:type="spellEnd"/>
      <w:r>
        <w:rPr>
          <w:rFonts w:asciiTheme="minorHAnsi" w:hAnsiTheme="minorHAnsi" w:cstheme="minorHAnsi"/>
          <w:bCs/>
          <w:iCs/>
        </w:rPr>
        <w:t xml:space="preserve"> to communicate privately with his attorney during the </w:t>
      </w:r>
      <w:r w:rsidR="00C74376">
        <w:rPr>
          <w:rFonts w:asciiTheme="minorHAnsi" w:hAnsiTheme="minorHAnsi" w:cstheme="minorHAnsi"/>
          <w:bCs/>
          <w:iCs/>
        </w:rPr>
        <w:t xml:space="preserve">video </w:t>
      </w:r>
      <w:r>
        <w:rPr>
          <w:rFonts w:asciiTheme="minorHAnsi" w:hAnsiTheme="minorHAnsi" w:cstheme="minorHAnsi"/>
          <w:bCs/>
          <w:iCs/>
        </w:rPr>
        <w:t>resentencing</w:t>
      </w:r>
      <w:r w:rsidR="00C74376">
        <w:rPr>
          <w:rFonts w:asciiTheme="minorHAnsi" w:hAnsiTheme="minorHAnsi" w:cstheme="minorHAnsi"/>
          <w:bCs/>
          <w:iCs/>
        </w:rPr>
        <w:t>, but the error was harmless.</w:t>
      </w:r>
      <w:r>
        <w:rPr>
          <w:rFonts w:asciiTheme="minorHAnsi" w:hAnsiTheme="minorHAnsi" w:cstheme="minorHAnsi"/>
          <w:bCs/>
          <w:iCs/>
        </w:rPr>
        <w:t xml:space="preserve"> </w:t>
      </w:r>
    </w:p>
    <w:p w14:paraId="5A8AEFEC" w14:textId="6AE4E24B" w:rsidR="00B95156" w:rsidRDefault="00B95156" w:rsidP="001F6392">
      <w:pPr>
        <w:rPr>
          <w:rFonts w:asciiTheme="minorHAnsi" w:hAnsiTheme="minorHAnsi" w:cstheme="minorHAnsi"/>
          <w:bCs/>
          <w:iCs/>
        </w:rPr>
      </w:pPr>
    </w:p>
    <w:p w14:paraId="2558E7ED" w14:textId="6423BC32" w:rsidR="000E4106" w:rsidRDefault="00DA2315" w:rsidP="001F6392">
      <w:pPr>
        <w:rPr>
          <w:rFonts w:asciiTheme="minorHAnsi" w:hAnsiTheme="minorHAnsi" w:cstheme="minorHAnsi"/>
          <w:b/>
          <w:iCs/>
        </w:rPr>
      </w:pPr>
      <w:r>
        <w:rPr>
          <w:rFonts w:asciiTheme="minorHAnsi" w:hAnsiTheme="minorHAnsi" w:cstheme="minorHAnsi"/>
          <w:b/>
          <w:iCs/>
        </w:rPr>
        <w:t>Juvenile Points</w:t>
      </w:r>
      <w:r w:rsidR="00077152">
        <w:rPr>
          <w:rFonts w:asciiTheme="minorHAnsi" w:hAnsiTheme="minorHAnsi" w:cstheme="minorHAnsi"/>
          <w:b/>
          <w:iCs/>
        </w:rPr>
        <w:t xml:space="preserve">: </w:t>
      </w:r>
      <w:r w:rsidR="000E4106">
        <w:rPr>
          <w:rFonts w:asciiTheme="minorHAnsi" w:hAnsiTheme="minorHAnsi" w:cstheme="minorHAnsi"/>
          <w:b/>
          <w:iCs/>
        </w:rPr>
        <w:t xml:space="preserve">Changes to RCW 9.94A.525(1)(b) regarding scoring prior juvenile adjudications do not apply to cases pending appeal when the law went into effect. </w:t>
      </w:r>
    </w:p>
    <w:p w14:paraId="56AE61C7" w14:textId="77777777" w:rsidR="006D60FE" w:rsidRDefault="006D60FE" w:rsidP="001F6392">
      <w:pPr>
        <w:rPr>
          <w:rFonts w:asciiTheme="minorHAnsi" w:hAnsiTheme="minorHAnsi" w:cstheme="minorHAnsi"/>
          <w:b/>
          <w:iCs/>
        </w:rPr>
      </w:pPr>
    </w:p>
    <w:p w14:paraId="7B4B2764" w14:textId="52A0A16D" w:rsidR="006D60FE" w:rsidRDefault="006D60FE" w:rsidP="001F6392">
      <w:pPr>
        <w:rPr>
          <w:rFonts w:asciiTheme="minorHAnsi" w:hAnsiTheme="minorHAnsi" w:cstheme="minorHAnsi"/>
          <w:b/>
          <w:iCs/>
        </w:rPr>
      </w:pPr>
      <w:r>
        <w:rPr>
          <w:rFonts w:asciiTheme="minorHAnsi" w:hAnsiTheme="minorHAnsi" w:cstheme="minorHAnsi"/>
          <w:b/>
          <w:iCs/>
        </w:rPr>
        <w:t xml:space="preserve">Juvenile Points: The date of sentence is the triggering date for trial courts to apply </w:t>
      </w:r>
      <w:proofErr w:type="gramStart"/>
      <w:r>
        <w:rPr>
          <w:rFonts w:asciiTheme="minorHAnsi" w:hAnsiTheme="minorHAnsi" w:cstheme="minorHAnsi"/>
          <w:b/>
          <w:iCs/>
        </w:rPr>
        <w:t>the  changes</w:t>
      </w:r>
      <w:proofErr w:type="gramEnd"/>
      <w:r>
        <w:rPr>
          <w:rFonts w:asciiTheme="minorHAnsi" w:hAnsiTheme="minorHAnsi" w:cstheme="minorHAnsi"/>
          <w:b/>
          <w:iCs/>
        </w:rPr>
        <w:t xml:space="preserve"> to RCW 9.94A.525(1)(b) regarding scoring prior juvenile adjudications.</w:t>
      </w:r>
    </w:p>
    <w:p w14:paraId="74203C70" w14:textId="77777777" w:rsidR="000E4106" w:rsidRDefault="000E4106" w:rsidP="001F6392">
      <w:pPr>
        <w:rPr>
          <w:rFonts w:asciiTheme="minorHAnsi" w:hAnsiTheme="minorHAnsi" w:cstheme="minorHAnsi"/>
          <w:b/>
          <w:iCs/>
        </w:rPr>
      </w:pPr>
    </w:p>
    <w:p w14:paraId="03E1B7C2" w14:textId="600D9CBD" w:rsidR="00EB249F" w:rsidRDefault="00EB249F" w:rsidP="001F6392">
      <w:pPr>
        <w:rPr>
          <w:rFonts w:asciiTheme="minorHAnsi" w:hAnsiTheme="minorHAnsi" w:cstheme="minorHAnsi"/>
          <w:b/>
          <w:iCs/>
        </w:rPr>
      </w:pPr>
      <w:r>
        <w:rPr>
          <w:rFonts w:asciiTheme="minorHAnsi" w:hAnsiTheme="minorHAnsi" w:cstheme="minorHAnsi"/>
          <w:b/>
          <w:iCs/>
        </w:rPr>
        <w:t xml:space="preserve">Resentencing/Rehabilitation: Trial court did not err when it imposed a new lower standard range sentence </w:t>
      </w:r>
      <w:r w:rsidR="00EB2004">
        <w:rPr>
          <w:rFonts w:asciiTheme="minorHAnsi" w:hAnsiTheme="minorHAnsi" w:cstheme="minorHAnsi"/>
          <w:b/>
          <w:iCs/>
        </w:rPr>
        <w:t>where the defendant presented</w:t>
      </w:r>
      <w:r>
        <w:rPr>
          <w:rFonts w:asciiTheme="minorHAnsi" w:hAnsiTheme="minorHAnsi" w:cstheme="minorHAnsi"/>
          <w:b/>
          <w:iCs/>
        </w:rPr>
        <w:t xml:space="preserve"> evidence of rehabilitation</w:t>
      </w:r>
      <w:r w:rsidR="00EB2004">
        <w:rPr>
          <w:rFonts w:asciiTheme="minorHAnsi" w:hAnsiTheme="minorHAnsi" w:cstheme="minorHAnsi"/>
          <w:b/>
          <w:iCs/>
        </w:rPr>
        <w:t>.</w:t>
      </w:r>
      <w:r>
        <w:rPr>
          <w:rFonts w:asciiTheme="minorHAnsi" w:hAnsiTheme="minorHAnsi" w:cstheme="minorHAnsi"/>
          <w:b/>
          <w:iCs/>
        </w:rPr>
        <w:t xml:space="preserve"> </w:t>
      </w:r>
    </w:p>
    <w:p w14:paraId="742D0D7E" w14:textId="77777777" w:rsidR="00EB2004" w:rsidRDefault="00EB2004" w:rsidP="001F6392">
      <w:pPr>
        <w:rPr>
          <w:rFonts w:asciiTheme="minorHAnsi" w:hAnsiTheme="minorHAnsi" w:cstheme="minorHAnsi"/>
          <w:b/>
          <w:iCs/>
        </w:rPr>
      </w:pPr>
    </w:p>
    <w:p w14:paraId="5B7ED916" w14:textId="2843FF5A" w:rsidR="00EB2004" w:rsidRDefault="00EB2004" w:rsidP="001F6392">
      <w:pPr>
        <w:rPr>
          <w:rFonts w:asciiTheme="minorHAnsi" w:hAnsiTheme="minorHAnsi" w:cstheme="minorHAnsi"/>
          <w:b/>
          <w:iCs/>
        </w:rPr>
      </w:pPr>
      <w:r>
        <w:rPr>
          <w:rFonts w:asciiTheme="minorHAnsi" w:hAnsiTheme="minorHAnsi" w:cstheme="minorHAnsi"/>
          <w:b/>
          <w:iCs/>
        </w:rPr>
        <w:t xml:space="preserve">Gang Evidence: Trial court did not err by relying on prosecutor’s statements that the crime was </w:t>
      </w:r>
      <w:r w:rsidR="006D60FE">
        <w:rPr>
          <w:rFonts w:asciiTheme="minorHAnsi" w:hAnsiTheme="minorHAnsi" w:cstheme="minorHAnsi"/>
          <w:b/>
          <w:iCs/>
        </w:rPr>
        <w:t xml:space="preserve">a </w:t>
      </w:r>
      <w:r>
        <w:rPr>
          <w:rFonts w:asciiTheme="minorHAnsi" w:hAnsiTheme="minorHAnsi" w:cstheme="minorHAnsi"/>
          <w:b/>
          <w:iCs/>
        </w:rPr>
        <w:t>gang related shooting involving the Hilltop Crips.</w:t>
      </w:r>
    </w:p>
    <w:p w14:paraId="6F4F3663" w14:textId="77777777" w:rsidR="006D60FE" w:rsidRDefault="006D60FE" w:rsidP="001F6392">
      <w:pPr>
        <w:rPr>
          <w:rFonts w:asciiTheme="minorHAnsi" w:hAnsiTheme="minorHAnsi" w:cstheme="minorHAnsi"/>
          <w:b/>
          <w:iCs/>
        </w:rPr>
      </w:pPr>
    </w:p>
    <w:p w14:paraId="6C0066C1" w14:textId="4AE8D605" w:rsidR="006D60FE" w:rsidRDefault="006D60FE" w:rsidP="001F6392">
      <w:pPr>
        <w:rPr>
          <w:rFonts w:asciiTheme="minorHAnsi" w:hAnsiTheme="minorHAnsi" w:cstheme="minorHAnsi"/>
          <w:b/>
          <w:iCs/>
        </w:rPr>
      </w:pPr>
      <w:r>
        <w:rPr>
          <w:rFonts w:asciiTheme="minorHAnsi" w:hAnsiTheme="minorHAnsi" w:cstheme="minorHAnsi"/>
          <w:b/>
          <w:iCs/>
        </w:rPr>
        <w:t>LFOs: Trial court must strike the VPA and DNA fees.</w:t>
      </w:r>
    </w:p>
    <w:p w14:paraId="707097F6" w14:textId="77777777" w:rsidR="00EB249F" w:rsidRPr="001E3400" w:rsidRDefault="00EB249F" w:rsidP="001F6392">
      <w:pPr>
        <w:rPr>
          <w:rFonts w:asciiTheme="minorHAnsi" w:hAnsiTheme="minorHAnsi" w:cstheme="minorHAnsi"/>
          <w:b/>
          <w:iCs/>
        </w:rPr>
      </w:pPr>
    </w:p>
    <w:p w14:paraId="77A01101" w14:textId="3CFE2E9A" w:rsidR="001E3400" w:rsidRDefault="001E3400" w:rsidP="001E3400">
      <w:pPr>
        <w:rPr>
          <w:rFonts w:asciiTheme="minorHAnsi" w:hAnsiTheme="minorHAnsi" w:cstheme="minorHAnsi"/>
          <w:bCs/>
          <w:iCs/>
        </w:rPr>
      </w:pPr>
      <w:r w:rsidRPr="00EB2004">
        <w:rPr>
          <w:rFonts w:asciiTheme="minorHAnsi" w:hAnsiTheme="minorHAnsi" w:cstheme="minorHAnsi"/>
          <w:bCs/>
          <w:i/>
        </w:rPr>
        <w:t>State v. Twitty</w:t>
      </w:r>
      <w:r w:rsidRPr="00EB2004">
        <w:rPr>
          <w:rFonts w:asciiTheme="minorHAnsi" w:hAnsiTheme="minorHAnsi" w:cstheme="minorHAnsi"/>
          <w:bCs/>
          <w:iCs/>
        </w:rPr>
        <w:t xml:space="preserve">, </w:t>
      </w:r>
      <w:r w:rsidR="00FA1047" w:rsidRPr="00FA1047">
        <w:rPr>
          <w:rFonts w:asciiTheme="minorHAnsi" w:hAnsiTheme="minorHAnsi" w:cstheme="minorHAnsi"/>
          <w:bCs/>
          <w:iCs/>
        </w:rPr>
        <w:t>58738-6-II</w:t>
      </w:r>
      <w:r w:rsidR="00FA1047">
        <w:rPr>
          <w:rFonts w:asciiTheme="minorHAnsi" w:hAnsiTheme="minorHAnsi" w:cstheme="minorHAnsi"/>
          <w:bCs/>
          <w:iCs/>
        </w:rPr>
        <w:t>,</w:t>
      </w:r>
      <w:r w:rsidR="00FA1047" w:rsidRPr="00FA1047">
        <w:rPr>
          <w:rFonts w:asciiTheme="minorHAnsi" w:hAnsiTheme="minorHAnsi" w:cstheme="minorHAnsi"/>
          <w:bCs/>
          <w:iCs/>
        </w:rPr>
        <w:t xml:space="preserve"> </w:t>
      </w:r>
      <w:r w:rsidRPr="00EB2004">
        <w:rPr>
          <w:rFonts w:asciiTheme="minorHAnsi" w:hAnsiTheme="minorHAnsi" w:cstheme="minorHAnsi"/>
          <w:bCs/>
          <w:iCs/>
        </w:rPr>
        <w:t>2024 WL 3673013 (Wash. Court of Appeals, Div. 2, Aug. 6, 2024) (Unpublished</w:t>
      </w:r>
      <w:r>
        <w:rPr>
          <w:rFonts w:asciiTheme="minorHAnsi" w:hAnsiTheme="minorHAnsi" w:cstheme="minorHAnsi"/>
          <w:bCs/>
          <w:iCs/>
        </w:rPr>
        <w:t>)</w:t>
      </w:r>
    </w:p>
    <w:p w14:paraId="5AEB9E55" w14:textId="15B59F03" w:rsidR="000E4106" w:rsidRDefault="00DA2315" w:rsidP="001E3400">
      <w:pPr>
        <w:rPr>
          <w:rFonts w:asciiTheme="minorHAnsi" w:hAnsiTheme="minorHAnsi" w:cstheme="minorHAnsi"/>
          <w:bCs/>
          <w:iCs/>
        </w:rPr>
      </w:pPr>
      <w:r>
        <w:rPr>
          <w:rFonts w:asciiTheme="minorHAnsi" w:hAnsiTheme="minorHAnsi" w:cstheme="minorHAnsi"/>
          <w:bCs/>
          <w:iCs/>
        </w:rPr>
        <w:t xml:space="preserve">In </w:t>
      </w:r>
      <w:r w:rsidR="006D60FE">
        <w:rPr>
          <w:rFonts w:asciiTheme="minorHAnsi" w:hAnsiTheme="minorHAnsi" w:cstheme="minorHAnsi"/>
          <w:bCs/>
          <w:iCs/>
        </w:rPr>
        <w:t xml:space="preserve">March of </w:t>
      </w:r>
      <w:r>
        <w:rPr>
          <w:rFonts w:asciiTheme="minorHAnsi" w:hAnsiTheme="minorHAnsi" w:cstheme="minorHAnsi"/>
          <w:bCs/>
          <w:iCs/>
        </w:rPr>
        <w:t>2023, a</w:t>
      </w:r>
      <w:r w:rsidR="0000714A">
        <w:rPr>
          <w:rFonts w:asciiTheme="minorHAnsi" w:hAnsiTheme="minorHAnsi" w:cstheme="minorHAnsi"/>
          <w:bCs/>
          <w:iCs/>
        </w:rPr>
        <w:t xml:space="preserve"> trial court resentenced Mr. Twitty for attempted murder and UPFA pursuant to </w:t>
      </w:r>
      <w:r w:rsidR="0000714A" w:rsidRPr="000E4106">
        <w:rPr>
          <w:rFonts w:asciiTheme="minorHAnsi" w:hAnsiTheme="minorHAnsi" w:cstheme="minorHAnsi"/>
          <w:bCs/>
          <w:i/>
        </w:rPr>
        <w:t>Blake</w:t>
      </w:r>
      <w:r w:rsidR="0000714A">
        <w:rPr>
          <w:rFonts w:asciiTheme="minorHAnsi" w:hAnsiTheme="minorHAnsi" w:cstheme="minorHAnsi"/>
          <w:bCs/>
          <w:iCs/>
        </w:rPr>
        <w:t>. A</w:t>
      </w:r>
      <w:r w:rsidR="000E4106">
        <w:rPr>
          <w:rFonts w:asciiTheme="minorHAnsi" w:hAnsiTheme="minorHAnsi" w:cstheme="minorHAnsi"/>
          <w:bCs/>
          <w:iCs/>
        </w:rPr>
        <w:t xml:space="preserve">t his </w:t>
      </w:r>
      <w:r w:rsidR="0000714A">
        <w:rPr>
          <w:rFonts w:asciiTheme="minorHAnsi" w:hAnsiTheme="minorHAnsi" w:cstheme="minorHAnsi"/>
          <w:bCs/>
          <w:iCs/>
        </w:rPr>
        <w:t xml:space="preserve">resentencing </w:t>
      </w:r>
      <w:r w:rsidR="000E4106">
        <w:rPr>
          <w:rFonts w:asciiTheme="minorHAnsi" w:hAnsiTheme="minorHAnsi" w:cstheme="minorHAnsi"/>
          <w:bCs/>
          <w:iCs/>
        </w:rPr>
        <w:t>hearing, the court included a juvenile adjudication for assault.</w:t>
      </w:r>
      <w:r>
        <w:rPr>
          <w:rFonts w:asciiTheme="minorHAnsi" w:hAnsiTheme="minorHAnsi" w:cstheme="minorHAnsi"/>
          <w:bCs/>
          <w:iCs/>
        </w:rPr>
        <w:t xml:space="preserve"> Mr. Twitty presented evidence of rehabilitation including 13 </w:t>
      </w:r>
      <w:r w:rsidR="000E4106">
        <w:rPr>
          <w:rFonts w:asciiTheme="minorHAnsi" w:hAnsiTheme="minorHAnsi" w:cstheme="minorHAnsi"/>
          <w:bCs/>
          <w:iCs/>
        </w:rPr>
        <w:t>l</w:t>
      </w:r>
      <w:r>
        <w:rPr>
          <w:rFonts w:asciiTheme="minorHAnsi" w:hAnsiTheme="minorHAnsi" w:cstheme="minorHAnsi"/>
          <w:bCs/>
          <w:iCs/>
        </w:rPr>
        <w:t xml:space="preserve">etters of support, positive commendations from prison staff, and certificates for </w:t>
      </w:r>
      <w:r>
        <w:rPr>
          <w:rFonts w:asciiTheme="minorHAnsi" w:hAnsiTheme="minorHAnsi" w:cstheme="minorHAnsi"/>
          <w:bCs/>
          <w:iCs/>
        </w:rPr>
        <w:lastRenderedPageBreak/>
        <w:t>completing classes while incarcerated.</w:t>
      </w:r>
      <w:r w:rsidR="00EB249F">
        <w:rPr>
          <w:rFonts w:asciiTheme="minorHAnsi" w:hAnsiTheme="minorHAnsi" w:cstheme="minorHAnsi"/>
          <w:bCs/>
          <w:iCs/>
        </w:rPr>
        <w:t xml:space="preserve"> </w:t>
      </w:r>
      <w:r w:rsidR="000E4106" w:rsidRPr="00EB249F">
        <w:rPr>
          <w:rFonts w:asciiTheme="minorHAnsi" w:hAnsiTheme="minorHAnsi" w:cstheme="minorHAnsi"/>
          <w:bCs/>
          <w:i/>
        </w:rPr>
        <w:t>Held</w:t>
      </w:r>
      <w:r w:rsidR="000E4106">
        <w:rPr>
          <w:rFonts w:asciiTheme="minorHAnsi" w:hAnsiTheme="minorHAnsi" w:cstheme="minorHAnsi"/>
          <w:bCs/>
          <w:iCs/>
        </w:rPr>
        <w:t xml:space="preserve">, </w:t>
      </w:r>
      <w:r w:rsidR="00EB249F">
        <w:rPr>
          <w:rFonts w:asciiTheme="minorHAnsi" w:hAnsiTheme="minorHAnsi" w:cstheme="minorHAnsi"/>
          <w:bCs/>
          <w:iCs/>
        </w:rPr>
        <w:t xml:space="preserve">the </w:t>
      </w:r>
      <w:r w:rsidR="000E4106">
        <w:rPr>
          <w:rFonts w:asciiTheme="minorHAnsi" w:hAnsiTheme="minorHAnsi" w:cstheme="minorHAnsi"/>
          <w:bCs/>
          <w:iCs/>
        </w:rPr>
        <w:t xml:space="preserve">2023 amendments to </w:t>
      </w:r>
      <w:r w:rsidR="00EB249F">
        <w:rPr>
          <w:rFonts w:asciiTheme="minorHAnsi" w:hAnsiTheme="minorHAnsi" w:cstheme="minorHAnsi"/>
          <w:bCs/>
          <w:iCs/>
        </w:rPr>
        <w:t xml:space="preserve">RCW 9.94A.525(1)(b) </w:t>
      </w:r>
      <w:r w:rsidR="00EB2004">
        <w:rPr>
          <w:rFonts w:asciiTheme="minorHAnsi" w:hAnsiTheme="minorHAnsi" w:cstheme="minorHAnsi"/>
          <w:bCs/>
          <w:iCs/>
        </w:rPr>
        <w:t xml:space="preserve">regarding juvenile adjudications </w:t>
      </w:r>
      <w:r w:rsidR="000E4106">
        <w:rPr>
          <w:rFonts w:asciiTheme="minorHAnsi" w:hAnsiTheme="minorHAnsi" w:cstheme="minorHAnsi"/>
          <w:bCs/>
          <w:iCs/>
        </w:rPr>
        <w:t xml:space="preserve">do not apply </w:t>
      </w:r>
      <w:r w:rsidR="00EB249F">
        <w:rPr>
          <w:rFonts w:asciiTheme="minorHAnsi" w:hAnsiTheme="minorHAnsi" w:cstheme="minorHAnsi"/>
          <w:bCs/>
          <w:iCs/>
        </w:rPr>
        <w:t>to Mr. Twitty</w:t>
      </w:r>
      <w:r w:rsidR="000E4106">
        <w:rPr>
          <w:rFonts w:asciiTheme="minorHAnsi" w:hAnsiTheme="minorHAnsi" w:cstheme="minorHAnsi"/>
          <w:bCs/>
          <w:iCs/>
        </w:rPr>
        <w:t xml:space="preserve">. The </w:t>
      </w:r>
      <w:r w:rsidR="00EB2004">
        <w:rPr>
          <w:rFonts w:asciiTheme="minorHAnsi" w:hAnsiTheme="minorHAnsi" w:cstheme="minorHAnsi"/>
          <w:bCs/>
          <w:iCs/>
        </w:rPr>
        <w:t>law was not in effect</w:t>
      </w:r>
      <w:r w:rsidR="006D60FE">
        <w:rPr>
          <w:rFonts w:asciiTheme="minorHAnsi" w:hAnsiTheme="minorHAnsi" w:cstheme="minorHAnsi"/>
          <w:bCs/>
          <w:iCs/>
        </w:rPr>
        <w:t xml:space="preserve">, </w:t>
      </w:r>
      <w:r w:rsidR="000E4106">
        <w:rPr>
          <w:rFonts w:asciiTheme="minorHAnsi" w:hAnsiTheme="minorHAnsi" w:cstheme="minorHAnsi"/>
          <w:bCs/>
          <w:iCs/>
        </w:rPr>
        <w:t>Mr. Twitty’s original resentencing date in March 2023</w:t>
      </w:r>
      <w:r w:rsidR="006D60FE">
        <w:rPr>
          <w:rFonts w:asciiTheme="minorHAnsi" w:hAnsiTheme="minorHAnsi" w:cstheme="minorHAnsi"/>
          <w:bCs/>
          <w:iCs/>
        </w:rPr>
        <w:t>. The triggering event for calculating the offender score is the date of sentence</w:t>
      </w:r>
      <w:r w:rsidR="000E4106">
        <w:rPr>
          <w:rFonts w:asciiTheme="minorHAnsi" w:hAnsiTheme="minorHAnsi" w:cstheme="minorHAnsi"/>
          <w:bCs/>
          <w:iCs/>
        </w:rPr>
        <w:t xml:space="preserve">. </w:t>
      </w:r>
      <w:r w:rsidR="006D60FE">
        <w:rPr>
          <w:rFonts w:asciiTheme="minorHAnsi" w:hAnsiTheme="minorHAnsi" w:cstheme="minorHAnsi"/>
          <w:bCs/>
          <w:iCs/>
        </w:rPr>
        <w:t>Held, t</w:t>
      </w:r>
      <w:r w:rsidR="00EB249F">
        <w:rPr>
          <w:rFonts w:asciiTheme="minorHAnsi" w:hAnsiTheme="minorHAnsi" w:cstheme="minorHAnsi"/>
          <w:bCs/>
          <w:iCs/>
        </w:rPr>
        <w:t xml:space="preserve">he </w:t>
      </w:r>
      <w:r w:rsidR="006D60FE">
        <w:rPr>
          <w:rFonts w:asciiTheme="minorHAnsi" w:hAnsiTheme="minorHAnsi" w:cstheme="minorHAnsi"/>
          <w:bCs/>
          <w:iCs/>
        </w:rPr>
        <w:t xml:space="preserve">changes to RCW 9.94A.525 regarding juvenile points </w:t>
      </w:r>
      <w:r w:rsidR="00EB249F">
        <w:rPr>
          <w:rFonts w:asciiTheme="minorHAnsi" w:hAnsiTheme="minorHAnsi" w:cstheme="minorHAnsi"/>
          <w:bCs/>
          <w:iCs/>
        </w:rPr>
        <w:t xml:space="preserve">do not apply to cases pending on direct appeal when the change went into effect. </w:t>
      </w:r>
      <w:r w:rsidR="00EB249F" w:rsidRPr="00EB2004">
        <w:rPr>
          <w:rFonts w:asciiTheme="minorHAnsi" w:hAnsiTheme="minorHAnsi" w:cstheme="minorHAnsi"/>
          <w:bCs/>
          <w:i/>
        </w:rPr>
        <w:t>Held</w:t>
      </w:r>
      <w:r w:rsidR="00EB249F">
        <w:rPr>
          <w:rFonts w:asciiTheme="minorHAnsi" w:hAnsiTheme="minorHAnsi" w:cstheme="minorHAnsi"/>
          <w:bCs/>
          <w:iCs/>
        </w:rPr>
        <w:t xml:space="preserve">, </w:t>
      </w:r>
      <w:r w:rsidR="006D60FE">
        <w:rPr>
          <w:rFonts w:asciiTheme="minorHAnsi" w:hAnsiTheme="minorHAnsi" w:cstheme="minorHAnsi"/>
          <w:bCs/>
          <w:iCs/>
        </w:rPr>
        <w:t xml:space="preserve">the record shows that the court heard rehabilitation evidence from two witnesses and reviewed the materials submitted by the defendant.  </w:t>
      </w:r>
      <w:r w:rsidR="00EB249F">
        <w:rPr>
          <w:rFonts w:asciiTheme="minorHAnsi" w:hAnsiTheme="minorHAnsi" w:cstheme="minorHAnsi"/>
          <w:bCs/>
          <w:iCs/>
        </w:rPr>
        <w:t xml:space="preserve">There is no evidence that the court did not sentence Mr. Twitty de novo and </w:t>
      </w:r>
      <w:r w:rsidR="00EB2004">
        <w:rPr>
          <w:rFonts w:asciiTheme="minorHAnsi" w:hAnsiTheme="minorHAnsi" w:cstheme="minorHAnsi"/>
          <w:bCs/>
          <w:iCs/>
        </w:rPr>
        <w:t xml:space="preserve">did not </w:t>
      </w:r>
      <w:r w:rsidR="00EB249F">
        <w:rPr>
          <w:rFonts w:asciiTheme="minorHAnsi" w:hAnsiTheme="minorHAnsi" w:cstheme="minorHAnsi"/>
          <w:bCs/>
          <w:iCs/>
        </w:rPr>
        <w:t>exercise discretion in setting a new lower standard range sentence.</w:t>
      </w:r>
      <w:r w:rsidR="00EB2004">
        <w:rPr>
          <w:rFonts w:asciiTheme="minorHAnsi" w:hAnsiTheme="minorHAnsi" w:cstheme="minorHAnsi"/>
          <w:bCs/>
          <w:iCs/>
        </w:rPr>
        <w:t xml:space="preserve">  </w:t>
      </w:r>
      <w:r w:rsidR="00EB2004" w:rsidRPr="006D60FE">
        <w:rPr>
          <w:rFonts w:asciiTheme="minorHAnsi" w:hAnsiTheme="minorHAnsi" w:cstheme="minorHAnsi"/>
          <w:bCs/>
          <w:i/>
        </w:rPr>
        <w:t>Held</w:t>
      </w:r>
      <w:r w:rsidR="00EB2004">
        <w:rPr>
          <w:rFonts w:asciiTheme="minorHAnsi" w:hAnsiTheme="minorHAnsi" w:cstheme="minorHAnsi"/>
          <w:bCs/>
          <w:iCs/>
        </w:rPr>
        <w:t>, there is no evidence the resentencing court relied upon the statements that the crime was gang related, but even if the court did</w:t>
      </w:r>
      <w:r w:rsidR="006D60FE">
        <w:rPr>
          <w:rFonts w:asciiTheme="minorHAnsi" w:hAnsiTheme="minorHAnsi" w:cstheme="minorHAnsi"/>
          <w:bCs/>
          <w:iCs/>
        </w:rPr>
        <w:t xml:space="preserve">, it was not </w:t>
      </w:r>
      <w:r w:rsidR="00EB2004">
        <w:rPr>
          <w:rFonts w:asciiTheme="minorHAnsi" w:hAnsiTheme="minorHAnsi" w:cstheme="minorHAnsi"/>
          <w:bCs/>
          <w:iCs/>
        </w:rPr>
        <w:t>err</w:t>
      </w:r>
      <w:r w:rsidR="006D60FE">
        <w:rPr>
          <w:rFonts w:asciiTheme="minorHAnsi" w:hAnsiTheme="minorHAnsi" w:cstheme="minorHAnsi"/>
          <w:bCs/>
          <w:iCs/>
        </w:rPr>
        <w:t>or.</w:t>
      </w:r>
      <w:r w:rsidR="00EB2004">
        <w:rPr>
          <w:rFonts w:asciiTheme="minorHAnsi" w:hAnsiTheme="minorHAnsi" w:cstheme="minorHAnsi"/>
          <w:bCs/>
          <w:iCs/>
        </w:rPr>
        <w:t xml:space="preserve"> </w:t>
      </w:r>
      <w:r w:rsidR="006D60FE" w:rsidRPr="006D60FE">
        <w:rPr>
          <w:rFonts w:asciiTheme="minorHAnsi" w:hAnsiTheme="minorHAnsi" w:cstheme="minorHAnsi"/>
          <w:bCs/>
          <w:i/>
        </w:rPr>
        <w:t>Held</w:t>
      </w:r>
      <w:r w:rsidR="006D60FE">
        <w:rPr>
          <w:rFonts w:asciiTheme="minorHAnsi" w:hAnsiTheme="minorHAnsi" w:cstheme="minorHAnsi"/>
          <w:bCs/>
          <w:iCs/>
        </w:rPr>
        <w:t>, the trial court must strike the VPA and DNA fees. Recent LFO legislative changes apply to cases pending on appeal.</w:t>
      </w:r>
    </w:p>
    <w:p w14:paraId="0443BA43" w14:textId="52B94075" w:rsidR="001F6392" w:rsidRDefault="001F6392" w:rsidP="001F6392">
      <w:pPr>
        <w:rPr>
          <w:rFonts w:asciiTheme="minorHAnsi" w:hAnsiTheme="minorHAnsi" w:cstheme="minorHAnsi"/>
          <w:bCs/>
          <w:iCs/>
        </w:rPr>
      </w:pPr>
    </w:p>
    <w:p w14:paraId="6D4B11C5" w14:textId="59D602EA" w:rsidR="00AA0AA0" w:rsidRDefault="00AA0AA0" w:rsidP="001F6392">
      <w:pPr>
        <w:rPr>
          <w:rFonts w:asciiTheme="minorHAnsi" w:hAnsiTheme="minorHAnsi" w:cstheme="minorHAnsi"/>
          <w:b/>
          <w:iCs/>
        </w:rPr>
      </w:pPr>
      <w:r w:rsidRPr="00C20C91">
        <w:rPr>
          <w:rFonts w:asciiTheme="minorHAnsi" w:hAnsiTheme="minorHAnsi" w:cstheme="minorHAnsi"/>
          <w:b/>
          <w:i/>
        </w:rPr>
        <w:t>Blake</w:t>
      </w:r>
      <w:r w:rsidR="0000714A">
        <w:rPr>
          <w:rFonts w:asciiTheme="minorHAnsi" w:hAnsiTheme="minorHAnsi" w:cstheme="minorHAnsi"/>
          <w:b/>
          <w:iCs/>
        </w:rPr>
        <w:t>: Trial court did not err when it included an o</w:t>
      </w:r>
      <w:r w:rsidRPr="00AA0AA0">
        <w:rPr>
          <w:rFonts w:asciiTheme="minorHAnsi" w:hAnsiTheme="minorHAnsi" w:cstheme="minorHAnsi"/>
          <w:b/>
          <w:iCs/>
        </w:rPr>
        <w:t xml:space="preserve">ut of state prior </w:t>
      </w:r>
      <w:r w:rsidR="0000714A">
        <w:rPr>
          <w:rFonts w:asciiTheme="minorHAnsi" w:hAnsiTheme="minorHAnsi" w:cstheme="minorHAnsi"/>
          <w:b/>
          <w:iCs/>
        </w:rPr>
        <w:t xml:space="preserve">conviction </w:t>
      </w:r>
      <w:r w:rsidRPr="00AA0AA0">
        <w:rPr>
          <w:rFonts w:asciiTheme="minorHAnsi" w:hAnsiTheme="minorHAnsi" w:cstheme="minorHAnsi"/>
          <w:b/>
          <w:iCs/>
        </w:rPr>
        <w:t>for UPFA</w:t>
      </w:r>
      <w:r w:rsidR="0000714A">
        <w:rPr>
          <w:rFonts w:asciiTheme="minorHAnsi" w:hAnsiTheme="minorHAnsi" w:cstheme="minorHAnsi"/>
          <w:b/>
          <w:iCs/>
        </w:rPr>
        <w:t xml:space="preserve"> in the offender score, even though the UPFA was predicated on an out of state PCS.</w:t>
      </w:r>
    </w:p>
    <w:p w14:paraId="5ECFDEE3" w14:textId="77777777" w:rsidR="00077152" w:rsidRPr="00AA0AA0" w:rsidRDefault="00077152" w:rsidP="001F6392">
      <w:pPr>
        <w:rPr>
          <w:rFonts w:asciiTheme="minorHAnsi" w:hAnsiTheme="minorHAnsi" w:cstheme="minorHAnsi"/>
          <w:b/>
          <w:iCs/>
        </w:rPr>
      </w:pPr>
    </w:p>
    <w:p w14:paraId="30172B3C" w14:textId="2C24F331" w:rsidR="00F0089B" w:rsidRDefault="00AA0AA0" w:rsidP="001F6392">
      <w:r w:rsidRPr="0000714A">
        <w:rPr>
          <w:rFonts w:asciiTheme="minorHAnsi" w:hAnsiTheme="minorHAnsi" w:cstheme="minorHAnsi"/>
          <w:bCs/>
          <w:i/>
        </w:rPr>
        <w:t>State v. Arviso</w:t>
      </w:r>
      <w:r w:rsidRPr="0000714A">
        <w:rPr>
          <w:rFonts w:asciiTheme="minorHAnsi" w:hAnsiTheme="minorHAnsi" w:cstheme="minorHAnsi"/>
          <w:bCs/>
          <w:iCs/>
        </w:rPr>
        <w:t xml:space="preserve">, </w:t>
      </w:r>
      <w:r w:rsidR="0000714A" w:rsidRPr="0000714A">
        <w:rPr>
          <w:rFonts w:asciiTheme="minorHAnsi" w:hAnsiTheme="minorHAnsi" w:cstheme="minorHAnsi"/>
          <w:bCs/>
          <w:iCs/>
        </w:rPr>
        <w:t xml:space="preserve">No. 84798-8-I, </w:t>
      </w:r>
      <w:r w:rsidRPr="0000714A">
        <w:rPr>
          <w:rFonts w:asciiTheme="minorHAnsi" w:hAnsiTheme="minorHAnsi" w:cstheme="minorHAnsi"/>
          <w:bCs/>
          <w:iCs/>
        </w:rPr>
        <w:t>2024 WL 3650191 (Wash. Court of Appeals, Div. 1, Aug. 5, 2024) (Unpublished</w:t>
      </w:r>
      <w:r>
        <w:rPr>
          <w:rFonts w:asciiTheme="minorHAnsi" w:hAnsiTheme="minorHAnsi" w:cstheme="minorHAnsi"/>
          <w:bCs/>
          <w:iCs/>
        </w:rPr>
        <w:t>)</w:t>
      </w:r>
      <w:r w:rsidRPr="00AA0AA0">
        <w:t xml:space="preserve"> </w:t>
      </w:r>
    </w:p>
    <w:p w14:paraId="36C4221F" w14:textId="29A42AAF" w:rsidR="001E3400" w:rsidRDefault="00F0089B" w:rsidP="001F6392">
      <w:pPr>
        <w:rPr>
          <w:rFonts w:asciiTheme="minorHAnsi" w:hAnsiTheme="minorHAnsi" w:cstheme="minorHAnsi"/>
          <w:bCs/>
          <w:iCs/>
        </w:rPr>
      </w:pPr>
      <w:r>
        <w:rPr>
          <w:rFonts w:asciiTheme="minorHAnsi" w:hAnsiTheme="minorHAnsi" w:cstheme="minorHAnsi"/>
        </w:rPr>
        <w:t xml:space="preserve">In 2022, </w:t>
      </w:r>
      <w:r>
        <w:rPr>
          <w:rFonts w:asciiTheme="minorHAnsi" w:hAnsiTheme="minorHAnsi" w:cstheme="minorHAnsi"/>
          <w:bCs/>
          <w:iCs/>
        </w:rPr>
        <w:t>Mr.</w:t>
      </w:r>
      <w:r w:rsidRPr="00AA0AA0">
        <w:rPr>
          <w:rFonts w:asciiTheme="minorHAnsi" w:hAnsiTheme="minorHAnsi" w:cstheme="minorHAnsi"/>
          <w:bCs/>
          <w:iCs/>
        </w:rPr>
        <w:t xml:space="preserve"> Arviso </w:t>
      </w:r>
      <w:r>
        <w:rPr>
          <w:rFonts w:asciiTheme="minorHAnsi" w:hAnsiTheme="minorHAnsi" w:cstheme="minorHAnsi"/>
          <w:bCs/>
          <w:iCs/>
        </w:rPr>
        <w:t xml:space="preserve">pleaded guilty to </w:t>
      </w:r>
      <w:r w:rsidRPr="00AA0AA0">
        <w:rPr>
          <w:rFonts w:asciiTheme="minorHAnsi" w:hAnsiTheme="minorHAnsi" w:cstheme="minorHAnsi"/>
          <w:bCs/>
          <w:iCs/>
        </w:rPr>
        <w:t>assault in the fourth degree and attempting to elude</w:t>
      </w:r>
      <w:r>
        <w:rPr>
          <w:rFonts w:asciiTheme="minorHAnsi" w:hAnsiTheme="minorHAnsi" w:cstheme="minorHAnsi"/>
          <w:bCs/>
          <w:iCs/>
        </w:rPr>
        <w:t xml:space="preserve">. At his sentencing hearing, he argued a </w:t>
      </w:r>
      <w:r w:rsidR="00AA0AA0">
        <w:rPr>
          <w:rFonts w:asciiTheme="minorHAnsi" w:hAnsiTheme="minorHAnsi" w:cstheme="minorHAnsi"/>
        </w:rPr>
        <w:t>2003</w:t>
      </w:r>
      <w:r>
        <w:rPr>
          <w:rFonts w:asciiTheme="minorHAnsi" w:hAnsiTheme="minorHAnsi" w:cstheme="minorHAnsi"/>
        </w:rPr>
        <w:t xml:space="preserve"> California conviction for</w:t>
      </w:r>
      <w:r w:rsidR="00AA0AA0">
        <w:rPr>
          <w:rFonts w:asciiTheme="minorHAnsi" w:hAnsiTheme="minorHAnsi" w:cstheme="minorHAnsi"/>
        </w:rPr>
        <w:t xml:space="preserve"> unlawful possession of a firearm </w:t>
      </w:r>
      <w:r>
        <w:rPr>
          <w:rFonts w:asciiTheme="minorHAnsi" w:hAnsiTheme="minorHAnsi" w:cstheme="minorHAnsi"/>
        </w:rPr>
        <w:t>should not count in his offender score because it relied upon a predicate California PCS conviction.</w:t>
      </w:r>
      <w:r w:rsidR="00BB355B">
        <w:rPr>
          <w:rFonts w:asciiTheme="minorHAnsi" w:hAnsiTheme="minorHAnsi" w:cstheme="minorHAnsi"/>
        </w:rPr>
        <w:t xml:space="preserve"> Held, the trial court did not err when it included the California UPFA conviction in the offender score.  </w:t>
      </w:r>
    </w:p>
    <w:p w14:paraId="0520C123" w14:textId="77777777" w:rsidR="00AB7D08" w:rsidRDefault="00AB7D08" w:rsidP="00AB7D08">
      <w:pPr>
        <w:rPr>
          <w:rFonts w:asciiTheme="minorHAnsi" w:hAnsiTheme="minorHAnsi" w:cstheme="minorHAnsi"/>
          <w:bCs/>
          <w:i/>
        </w:rPr>
      </w:pPr>
    </w:p>
    <w:p w14:paraId="502F4BA9" w14:textId="77777777" w:rsidR="00AB7D08" w:rsidRDefault="00AB7D08" w:rsidP="00AB7D08">
      <w:pPr>
        <w:rPr>
          <w:rFonts w:asciiTheme="minorHAnsi" w:hAnsiTheme="minorHAnsi" w:cstheme="minorHAnsi"/>
          <w:bCs/>
          <w:i/>
        </w:rPr>
      </w:pPr>
    </w:p>
    <w:p w14:paraId="714E3356" w14:textId="14132507" w:rsidR="00AB7D08" w:rsidRDefault="00AB7D08" w:rsidP="00AB7D08">
      <w:pPr>
        <w:rPr>
          <w:rFonts w:asciiTheme="minorHAnsi" w:hAnsiTheme="minorHAnsi" w:cstheme="minorHAnsi"/>
          <w:b/>
          <w:iCs/>
        </w:rPr>
      </w:pPr>
      <w:r w:rsidRPr="00AB7D08">
        <w:rPr>
          <w:rFonts w:asciiTheme="minorHAnsi" w:hAnsiTheme="minorHAnsi" w:cstheme="minorHAnsi"/>
          <w:b/>
          <w:i/>
        </w:rPr>
        <w:t>Blake</w:t>
      </w:r>
      <w:r w:rsidRPr="00AB7D08">
        <w:rPr>
          <w:rFonts w:asciiTheme="minorHAnsi" w:hAnsiTheme="minorHAnsi" w:cstheme="minorHAnsi"/>
          <w:b/>
          <w:iCs/>
        </w:rPr>
        <w:t>/Resentencing</w:t>
      </w:r>
      <w:r>
        <w:rPr>
          <w:rFonts w:asciiTheme="minorHAnsi" w:hAnsiTheme="minorHAnsi" w:cstheme="minorHAnsi"/>
          <w:b/>
          <w:iCs/>
        </w:rPr>
        <w:t xml:space="preserve">: </w:t>
      </w:r>
      <w:r w:rsidR="0087261F" w:rsidRPr="0087261F">
        <w:rPr>
          <w:rFonts w:asciiTheme="minorHAnsi" w:hAnsiTheme="minorHAnsi" w:cstheme="minorHAnsi"/>
          <w:b/>
          <w:iCs/>
        </w:rPr>
        <w:t>Blake does not have any impact on the validity of escape convictions predicated on a PCS</w:t>
      </w:r>
      <w:r w:rsidR="0087261F">
        <w:rPr>
          <w:rFonts w:asciiTheme="minorHAnsi" w:hAnsiTheme="minorHAnsi" w:cstheme="minorHAnsi"/>
          <w:b/>
          <w:iCs/>
        </w:rPr>
        <w:t xml:space="preserve"> conviction.</w:t>
      </w:r>
    </w:p>
    <w:p w14:paraId="0B0220A1" w14:textId="77777777" w:rsidR="00AB7D08" w:rsidRPr="00AB7D08" w:rsidRDefault="00AB7D08" w:rsidP="00AB7D08">
      <w:pPr>
        <w:rPr>
          <w:rFonts w:asciiTheme="minorHAnsi" w:hAnsiTheme="minorHAnsi" w:cstheme="minorHAnsi"/>
          <w:b/>
          <w:iCs/>
        </w:rPr>
      </w:pPr>
    </w:p>
    <w:p w14:paraId="25D2BB94" w14:textId="4FEF3FE6" w:rsidR="00AB7D08" w:rsidRDefault="00AB7D08" w:rsidP="00AB7D08">
      <w:pPr>
        <w:rPr>
          <w:rFonts w:asciiTheme="minorHAnsi" w:hAnsiTheme="minorHAnsi" w:cstheme="minorHAnsi"/>
          <w:bCs/>
          <w:iCs/>
        </w:rPr>
      </w:pPr>
      <w:r w:rsidRPr="0087261F">
        <w:rPr>
          <w:rFonts w:asciiTheme="minorHAnsi" w:hAnsiTheme="minorHAnsi" w:cstheme="minorHAnsi"/>
          <w:bCs/>
          <w:i/>
        </w:rPr>
        <w:t>State v. Wynne,</w:t>
      </w:r>
      <w:r w:rsidRPr="00F0089B">
        <w:rPr>
          <w:rFonts w:asciiTheme="minorHAnsi" w:hAnsiTheme="minorHAnsi" w:cstheme="minorHAnsi"/>
          <w:bCs/>
          <w:iCs/>
        </w:rPr>
        <w:t xml:space="preserve"> </w:t>
      </w:r>
      <w:r w:rsidR="00F0089B" w:rsidRPr="00F0089B">
        <w:rPr>
          <w:rFonts w:asciiTheme="minorHAnsi" w:hAnsiTheme="minorHAnsi" w:cstheme="minorHAnsi"/>
          <w:bCs/>
          <w:iCs/>
        </w:rPr>
        <w:t xml:space="preserve">No. 39351-8-III, </w:t>
      </w:r>
      <w:r w:rsidRPr="0087261F">
        <w:rPr>
          <w:rFonts w:asciiTheme="minorHAnsi" w:hAnsiTheme="minorHAnsi" w:cstheme="minorHAnsi"/>
          <w:bCs/>
          <w:iCs/>
        </w:rPr>
        <w:t>2024 WL 3507719 (Wash. Court of Appeals, Div. 2, Jul. 23, 2024) (Unpublished)</w:t>
      </w:r>
    </w:p>
    <w:p w14:paraId="6793879D" w14:textId="2A3AE51D" w:rsidR="0087261F" w:rsidRDefault="0087261F" w:rsidP="0087261F">
      <w:pPr>
        <w:rPr>
          <w:rFonts w:asciiTheme="minorHAnsi" w:hAnsiTheme="minorHAnsi" w:cstheme="minorHAnsi"/>
          <w:bCs/>
          <w:iCs/>
        </w:rPr>
      </w:pPr>
      <w:r w:rsidRPr="0087261F">
        <w:rPr>
          <w:rFonts w:asciiTheme="minorHAnsi" w:hAnsiTheme="minorHAnsi" w:cstheme="minorHAnsi"/>
          <w:bCs/>
          <w:iCs/>
        </w:rPr>
        <w:t>In 2015 and 2016, Ms. Wynne was convicted on three separate occasions of escape from community custody</w:t>
      </w:r>
      <w:r>
        <w:rPr>
          <w:rFonts w:asciiTheme="minorHAnsi" w:hAnsiTheme="minorHAnsi" w:cstheme="minorHAnsi"/>
          <w:bCs/>
          <w:iCs/>
        </w:rPr>
        <w:t xml:space="preserve"> predicated on a 2015 </w:t>
      </w:r>
      <w:r w:rsidR="00077152">
        <w:rPr>
          <w:rFonts w:asciiTheme="minorHAnsi" w:hAnsiTheme="minorHAnsi" w:cstheme="minorHAnsi"/>
          <w:bCs/>
          <w:iCs/>
        </w:rPr>
        <w:t>conviction</w:t>
      </w:r>
      <w:r>
        <w:rPr>
          <w:rFonts w:asciiTheme="minorHAnsi" w:hAnsiTheme="minorHAnsi" w:cstheme="minorHAnsi"/>
          <w:bCs/>
          <w:iCs/>
        </w:rPr>
        <w:t xml:space="preserve"> for PCS</w:t>
      </w:r>
      <w:r w:rsidRPr="0087261F">
        <w:rPr>
          <w:rFonts w:asciiTheme="minorHAnsi" w:hAnsiTheme="minorHAnsi" w:cstheme="minorHAnsi"/>
          <w:bCs/>
          <w:iCs/>
        </w:rPr>
        <w:t>.</w:t>
      </w:r>
      <w:r>
        <w:rPr>
          <w:rFonts w:asciiTheme="minorHAnsi" w:hAnsiTheme="minorHAnsi" w:cstheme="minorHAnsi"/>
          <w:bCs/>
          <w:iCs/>
        </w:rPr>
        <w:t xml:space="preserve"> </w:t>
      </w:r>
      <w:r w:rsidRPr="0087261F">
        <w:rPr>
          <w:rFonts w:asciiTheme="minorHAnsi" w:hAnsiTheme="minorHAnsi" w:cstheme="minorHAnsi"/>
          <w:bCs/>
          <w:iCs/>
        </w:rPr>
        <w:t xml:space="preserve">In July 2021, Ms. Wynne was convicted of several new felony offenses. At sentencing, the court did not include two prior </w:t>
      </w:r>
      <w:r>
        <w:rPr>
          <w:rFonts w:asciiTheme="minorHAnsi" w:hAnsiTheme="minorHAnsi" w:cstheme="minorHAnsi"/>
          <w:bCs/>
          <w:iCs/>
        </w:rPr>
        <w:t>PCS</w:t>
      </w:r>
      <w:r w:rsidRPr="0087261F">
        <w:rPr>
          <w:rFonts w:asciiTheme="minorHAnsi" w:hAnsiTheme="minorHAnsi" w:cstheme="minorHAnsi"/>
          <w:bCs/>
          <w:iCs/>
        </w:rPr>
        <w:t xml:space="preserve"> convictions in her offender score pursuant to</w:t>
      </w:r>
      <w:r>
        <w:rPr>
          <w:rFonts w:asciiTheme="minorHAnsi" w:hAnsiTheme="minorHAnsi" w:cstheme="minorHAnsi"/>
          <w:bCs/>
          <w:iCs/>
        </w:rPr>
        <w:t xml:space="preserve"> Blake, but did include the three</w:t>
      </w:r>
      <w:r w:rsidRPr="0087261F">
        <w:rPr>
          <w:rFonts w:asciiTheme="minorHAnsi" w:hAnsiTheme="minorHAnsi" w:cstheme="minorHAnsi"/>
          <w:bCs/>
          <w:iCs/>
        </w:rPr>
        <w:t xml:space="preserve"> prior convictions for escape from community custody, resulting in a total offender score of nine. Ms. Wynne was then sentenced to a prison-based drug sentencing alternative.</w:t>
      </w:r>
      <w:r>
        <w:rPr>
          <w:rFonts w:asciiTheme="minorHAnsi" w:hAnsiTheme="minorHAnsi" w:cstheme="minorHAnsi"/>
          <w:bCs/>
          <w:iCs/>
        </w:rPr>
        <w:t xml:space="preserve"> Following </w:t>
      </w:r>
      <w:r w:rsidRPr="0087261F">
        <w:rPr>
          <w:rFonts w:asciiTheme="minorHAnsi" w:hAnsiTheme="minorHAnsi" w:cstheme="minorHAnsi"/>
          <w:bCs/>
          <w:i/>
        </w:rPr>
        <w:t>Blake</w:t>
      </w:r>
      <w:r>
        <w:rPr>
          <w:rFonts w:asciiTheme="minorHAnsi" w:hAnsiTheme="minorHAnsi" w:cstheme="minorHAnsi"/>
          <w:bCs/>
          <w:iCs/>
        </w:rPr>
        <w:t xml:space="preserve">, Ms. Wynne sought relief from judgment in the 2021 matter arguing that her escape convictions predicated on PCS should not be included in her score.  Without the escape convictions, her offender score would be 5 rather than 9.  </w:t>
      </w:r>
      <w:r w:rsidRPr="0087261F">
        <w:rPr>
          <w:rFonts w:asciiTheme="minorHAnsi" w:hAnsiTheme="minorHAnsi" w:cstheme="minorHAnsi"/>
          <w:bCs/>
          <w:i/>
        </w:rPr>
        <w:t>Held</w:t>
      </w:r>
      <w:r>
        <w:rPr>
          <w:rFonts w:asciiTheme="minorHAnsi" w:hAnsiTheme="minorHAnsi" w:cstheme="minorHAnsi"/>
          <w:bCs/>
          <w:iCs/>
        </w:rPr>
        <w:t>, Blake does not have any impact on the validity of escape convictions predicated on a PCS conviction.</w:t>
      </w:r>
    </w:p>
    <w:p w14:paraId="0A3DEE0D" w14:textId="77777777" w:rsidR="0087261F" w:rsidRDefault="0087261F" w:rsidP="0087261F">
      <w:pPr>
        <w:rPr>
          <w:rFonts w:asciiTheme="minorHAnsi" w:hAnsiTheme="minorHAnsi" w:cstheme="minorHAnsi"/>
          <w:bCs/>
          <w:iCs/>
        </w:rPr>
      </w:pPr>
    </w:p>
    <w:p w14:paraId="73FB8431" w14:textId="77777777" w:rsidR="0087261F" w:rsidRPr="0087261F" w:rsidRDefault="0087261F" w:rsidP="0087261F">
      <w:pPr>
        <w:rPr>
          <w:rFonts w:asciiTheme="minorHAnsi" w:hAnsiTheme="minorHAnsi" w:cstheme="minorHAnsi"/>
          <w:bCs/>
          <w:iCs/>
        </w:rPr>
      </w:pPr>
    </w:p>
    <w:p w14:paraId="09C9DB85" w14:textId="275439A2" w:rsidR="00B75A4D" w:rsidRPr="00B75A4D" w:rsidRDefault="00B75A4D" w:rsidP="0087261F">
      <w:pPr>
        <w:rPr>
          <w:rFonts w:asciiTheme="minorHAnsi" w:hAnsiTheme="minorHAnsi" w:cstheme="minorHAnsi"/>
          <w:b/>
          <w:iCs/>
        </w:rPr>
      </w:pPr>
      <w:r w:rsidRPr="00B75A4D">
        <w:rPr>
          <w:rFonts w:asciiTheme="minorHAnsi" w:hAnsiTheme="minorHAnsi" w:cstheme="minorHAnsi"/>
          <w:b/>
          <w:i/>
        </w:rPr>
        <w:lastRenderedPageBreak/>
        <w:t>Blake</w:t>
      </w:r>
      <w:r w:rsidRPr="00B75A4D">
        <w:rPr>
          <w:rFonts w:asciiTheme="minorHAnsi" w:hAnsiTheme="minorHAnsi" w:cstheme="minorHAnsi"/>
          <w:b/>
          <w:iCs/>
        </w:rPr>
        <w:t>/Withdrawal of Guilty Plea:</w:t>
      </w:r>
      <w:r w:rsidRPr="00B75A4D">
        <w:rPr>
          <w:rFonts w:asciiTheme="minorHAnsi" w:hAnsiTheme="minorHAnsi" w:cstheme="minorHAnsi"/>
          <w:b/>
          <w:i/>
        </w:rPr>
        <w:t xml:space="preserve"> </w:t>
      </w:r>
      <w:r w:rsidRPr="00B75A4D">
        <w:rPr>
          <w:rFonts w:asciiTheme="minorHAnsi" w:hAnsiTheme="minorHAnsi" w:cstheme="minorHAnsi"/>
          <w:b/>
          <w:iCs/>
        </w:rPr>
        <w:t xml:space="preserve">Trial court did not abuse its discretion when it denied the defendant’s motion to withdraw a guilty plea </w:t>
      </w:r>
      <w:r w:rsidR="005A762A">
        <w:rPr>
          <w:rFonts w:asciiTheme="minorHAnsi" w:hAnsiTheme="minorHAnsi" w:cstheme="minorHAnsi"/>
          <w:b/>
          <w:iCs/>
        </w:rPr>
        <w:t>following</w:t>
      </w:r>
      <w:r w:rsidRPr="00B75A4D">
        <w:rPr>
          <w:rFonts w:asciiTheme="minorHAnsi" w:hAnsiTheme="minorHAnsi" w:cstheme="minorHAnsi"/>
          <w:b/>
          <w:iCs/>
        </w:rPr>
        <w:t xml:space="preserve"> </w:t>
      </w:r>
      <w:r w:rsidRPr="00B75A4D">
        <w:rPr>
          <w:rFonts w:asciiTheme="minorHAnsi" w:hAnsiTheme="minorHAnsi" w:cstheme="minorHAnsi"/>
          <w:b/>
          <w:i/>
        </w:rPr>
        <w:t>Blake</w:t>
      </w:r>
      <w:r w:rsidRPr="00B75A4D">
        <w:rPr>
          <w:rFonts w:asciiTheme="minorHAnsi" w:hAnsiTheme="minorHAnsi" w:cstheme="minorHAnsi"/>
          <w:b/>
          <w:iCs/>
        </w:rPr>
        <w:t>.</w:t>
      </w:r>
    </w:p>
    <w:p w14:paraId="5147D6DF" w14:textId="77777777" w:rsidR="00B75A4D" w:rsidRPr="00B75A4D" w:rsidRDefault="00B75A4D" w:rsidP="00B75A4D">
      <w:pPr>
        <w:rPr>
          <w:rFonts w:asciiTheme="minorHAnsi" w:hAnsiTheme="minorHAnsi" w:cstheme="minorHAnsi"/>
          <w:b/>
          <w:iCs/>
        </w:rPr>
      </w:pPr>
    </w:p>
    <w:p w14:paraId="1A22FA03" w14:textId="38445728" w:rsidR="00B75A4D" w:rsidRDefault="00B75A4D" w:rsidP="00B75A4D">
      <w:pPr>
        <w:rPr>
          <w:rFonts w:asciiTheme="minorHAnsi" w:hAnsiTheme="minorHAnsi" w:cstheme="minorHAnsi"/>
          <w:bCs/>
          <w:iCs/>
        </w:rPr>
      </w:pPr>
      <w:r w:rsidRPr="005A762A">
        <w:rPr>
          <w:rFonts w:asciiTheme="minorHAnsi" w:hAnsiTheme="minorHAnsi" w:cstheme="minorHAnsi"/>
          <w:bCs/>
          <w:i/>
        </w:rPr>
        <w:t>State v. Vale</w:t>
      </w:r>
      <w:r w:rsidR="00F23C60" w:rsidRPr="005A762A">
        <w:rPr>
          <w:rFonts w:asciiTheme="minorHAnsi" w:hAnsiTheme="minorHAnsi" w:cstheme="minorHAnsi"/>
          <w:bCs/>
          <w:i/>
        </w:rPr>
        <w:t>n</w:t>
      </w:r>
      <w:r w:rsidRPr="005A762A">
        <w:rPr>
          <w:rFonts w:asciiTheme="minorHAnsi" w:hAnsiTheme="minorHAnsi" w:cstheme="minorHAnsi"/>
          <w:bCs/>
          <w:i/>
        </w:rPr>
        <w:t>zuela,</w:t>
      </w:r>
      <w:r w:rsidR="00934591" w:rsidRPr="00934591">
        <w:rPr>
          <w:rFonts w:ascii="Source Sans Pro" w:hAnsi="Source Sans Pro"/>
          <w:color w:val="3D3D3D"/>
          <w:sz w:val="19"/>
          <w:szCs w:val="19"/>
          <w:shd w:val="clear" w:color="auto" w:fill="FFFFFF"/>
        </w:rPr>
        <w:t xml:space="preserve"> </w:t>
      </w:r>
      <w:r w:rsidR="00F0089B" w:rsidRPr="00F0089B">
        <w:rPr>
          <w:rFonts w:asciiTheme="minorHAnsi" w:hAnsiTheme="minorHAnsi" w:cstheme="minorHAnsi"/>
          <w:shd w:val="clear" w:color="auto" w:fill="FFFFFF"/>
        </w:rPr>
        <w:t>No. 58108-6-II</w:t>
      </w:r>
      <w:r w:rsidR="00F0089B">
        <w:rPr>
          <w:rFonts w:asciiTheme="minorHAnsi" w:hAnsiTheme="minorHAnsi" w:cstheme="minorHAnsi"/>
          <w:shd w:val="clear" w:color="auto" w:fill="FFFFFF"/>
        </w:rPr>
        <w:t xml:space="preserve">, </w:t>
      </w:r>
      <w:r w:rsidR="00934591" w:rsidRPr="00F0089B">
        <w:rPr>
          <w:rFonts w:asciiTheme="minorHAnsi" w:hAnsiTheme="minorHAnsi" w:cstheme="minorHAnsi"/>
          <w:bCs/>
          <w:iCs/>
        </w:rPr>
        <w:t xml:space="preserve">2024 </w:t>
      </w:r>
      <w:r w:rsidR="00934591" w:rsidRPr="00934591">
        <w:rPr>
          <w:rFonts w:asciiTheme="minorHAnsi" w:hAnsiTheme="minorHAnsi" w:cstheme="minorHAnsi"/>
          <w:bCs/>
          <w:iCs/>
        </w:rPr>
        <w:t>WL 3274505</w:t>
      </w:r>
      <w:r w:rsidRPr="00934591">
        <w:rPr>
          <w:rFonts w:asciiTheme="minorHAnsi" w:hAnsiTheme="minorHAnsi" w:cstheme="minorHAnsi"/>
          <w:bCs/>
          <w:iCs/>
        </w:rPr>
        <w:t xml:space="preserve"> </w:t>
      </w:r>
      <w:r w:rsidRPr="005A762A">
        <w:rPr>
          <w:rFonts w:asciiTheme="minorHAnsi" w:hAnsiTheme="minorHAnsi" w:cstheme="minorHAnsi"/>
          <w:bCs/>
          <w:iCs/>
        </w:rPr>
        <w:t>(Wash. Court of Appeals, Div. 2, Jul. 2, 2024) (Unpublished)</w:t>
      </w:r>
    </w:p>
    <w:p w14:paraId="668D50F8" w14:textId="4A3A4E94" w:rsidR="005A762A" w:rsidRPr="005A762A" w:rsidRDefault="005A762A" w:rsidP="005A762A">
      <w:pPr>
        <w:rPr>
          <w:rFonts w:asciiTheme="minorHAnsi" w:hAnsiTheme="minorHAnsi" w:cstheme="minorHAnsi"/>
          <w:bCs/>
          <w:iCs/>
        </w:rPr>
      </w:pPr>
      <w:r>
        <w:rPr>
          <w:rFonts w:asciiTheme="minorHAnsi" w:hAnsiTheme="minorHAnsi" w:cstheme="minorHAnsi"/>
          <w:bCs/>
          <w:iCs/>
        </w:rPr>
        <w:t xml:space="preserve">In 2010, Mr. Valenzuela pleaded guilty to first degree assault. At that time, his offender score included 2 points linked to </w:t>
      </w:r>
      <w:r w:rsidR="00287472">
        <w:rPr>
          <w:rFonts w:asciiTheme="minorHAnsi" w:hAnsiTheme="minorHAnsi" w:cstheme="minorHAnsi"/>
          <w:bCs/>
          <w:iCs/>
        </w:rPr>
        <w:t xml:space="preserve">a </w:t>
      </w:r>
      <w:r>
        <w:rPr>
          <w:rFonts w:asciiTheme="minorHAnsi" w:hAnsiTheme="minorHAnsi" w:cstheme="minorHAnsi"/>
          <w:bCs/>
          <w:iCs/>
        </w:rPr>
        <w:t xml:space="preserve">prior PCS conviction. Following </w:t>
      </w:r>
      <w:r w:rsidRPr="005A762A">
        <w:rPr>
          <w:rFonts w:asciiTheme="minorHAnsi" w:hAnsiTheme="minorHAnsi" w:cstheme="minorHAnsi"/>
          <w:bCs/>
          <w:i/>
        </w:rPr>
        <w:t>Blake</w:t>
      </w:r>
      <w:r>
        <w:rPr>
          <w:rFonts w:asciiTheme="minorHAnsi" w:hAnsiTheme="minorHAnsi" w:cstheme="minorHAnsi"/>
          <w:bCs/>
          <w:iCs/>
        </w:rPr>
        <w:t xml:space="preserve">, Mr. Valenzuela filed a </w:t>
      </w:r>
      <w:proofErr w:type="spellStart"/>
      <w:r>
        <w:rPr>
          <w:rFonts w:asciiTheme="minorHAnsi" w:hAnsiTheme="minorHAnsi" w:cstheme="minorHAnsi"/>
          <w:bCs/>
          <w:iCs/>
        </w:rPr>
        <w:t>CrR</w:t>
      </w:r>
      <w:proofErr w:type="spellEnd"/>
      <w:r>
        <w:rPr>
          <w:rFonts w:asciiTheme="minorHAnsi" w:hAnsiTheme="minorHAnsi" w:cstheme="minorHAnsi"/>
          <w:bCs/>
          <w:iCs/>
        </w:rPr>
        <w:t xml:space="preserve"> 7.8 arguing he should be allowed to withdraw his guilty plea. </w:t>
      </w:r>
      <w:r w:rsidR="00287472">
        <w:rPr>
          <w:rFonts w:asciiTheme="minorHAnsi" w:hAnsiTheme="minorHAnsi" w:cstheme="minorHAnsi"/>
          <w:bCs/>
          <w:iCs/>
        </w:rPr>
        <w:t>The trial court held a show cause hearing and denied the motion to withdraw the guilty plea.</w:t>
      </w:r>
      <w:r>
        <w:rPr>
          <w:rFonts w:asciiTheme="minorHAnsi" w:hAnsiTheme="minorHAnsi" w:cstheme="minorHAnsi"/>
          <w:bCs/>
          <w:iCs/>
        </w:rPr>
        <w:t xml:space="preserve"> </w:t>
      </w:r>
      <w:r w:rsidRPr="00287472">
        <w:rPr>
          <w:rFonts w:asciiTheme="minorHAnsi" w:hAnsiTheme="minorHAnsi" w:cstheme="minorHAnsi"/>
          <w:bCs/>
          <w:i/>
        </w:rPr>
        <w:t>Held</w:t>
      </w:r>
      <w:r w:rsidRPr="005A762A">
        <w:rPr>
          <w:rFonts w:asciiTheme="minorHAnsi" w:hAnsiTheme="minorHAnsi" w:cstheme="minorHAnsi"/>
          <w:bCs/>
          <w:iCs/>
        </w:rPr>
        <w:t xml:space="preserve">, the trial court did not abuse its discretion when it denied the defendant’s motion to withdraw a guilty plea following </w:t>
      </w:r>
      <w:r w:rsidRPr="005A762A">
        <w:rPr>
          <w:rFonts w:asciiTheme="minorHAnsi" w:hAnsiTheme="minorHAnsi" w:cstheme="minorHAnsi"/>
          <w:bCs/>
          <w:i/>
        </w:rPr>
        <w:t>Blake</w:t>
      </w:r>
      <w:r w:rsidRPr="005A762A">
        <w:rPr>
          <w:rFonts w:asciiTheme="minorHAnsi" w:hAnsiTheme="minorHAnsi" w:cstheme="minorHAnsi"/>
          <w:bCs/>
          <w:iCs/>
        </w:rPr>
        <w:t>.</w:t>
      </w:r>
    </w:p>
    <w:p w14:paraId="6D67E940" w14:textId="566831AE" w:rsidR="005A762A" w:rsidRPr="00F23C60" w:rsidRDefault="005A762A" w:rsidP="00B75A4D">
      <w:pPr>
        <w:rPr>
          <w:rFonts w:asciiTheme="minorHAnsi" w:hAnsiTheme="minorHAnsi" w:cstheme="minorHAnsi"/>
          <w:bCs/>
          <w:iCs/>
        </w:rPr>
      </w:pPr>
    </w:p>
    <w:p w14:paraId="12D84B9A" w14:textId="09EB0303" w:rsidR="00B75A4D" w:rsidRPr="00F23C60" w:rsidRDefault="00383E0E" w:rsidP="001F6392">
      <w:pPr>
        <w:rPr>
          <w:rFonts w:asciiTheme="minorHAnsi" w:hAnsiTheme="minorHAnsi" w:cstheme="minorHAnsi"/>
          <w:b/>
          <w:iCs/>
          <w:u w:val="single"/>
        </w:rPr>
      </w:pPr>
      <w:r w:rsidRPr="00383E0E">
        <w:rPr>
          <w:rFonts w:asciiTheme="minorHAnsi" w:hAnsiTheme="minorHAnsi" w:cstheme="minorHAnsi"/>
          <w:b/>
          <w:i/>
        </w:rPr>
        <w:t>Blake</w:t>
      </w:r>
      <w:r w:rsidRPr="00383E0E">
        <w:rPr>
          <w:rFonts w:asciiTheme="minorHAnsi" w:hAnsiTheme="minorHAnsi" w:cstheme="minorHAnsi"/>
          <w:b/>
          <w:iCs/>
        </w:rPr>
        <w:t>:</w:t>
      </w:r>
      <w:r>
        <w:rPr>
          <w:rFonts w:asciiTheme="minorHAnsi" w:hAnsiTheme="minorHAnsi" w:cstheme="minorHAnsi"/>
          <w:bCs/>
          <w:iCs/>
        </w:rPr>
        <w:t xml:space="preserve"> </w:t>
      </w:r>
      <w:r w:rsidR="00C75031">
        <w:rPr>
          <w:rFonts w:asciiTheme="minorHAnsi" w:hAnsiTheme="minorHAnsi" w:cstheme="minorHAnsi"/>
          <w:b/>
          <w:iCs/>
        </w:rPr>
        <w:t>The J &amp; S i</w:t>
      </w:r>
      <w:r w:rsidR="00626A2E">
        <w:rPr>
          <w:rFonts w:asciiTheme="minorHAnsi" w:hAnsiTheme="minorHAnsi" w:cstheme="minorHAnsi"/>
          <w:b/>
          <w:iCs/>
        </w:rPr>
        <w:t>s</w:t>
      </w:r>
      <w:r w:rsidR="00C75031">
        <w:rPr>
          <w:rFonts w:asciiTheme="minorHAnsi" w:hAnsiTheme="minorHAnsi" w:cstheme="minorHAnsi"/>
          <w:b/>
          <w:iCs/>
        </w:rPr>
        <w:t xml:space="preserve"> not invalid where the </w:t>
      </w:r>
      <w:r w:rsidR="00626A2E">
        <w:rPr>
          <w:rFonts w:asciiTheme="minorHAnsi" w:hAnsiTheme="minorHAnsi" w:cstheme="minorHAnsi"/>
          <w:b/>
          <w:iCs/>
        </w:rPr>
        <w:t xml:space="preserve">standard </w:t>
      </w:r>
      <w:r w:rsidR="00C75031">
        <w:rPr>
          <w:rFonts w:asciiTheme="minorHAnsi" w:hAnsiTheme="minorHAnsi" w:cstheme="minorHAnsi"/>
          <w:b/>
          <w:iCs/>
        </w:rPr>
        <w:t xml:space="preserve">range </w:t>
      </w:r>
      <w:r w:rsidR="00626A2E">
        <w:rPr>
          <w:rFonts w:asciiTheme="minorHAnsi" w:hAnsiTheme="minorHAnsi" w:cstheme="minorHAnsi"/>
          <w:b/>
          <w:iCs/>
        </w:rPr>
        <w:t xml:space="preserve">for </w:t>
      </w:r>
      <w:proofErr w:type="gramStart"/>
      <w:r w:rsidR="00626A2E">
        <w:rPr>
          <w:rFonts w:asciiTheme="minorHAnsi" w:hAnsiTheme="minorHAnsi" w:cstheme="minorHAnsi"/>
          <w:b/>
          <w:iCs/>
        </w:rPr>
        <w:t>sentence</w:t>
      </w:r>
      <w:proofErr w:type="gramEnd"/>
      <w:r w:rsidR="00626A2E">
        <w:rPr>
          <w:rFonts w:asciiTheme="minorHAnsi" w:hAnsiTheme="minorHAnsi" w:cstheme="minorHAnsi"/>
          <w:b/>
          <w:iCs/>
        </w:rPr>
        <w:t xml:space="preserve"> </w:t>
      </w:r>
      <w:r w:rsidR="00C75031">
        <w:rPr>
          <w:rFonts w:asciiTheme="minorHAnsi" w:hAnsiTheme="minorHAnsi" w:cstheme="minorHAnsi"/>
          <w:b/>
          <w:iCs/>
        </w:rPr>
        <w:t>does not change.</w:t>
      </w:r>
    </w:p>
    <w:p w14:paraId="66FA72F5" w14:textId="402EAD65" w:rsidR="00F23C60" w:rsidRDefault="00B75A4D" w:rsidP="00F23C60">
      <w:pPr>
        <w:rPr>
          <w:rFonts w:asciiTheme="minorHAnsi" w:hAnsiTheme="minorHAnsi" w:cstheme="minorHAnsi"/>
          <w:bCs/>
          <w:iCs/>
        </w:rPr>
      </w:pPr>
      <w:r w:rsidRPr="00C75031">
        <w:rPr>
          <w:rFonts w:asciiTheme="minorHAnsi" w:hAnsiTheme="minorHAnsi" w:cstheme="minorHAnsi"/>
          <w:bCs/>
          <w:i/>
        </w:rPr>
        <w:t>In re PRP Johnson</w:t>
      </w:r>
      <w:r w:rsidR="00934591" w:rsidRPr="00934591">
        <w:rPr>
          <w:rFonts w:asciiTheme="minorHAnsi" w:hAnsiTheme="minorHAnsi" w:cstheme="minorHAnsi"/>
          <w:bCs/>
          <w:iCs/>
        </w:rPr>
        <w:t xml:space="preserve">, </w:t>
      </w:r>
      <w:r w:rsidR="00626A2E" w:rsidRPr="00626A2E">
        <w:rPr>
          <w:rFonts w:asciiTheme="minorHAnsi" w:hAnsiTheme="minorHAnsi" w:cstheme="minorHAnsi"/>
          <w:bCs/>
          <w:iCs/>
        </w:rPr>
        <w:t>No. 84797-0-I</w:t>
      </w:r>
      <w:r w:rsidR="00626A2E">
        <w:rPr>
          <w:rFonts w:asciiTheme="minorHAnsi" w:hAnsiTheme="minorHAnsi" w:cstheme="minorHAnsi"/>
          <w:bCs/>
          <w:iCs/>
        </w:rPr>
        <w:t xml:space="preserve">, </w:t>
      </w:r>
      <w:r w:rsidR="00934591" w:rsidRPr="00934591">
        <w:rPr>
          <w:rFonts w:asciiTheme="minorHAnsi" w:hAnsiTheme="minorHAnsi" w:cstheme="minorHAnsi"/>
          <w:bCs/>
          <w:iCs/>
        </w:rPr>
        <w:t xml:space="preserve">2024 WL 3103375 </w:t>
      </w:r>
      <w:r w:rsidR="00F23C60" w:rsidRPr="00C75031">
        <w:rPr>
          <w:rFonts w:asciiTheme="minorHAnsi" w:hAnsiTheme="minorHAnsi" w:cstheme="minorHAnsi"/>
          <w:bCs/>
          <w:iCs/>
        </w:rPr>
        <w:t>(Wash. Court of Appeals, Div. 1, Jun. 24, 2024) (Unpublished)</w:t>
      </w:r>
    </w:p>
    <w:p w14:paraId="6B12B538" w14:textId="267A5F46" w:rsidR="00383E0E" w:rsidRDefault="00E90941" w:rsidP="00F23C60">
      <w:pPr>
        <w:rPr>
          <w:rFonts w:asciiTheme="minorHAnsi" w:hAnsiTheme="minorHAnsi" w:cstheme="minorHAnsi"/>
          <w:bCs/>
          <w:iCs/>
        </w:rPr>
      </w:pPr>
      <w:r>
        <w:rPr>
          <w:rFonts w:asciiTheme="minorHAnsi" w:hAnsiTheme="minorHAnsi" w:cstheme="minorHAnsi"/>
          <w:bCs/>
          <w:iCs/>
        </w:rPr>
        <w:t xml:space="preserve">In 2021, </w:t>
      </w:r>
      <w:r w:rsidR="00383E0E">
        <w:rPr>
          <w:rFonts w:asciiTheme="minorHAnsi" w:hAnsiTheme="minorHAnsi" w:cstheme="minorHAnsi"/>
          <w:bCs/>
          <w:iCs/>
        </w:rPr>
        <w:t xml:space="preserve">Mr. Johnson pleaded guilty to attempted second degree assault and false swearing. </w:t>
      </w:r>
      <w:r>
        <w:rPr>
          <w:rFonts w:asciiTheme="minorHAnsi" w:hAnsiTheme="minorHAnsi" w:cstheme="minorHAnsi"/>
          <w:bCs/>
          <w:iCs/>
        </w:rPr>
        <w:t>The trial court denied Mr. Johnson’s request for a DOSA and imposed the high end of the standard range. In 2022, the trial court denied a motion for resentencing.  Mr. Johnson argued the trial court had incorrectly calculated his offender score at 21 when it should have been 12. His score went down by one point due to Blake</w:t>
      </w:r>
      <w:r w:rsidR="00C75031">
        <w:rPr>
          <w:rFonts w:asciiTheme="minorHAnsi" w:hAnsiTheme="minorHAnsi" w:cstheme="minorHAnsi"/>
          <w:bCs/>
          <w:iCs/>
        </w:rPr>
        <w:t>, and down due to improper scoring of other prior offenses</w:t>
      </w:r>
      <w:r>
        <w:rPr>
          <w:rFonts w:asciiTheme="minorHAnsi" w:hAnsiTheme="minorHAnsi" w:cstheme="minorHAnsi"/>
          <w:bCs/>
          <w:iCs/>
        </w:rPr>
        <w:t xml:space="preserve">.  </w:t>
      </w:r>
      <w:r w:rsidR="00C75031" w:rsidRPr="00C75031">
        <w:rPr>
          <w:rFonts w:asciiTheme="minorHAnsi" w:hAnsiTheme="minorHAnsi" w:cstheme="minorHAnsi"/>
          <w:bCs/>
          <w:i/>
        </w:rPr>
        <w:t>Held</w:t>
      </w:r>
      <w:r w:rsidR="00C75031">
        <w:rPr>
          <w:rFonts w:asciiTheme="minorHAnsi" w:hAnsiTheme="minorHAnsi" w:cstheme="minorHAnsi"/>
          <w:bCs/>
          <w:iCs/>
        </w:rPr>
        <w:t>, a</w:t>
      </w:r>
      <w:r w:rsidR="00383E0E">
        <w:rPr>
          <w:rFonts w:asciiTheme="minorHAnsi" w:hAnsiTheme="minorHAnsi" w:cstheme="minorHAnsi"/>
          <w:bCs/>
          <w:iCs/>
        </w:rPr>
        <w:t xml:space="preserve">n incorrect offender score does not render a J &amp; S facially invalid if the trial court accurately determined the standard range and the sentence imposed is within the correct SRA mandated standard range. </w:t>
      </w:r>
    </w:p>
    <w:p w14:paraId="7105FA8B" w14:textId="422F5B18" w:rsidR="00F23C60" w:rsidRDefault="00F23C60" w:rsidP="00F23C60">
      <w:pPr>
        <w:rPr>
          <w:rFonts w:asciiTheme="minorHAnsi" w:hAnsiTheme="minorHAnsi" w:cstheme="minorHAnsi"/>
          <w:bCs/>
          <w:iCs/>
        </w:rPr>
      </w:pPr>
    </w:p>
    <w:p w14:paraId="02C8CE5E" w14:textId="34B7446F" w:rsidR="003E6BE6" w:rsidRPr="003E6BE6" w:rsidRDefault="003E6BE6" w:rsidP="00F23C60">
      <w:pPr>
        <w:rPr>
          <w:rFonts w:asciiTheme="minorHAnsi" w:hAnsiTheme="minorHAnsi" w:cstheme="minorHAnsi"/>
          <w:b/>
          <w:iCs/>
        </w:rPr>
      </w:pPr>
      <w:r w:rsidRPr="00077152">
        <w:rPr>
          <w:rFonts w:asciiTheme="minorHAnsi" w:hAnsiTheme="minorHAnsi" w:cstheme="minorHAnsi"/>
          <w:b/>
          <w:i/>
        </w:rPr>
        <w:t>Blake</w:t>
      </w:r>
      <w:r w:rsidRPr="003E6BE6">
        <w:rPr>
          <w:rFonts w:asciiTheme="minorHAnsi" w:hAnsiTheme="minorHAnsi" w:cstheme="minorHAnsi"/>
          <w:b/>
          <w:iCs/>
        </w:rPr>
        <w:t>/Bail Jump</w:t>
      </w:r>
      <w:r>
        <w:rPr>
          <w:rFonts w:asciiTheme="minorHAnsi" w:hAnsiTheme="minorHAnsi" w:cstheme="minorHAnsi"/>
          <w:b/>
          <w:iCs/>
        </w:rPr>
        <w:t>: The trial court did not err when it denied the defendant’s motion to vacate the conviction for bail jump predicated on a PCS charge.</w:t>
      </w:r>
    </w:p>
    <w:p w14:paraId="30C043E9" w14:textId="77777777" w:rsidR="00287472" w:rsidRDefault="00287472" w:rsidP="00F23C60">
      <w:pPr>
        <w:rPr>
          <w:rFonts w:asciiTheme="minorHAnsi" w:hAnsiTheme="minorHAnsi" w:cstheme="minorHAnsi"/>
          <w:bCs/>
          <w:i/>
        </w:rPr>
      </w:pPr>
    </w:p>
    <w:p w14:paraId="6343D54A" w14:textId="779508F6" w:rsidR="00F23C60" w:rsidRPr="00F23C60" w:rsidRDefault="00F23C60" w:rsidP="00F23C60">
      <w:pPr>
        <w:rPr>
          <w:rFonts w:asciiTheme="minorHAnsi" w:hAnsiTheme="minorHAnsi" w:cstheme="minorHAnsi"/>
          <w:bCs/>
          <w:iCs/>
        </w:rPr>
      </w:pPr>
      <w:r w:rsidRPr="003E6BE6">
        <w:rPr>
          <w:rFonts w:asciiTheme="minorHAnsi" w:hAnsiTheme="minorHAnsi" w:cstheme="minorHAnsi"/>
          <w:bCs/>
          <w:i/>
        </w:rPr>
        <w:t>State v. Stifle</w:t>
      </w:r>
      <w:r w:rsidRPr="003E6BE6">
        <w:rPr>
          <w:rFonts w:asciiTheme="minorHAnsi" w:hAnsiTheme="minorHAnsi" w:cstheme="minorHAnsi"/>
          <w:bCs/>
          <w:iCs/>
        </w:rPr>
        <w:t xml:space="preserve">, </w:t>
      </w:r>
      <w:r w:rsidR="00626A2E" w:rsidRPr="00626A2E">
        <w:rPr>
          <w:rFonts w:asciiTheme="minorHAnsi" w:hAnsiTheme="minorHAnsi" w:cstheme="minorHAnsi"/>
          <w:bCs/>
          <w:iCs/>
        </w:rPr>
        <w:t>No. 85693-6-I</w:t>
      </w:r>
      <w:r w:rsidR="00626A2E">
        <w:rPr>
          <w:rFonts w:asciiTheme="minorHAnsi" w:hAnsiTheme="minorHAnsi" w:cstheme="minorHAnsi"/>
          <w:bCs/>
          <w:iCs/>
        </w:rPr>
        <w:t xml:space="preserve">, </w:t>
      </w:r>
      <w:r w:rsidR="00934591">
        <w:rPr>
          <w:rFonts w:asciiTheme="minorHAnsi" w:hAnsiTheme="minorHAnsi" w:cstheme="minorHAnsi"/>
          <w:bCs/>
          <w:iCs/>
        </w:rPr>
        <w:t xml:space="preserve">2024 WL 3027242 </w:t>
      </w:r>
      <w:r w:rsidRPr="003E6BE6">
        <w:rPr>
          <w:rFonts w:asciiTheme="minorHAnsi" w:hAnsiTheme="minorHAnsi" w:cstheme="minorHAnsi"/>
          <w:bCs/>
          <w:iCs/>
        </w:rPr>
        <w:t>(Wash. Court of Appeals, Div. 2, Jun. 17, 2024) (Unpublished)</w:t>
      </w:r>
    </w:p>
    <w:p w14:paraId="5E1D0F7E" w14:textId="5F481EF3" w:rsidR="00B75A4D" w:rsidRDefault="003E6BE6" w:rsidP="001F6392">
      <w:pPr>
        <w:rPr>
          <w:rFonts w:asciiTheme="minorHAnsi" w:hAnsiTheme="minorHAnsi" w:cstheme="minorHAnsi"/>
          <w:bCs/>
          <w:iCs/>
        </w:rPr>
      </w:pPr>
      <w:r>
        <w:rPr>
          <w:rFonts w:asciiTheme="minorHAnsi" w:hAnsiTheme="minorHAnsi" w:cstheme="minorHAnsi"/>
          <w:bCs/>
          <w:iCs/>
        </w:rPr>
        <w:t xml:space="preserve">In </w:t>
      </w:r>
      <w:r w:rsidRPr="003E6BE6">
        <w:rPr>
          <w:rFonts w:asciiTheme="minorHAnsi" w:hAnsiTheme="minorHAnsi" w:cstheme="minorHAnsi"/>
          <w:bCs/>
          <w:iCs/>
        </w:rPr>
        <w:t xml:space="preserve">2013, </w:t>
      </w:r>
      <w:r>
        <w:rPr>
          <w:rFonts w:asciiTheme="minorHAnsi" w:hAnsiTheme="minorHAnsi" w:cstheme="minorHAnsi"/>
          <w:bCs/>
          <w:iCs/>
        </w:rPr>
        <w:t xml:space="preserve">Mr. </w:t>
      </w:r>
      <w:r w:rsidRPr="003E6BE6">
        <w:rPr>
          <w:rFonts w:asciiTheme="minorHAnsi" w:hAnsiTheme="minorHAnsi" w:cstheme="minorHAnsi"/>
          <w:bCs/>
          <w:iCs/>
        </w:rPr>
        <w:t>Stifle ple</w:t>
      </w:r>
      <w:r>
        <w:rPr>
          <w:rFonts w:asciiTheme="minorHAnsi" w:hAnsiTheme="minorHAnsi" w:cstheme="minorHAnsi"/>
          <w:bCs/>
          <w:iCs/>
        </w:rPr>
        <w:t>ade</w:t>
      </w:r>
      <w:r w:rsidRPr="003E6BE6">
        <w:rPr>
          <w:rFonts w:asciiTheme="minorHAnsi" w:hAnsiTheme="minorHAnsi" w:cstheme="minorHAnsi"/>
          <w:bCs/>
          <w:iCs/>
        </w:rPr>
        <w:t>d guilty to possession of a controlled substance (PCS) and bail jumping. In 2023, following</w:t>
      </w:r>
      <w:r>
        <w:rPr>
          <w:rFonts w:asciiTheme="minorHAnsi" w:hAnsiTheme="minorHAnsi" w:cstheme="minorHAnsi"/>
          <w:bCs/>
          <w:iCs/>
        </w:rPr>
        <w:t xml:space="preserve"> </w:t>
      </w:r>
      <w:r w:rsidRPr="003E6BE6">
        <w:rPr>
          <w:rFonts w:asciiTheme="minorHAnsi" w:hAnsiTheme="minorHAnsi" w:cstheme="minorHAnsi"/>
          <w:bCs/>
          <w:i/>
        </w:rPr>
        <w:t>Blake</w:t>
      </w:r>
      <w:r w:rsidRPr="003E6BE6">
        <w:rPr>
          <w:rFonts w:asciiTheme="minorHAnsi" w:hAnsiTheme="minorHAnsi" w:cstheme="minorHAnsi"/>
          <w:bCs/>
          <w:iCs/>
        </w:rPr>
        <w:t xml:space="preserve">, the superior court vacated the PCS conviction but declined to vacate the bail jumping conviction. Stifle appeals, arguing the court should have vacated both because the underlying conviction is now </w:t>
      </w:r>
      <w:proofErr w:type="gramStart"/>
      <w:r w:rsidRPr="003E6BE6">
        <w:rPr>
          <w:rFonts w:asciiTheme="minorHAnsi" w:hAnsiTheme="minorHAnsi" w:cstheme="minorHAnsi"/>
          <w:bCs/>
          <w:iCs/>
        </w:rPr>
        <w:t>a nullity</w:t>
      </w:r>
      <w:proofErr w:type="gramEnd"/>
      <w:r>
        <w:rPr>
          <w:rFonts w:asciiTheme="minorHAnsi" w:hAnsiTheme="minorHAnsi" w:cstheme="minorHAnsi"/>
          <w:bCs/>
          <w:iCs/>
        </w:rPr>
        <w:t>.</w:t>
      </w:r>
      <w:r w:rsidRPr="003E6BE6">
        <w:rPr>
          <w:rFonts w:asciiTheme="minorHAnsi" w:hAnsiTheme="minorHAnsi" w:cstheme="minorHAnsi"/>
          <w:b/>
          <w:iCs/>
        </w:rPr>
        <w:t xml:space="preserve"> </w:t>
      </w:r>
      <w:r w:rsidRPr="003E6BE6">
        <w:rPr>
          <w:rFonts w:asciiTheme="minorHAnsi" w:hAnsiTheme="minorHAnsi" w:cstheme="minorHAnsi"/>
          <w:bCs/>
          <w:i/>
        </w:rPr>
        <w:t>Held</w:t>
      </w:r>
      <w:r w:rsidRPr="003E6BE6">
        <w:rPr>
          <w:rFonts w:asciiTheme="minorHAnsi" w:hAnsiTheme="minorHAnsi" w:cstheme="minorHAnsi"/>
          <w:bCs/>
          <w:iCs/>
        </w:rPr>
        <w:t>, the trial court did not err when it denied the defendant’s motion to vacate the conviction for bail jump predicated on a PCS charge.</w:t>
      </w:r>
    </w:p>
    <w:p w14:paraId="3F63C993" w14:textId="77777777" w:rsidR="003E6BE6" w:rsidRDefault="003E6BE6" w:rsidP="001F6392">
      <w:pPr>
        <w:rPr>
          <w:rFonts w:asciiTheme="minorHAnsi" w:hAnsiTheme="minorHAnsi" w:cstheme="minorHAnsi"/>
          <w:bCs/>
          <w:iCs/>
        </w:rPr>
      </w:pPr>
    </w:p>
    <w:p w14:paraId="63806707" w14:textId="35E5093D" w:rsidR="00D346E6" w:rsidRPr="00D346E6" w:rsidRDefault="00D346E6" w:rsidP="003E6BE6">
      <w:pPr>
        <w:rPr>
          <w:rFonts w:asciiTheme="minorHAnsi" w:hAnsiTheme="minorHAnsi" w:cstheme="minorHAnsi"/>
          <w:b/>
          <w:iCs/>
        </w:rPr>
      </w:pPr>
      <w:r>
        <w:rPr>
          <w:rFonts w:asciiTheme="minorHAnsi" w:hAnsiTheme="minorHAnsi" w:cstheme="minorHAnsi"/>
          <w:b/>
          <w:iCs/>
        </w:rPr>
        <w:t>Resentencing – The trial court correctly amended the resentencing J &amp; S to include the original sexual motivation finding and deadly weapon enhancement.</w:t>
      </w:r>
    </w:p>
    <w:p w14:paraId="517FB37A" w14:textId="77777777" w:rsidR="00934591" w:rsidRDefault="00934591" w:rsidP="003E6BE6">
      <w:pPr>
        <w:rPr>
          <w:rFonts w:asciiTheme="minorHAnsi" w:hAnsiTheme="minorHAnsi" w:cstheme="minorHAnsi"/>
          <w:bCs/>
          <w:i/>
        </w:rPr>
      </w:pPr>
    </w:p>
    <w:p w14:paraId="6508DCE0" w14:textId="33603C25" w:rsidR="003E6BE6" w:rsidRPr="0063363C" w:rsidRDefault="003E6BE6" w:rsidP="003E6BE6">
      <w:pPr>
        <w:rPr>
          <w:rFonts w:asciiTheme="minorHAnsi" w:hAnsiTheme="minorHAnsi" w:cstheme="minorHAnsi"/>
          <w:bCs/>
          <w:iCs/>
        </w:rPr>
      </w:pPr>
      <w:r w:rsidRPr="0063363C">
        <w:rPr>
          <w:rFonts w:asciiTheme="minorHAnsi" w:hAnsiTheme="minorHAnsi" w:cstheme="minorHAnsi"/>
          <w:bCs/>
          <w:i/>
        </w:rPr>
        <w:t>State v</w:t>
      </w:r>
      <w:r w:rsidR="00D27A97" w:rsidRPr="0063363C">
        <w:rPr>
          <w:rFonts w:asciiTheme="minorHAnsi" w:hAnsiTheme="minorHAnsi" w:cstheme="minorHAnsi"/>
          <w:bCs/>
          <w:i/>
        </w:rPr>
        <w:t>.</w:t>
      </w:r>
      <w:r w:rsidRPr="0063363C">
        <w:rPr>
          <w:rFonts w:asciiTheme="minorHAnsi" w:hAnsiTheme="minorHAnsi" w:cstheme="minorHAnsi"/>
          <w:bCs/>
          <w:i/>
        </w:rPr>
        <w:t xml:space="preserve"> Jones,</w:t>
      </w:r>
      <w:r w:rsidRPr="00626A2E">
        <w:rPr>
          <w:rFonts w:asciiTheme="minorHAnsi" w:hAnsiTheme="minorHAnsi" w:cstheme="minorHAnsi"/>
        </w:rPr>
        <w:t xml:space="preserve"> </w:t>
      </w:r>
      <w:r w:rsidR="00626A2E" w:rsidRPr="00626A2E">
        <w:rPr>
          <w:rFonts w:asciiTheme="minorHAnsi" w:hAnsiTheme="minorHAnsi" w:cstheme="minorHAnsi"/>
        </w:rPr>
        <w:t xml:space="preserve">No. 39422-1-III, </w:t>
      </w:r>
      <w:r w:rsidR="00934591">
        <w:rPr>
          <w:rFonts w:asciiTheme="minorHAnsi" w:hAnsiTheme="minorHAnsi" w:cstheme="minorHAnsi"/>
        </w:rPr>
        <w:t>2024 WL 2860187</w:t>
      </w:r>
      <w:r w:rsidRPr="0063363C">
        <w:rPr>
          <w:rFonts w:asciiTheme="minorHAnsi" w:hAnsiTheme="minorHAnsi" w:cstheme="minorHAnsi"/>
          <w:b/>
          <w:bCs/>
          <w:iCs/>
        </w:rPr>
        <w:t xml:space="preserve"> </w:t>
      </w:r>
      <w:r w:rsidRPr="0063363C">
        <w:rPr>
          <w:rFonts w:asciiTheme="minorHAnsi" w:hAnsiTheme="minorHAnsi" w:cstheme="minorHAnsi"/>
          <w:bCs/>
          <w:iCs/>
        </w:rPr>
        <w:t xml:space="preserve">(Wash. Court of Appeals, Div. </w:t>
      </w:r>
      <w:r w:rsidR="00B6656B" w:rsidRPr="0063363C">
        <w:rPr>
          <w:rFonts w:asciiTheme="minorHAnsi" w:hAnsiTheme="minorHAnsi" w:cstheme="minorHAnsi"/>
          <w:bCs/>
          <w:iCs/>
        </w:rPr>
        <w:t>3</w:t>
      </w:r>
      <w:r w:rsidRPr="0063363C">
        <w:rPr>
          <w:rFonts w:asciiTheme="minorHAnsi" w:hAnsiTheme="minorHAnsi" w:cstheme="minorHAnsi"/>
          <w:bCs/>
          <w:iCs/>
        </w:rPr>
        <w:t>, Jun. 6, 2024) (Unpublished)</w:t>
      </w:r>
    </w:p>
    <w:p w14:paraId="3A742D4F" w14:textId="1BC24682" w:rsidR="003E59A2" w:rsidRPr="003E59A2" w:rsidRDefault="003E59A2" w:rsidP="003E6BE6">
      <w:pPr>
        <w:rPr>
          <w:rFonts w:asciiTheme="minorHAnsi" w:hAnsiTheme="minorHAnsi" w:cstheme="minorHAnsi"/>
          <w:bCs/>
          <w:iCs/>
        </w:rPr>
      </w:pPr>
      <w:r w:rsidRPr="003E59A2">
        <w:rPr>
          <w:rFonts w:asciiTheme="minorHAnsi" w:hAnsiTheme="minorHAnsi" w:cstheme="minorHAnsi"/>
          <w:bCs/>
          <w:iCs/>
        </w:rPr>
        <w:t>In 2004</w:t>
      </w:r>
      <w:r w:rsidR="00703D5A">
        <w:rPr>
          <w:rFonts w:asciiTheme="minorHAnsi" w:hAnsiTheme="minorHAnsi" w:cstheme="minorHAnsi"/>
          <w:bCs/>
          <w:iCs/>
        </w:rPr>
        <w:t>,</w:t>
      </w:r>
      <w:r w:rsidRPr="003E59A2">
        <w:rPr>
          <w:rFonts w:asciiTheme="minorHAnsi" w:hAnsiTheme="minorHAnsi" w:cstheme="minorHAnsi"/>
          <w:bCs/>
          <w:iCs/>
        </w:rPr>
        <w:t xml:space="preserve"> Mr. Jones entered an </w:t>
      </w:r>
      <w:r w:rsidRPr="00703D5A">
        <w:rPr>
          <w:rFonts w:asciiTheme="minorHAnsi" w:hAnsiTheme="minorHAnsi" w:cstheme="minorHAnsi"/>
          <w:bCs/>
          <w:i/>
        </w:rPr>
        <w:t>Alford</w:t>
      </w:r>
      <w:r w:rsidRPr="003E59A2">
        <w:rPr>
          <w:rFonts w:asciiTheme="minorHAnsi" w:hAnsiTheme="minorHAnsi" w:cstheme="minorHAnsi"/>
          <w:bCs/>
          <w:iCs/>
        </w:rPr>
        <w:t xml:space="preserve"> plea to second degree assault with sexual motivation and</w:t>
      </w:r>
      <w:r w:rsidR="00934591">
        <w:rPr>
          <w:rFonts w:asciiTheme="minorHAnsi" w:hAnsiTheme="minorHAnsi" w:cstheme="minorHAnsi"/>
          <w:bCs/>
          <w:iCs/>
        </w:rPr>
        <w:t xml:space="preserve"> a</w:t>
      </w:r>
      <w:r w:rsidRPr="003E59A2">
        <w:rPr>
          <w:rFonts w:asciiTheme="minorHAnsi" w:hAnsiTheme="minorHAnsi" w:cstheme="minorHAnsi"/>
          <w:bCs/>
          <w:iCs/>
        </w:rPr>
        <w:t xml:space="preserve"> deadly weapon</w:t>
      </w:r>
      <w:r w:rsidR="00934591">
        <w:rPr>
          <w:rFonts w:asciiTheme="minorHAnsi" w:hAnsiTheme="minorHAnsi" w:cstheme="minorHAnsi"/>
          <w:bCs/>
          <w:iCs/>
        </w:rPr>
        <w:t xml:space="preserve"> enhancement</w:t>
      </w:r>
      <w:r>
        <w:rPr>
          <w:rFonts w:asciiTheme="minorHAnsi" w:hAnsiTheme="minorHAnsi" w:cstheme="minorHAnsi"/>
          <w:bCs/>
          <w:iCs/>
        </w:rPr>
        <w:t xml:space="preserve">. </w:t>
      </w:r>
      <w:r w:rsidR="0074100A">
        <w:rPr>
          <w:rFonts w:asciiTheme="minorHAnsi" w:hAnsiTheme="minorHAnsi" w:cstheme="minorHAnsi"/>
          <w:bCs/>
          <w:iCs/>
        </w:rPr>
        <w:t xml:space="preserve">The plea agreement included a 24-month deadly weapon enhancement. </w:t>
      </w:r>
      <w:r w:rsidR="00934591">
        <w:rPr>
          <w:rFonts w:asciiTheme="minorHAnsi" w:hAnsiTheme="minorHAnsi" w:cstheme="minorHAnsi"/>
          <w:bCs/>
          <w:iCs/>
        </w:rPr>
        <w:t>On the J &amp; S, t</w:t>
      </w:r>
      <w:r w:rsidR="0074100A">
        <w:rPr>
          <w:rFonts w:asciiTheme="minorHAnsi" w:hAnsiTheme="minorHAnsi" w:cstheme="minorHAnsi"/>
          <w:bCs/>
          <w:iCs/>
        </w:rPr>
        <w:t xml:space="preserve">he court did not mark the special </w:t>
      </w:r>
      <w:r w:rsidR="0074100A">
        <w:rPr>
          <w:rFonts w:asciiTheme="minorHAnsi" w:hAnsiTheme="minorHAnsi" w:cstheme="minorHAnsi"/>
          <w:bCs/>
          <w:iCs/>
        </w:rPr>
        <w:lastRenderedPageBreak/>
        <w:t xml:space="preserve">finding for </w:t>
      </w:r>
      <w:r w:rsidR="0063363C">
        <w:rPr>
          <w:rFonts w:asciiTheme="minorHAnsi" w:hAnsiTheme="minorHAnsi" w:cstheme="minorHAnsi"/>
          <w:bCs/>
          <w:iCs/>
        </w:rPr>
        <w:t xml:space="preserve">a </w:t>
      </w:r>
      <w:r w:rsidR="0074100A">
        <w:rPr>
          <w:rFonts w:asciiTheme="minorHAnsi" w:hAnsiTheme="minorHAnsi" w:cstheme="minorHAnsi"/>
          <w:bCs/>
          <w:iCs/>
        </w:rPr>
        <w:t xml:space="preserve">deadly </w:t>
      </w:r>
      <w:proofErr w:type="gramStart"/>
      <w:r w:rsidR="0074100A">
        <w:rPr>
          <w:rFonts w:asciiTheme="minorHAnsi" w:hAnsiTheme="minorHAnsi" w:cstheme="minorHAnsi"/>
          <w:bCs/>
          <w:iCs/>
        </w:rPr>
        <w:t>weapon</w:t>
      </w:r>
      <w:proofErr w:type="gramEnd"/>
      <w:r w:rsidR="0074100A">
        <w:rPr>
          <w:rFonts w:asciiTheme="minorHAnsi" w:hAnsiTheme="minorHAnsi" w:cstheme="minorHAnsi"/>
          <w:bCs/>
          <w:iCs/>
        </w:rPr>
        <w:t xml:space="preserve"> and it </w:t>
      </w:r>
      <w:r w:rsidR="00934591">
        <w:rPr>
          <w:rFonts w:asciiTheme="minorHAnsi" w:hAnsiTheme="minorHAnsi" w:cstheme="minorHAnsi"/>
          <w:bCs/>
          <w:iCs/>
        </w:rPr>
        <w:t>was</w:t>
      </w:r>
      <w:r w:rsidR="0074100A">
        <w:rPr>
          <w:rFonts w:asciiTheme="minorHAnsi" w:hAnsiTheme="minorHAnsi" w:cstheme="minorHAnsi"/>
          <w:bCs/>
          <w:iCs/>
        </w:rPr>
        <w:t xml:space="preserve"> unclear if the court marked the special finding for sexual motivation. </w:t>
      </w:r>
      <w:r>
        <w:rPr>
          <w:rFonts w:asciiTheme="minorHAnsi" w:hAnsiTheme="minorHAnsi" w:cstheme="minorHAnsi"/>
          <w:bCs/>
          <w:iCs/>
        </w:rPr>
        <w:t xml:space="preserve">In 2022, </w:t>
      </w:r>
      <w:r w:rsidR="00934591">
        <w:rPr>
          <w:rFonts w:asciiTheme="minorHAnsi" w:hAnsiTheme="minorHAnsi" w:cstheme="minorHAnsi"/>
          <w:bCs/>
          <w:iCs/>
        </w:rPr>
        <w:t xml:space="preserve">the </w:t>
      </w:r>
      <w:r>
        <w:rPr>
          <w:rFonts w:asciiTheme="minorHAnsi" w:hAnsiTheme="minorHAnsi" w:cstheme="minorHAnsi"/>
          <w:bCs/>
          <w:iCs/>
        </w:rPr>
        <w:t>court resentenc</w:t>
      </w:r>
      <w:r w:rsidR="00934591">
        <w:rPr>
          <w:rFonts w:asciiTheme="minorHAnsi" w:hAnsiTheme="minorHAnsi" w:cstheme="minorHAnsi"/>
          <w:bCs/>
          <w:iCs/>
        </w:rPr>
        <w:t xml:space="preserve">ed Mr. Jones </w:t>
      </w:r>
      <w:proofErr w:type="gramStart"/>
      <w:r>
        <w:rPr>
          <w:rFonts w:asciiTheme="minorHAnsi" w:hAnsiTheme="minorHAnsi" w:cstheme="minorHAnsi"/>
          <w:bCs/>
          <w:iCs/>
        </w:rPr>
        <w:t>pursuant to</w:t>
      </w:r>
      <w:proofErr w:type="gramEnd"/>
      <w:r>
        <w:rPr>
          <w:rFonts w:asciiTheme="minorHAnsi" w:hAnsiTheme="minorHAnsi" w:cstheme="minorHAnsi"/>
          <w:bCs/>
          <w:iCs/>
        </w:rPr>
        <w:t xml:space="preserve"> </w:t>
      </w:r>
      <w:r w:rsidRPr="003E59A2">
        <w:rPr>
          <w:rFonts w:asciiTheme="minorHAnsi" w:hAnsiTheme="minorHAnsi" w:cstheme="minorHAnsi"/>
          <w:bCs/>
          <w:i/>
        </w:rPr>
        <w:t>Blake</w:t>
      </w:r>
      <w:r>
        <w:rPr>
          <w:rFonts w:asciiTheme="minorHAnsi" w:hAnsiTheme="minorHAnsi" w:cstheme="minorHAnsi"/>
          <w:bCs/>
          <w:iCs/>
        </w:rPr>
        <w:t>.</w:t>
      </w:r>
      <w:r w:rsidR="0063363C">
        <w:rPr>
          <w:rFonts w:asciiTheme="minorHAnsi" w:hAnsiTheme="minorHAnsi" w:cstheme="minorHAnsi"/>
          <w:bCs/>
          <w:iCs/>
        </w:rPr>
        <w:t xml:space="preserve"> After adjusting the range, t</w:t>
      </w:r>
      <w:r w:rsidR="0074100A">
        <w:rPr>
          <w:rFonts w:asciiTheme="minorHAnsi" w:hAnsiTheme="minorHAnsi" w:cstheme="minorHAnsi"/>
          <w:bCs/>
          <w:iCs/>
        </w:rPr>
        <w:t xml:space="preserve">he court imposed a reduced sentence which included a </w:t>
      </w:r>
      <w:r w:rsidR="00703D5A">
        <w:rPr>
          <w:rFonts w:asciiTheme="minorHAnsi" w:hAnsiTheme="minorHAnsi" w:cstheme="minorHAnsi"/>
          <w:bCs/>
          <w:iCs/>
        </w:rPr>
        <w:t>24-month</w:t>
      </w:r>
      <w:r w:rsidR="0074100A">
        <w:rPr>
          <w:rFonts w:asciiTheme="minorHAnsi" w:hAnsiTheme="minorHAnsi" w:cstheme="minorHAnsi"/>
          <w:bCs/>
          <w:iCs/>
        </w:rPr>
        <w:t xml:space="preserve"> enh</w:t>
      </w:r>
      <w:r w:rsidR="003C785A">
        <w:rPr>
          <w:rFonts w:asciiTheme="minorHAnsi" w:hAnsiTheme="minorHAnsi" w:cstheme="minorHAnsi"/>
          <w:bCs/>
          <w:iCs/>
        </w:rPr>
        <w:t>an</w:t>
      </w:r>
      <w:r w:rsidR="0074100A">
        <w:rPr>
          <w:rFonts w:asciiTheme="minorHAnsi" w:hAnsiTheme="minorHAnsi" w:cstheme="minorHAnsi"/>
          <w:bCs/>
          <w:iCs/>
        </w:rPr>
        <w:t xml:space="preserve">cement for </w:t>
      </w:r>
      <w:r w:rsidR="00A80901">
        <w:rPr>
          <w:rFonts w:asciiTheme="minorHAnsi" w:hAnsiTheme="minorHAnsi" w:cstheme="minorHAnsi"/>
          <w:bCs/>
          <w:iCs/>
        </w:rPr>
        <w:t>a</w:t>
      </w:r>
      <w:r w:rsidR="0074100A">
        <w:rPr>
          <w:rFonts w:asciiTheme="minorHAnsi" w:hAnsiTheme="minorHAnsi" w:cstheme="minorHAnsi"/>
          <w:bCs/>
          <w:iCs/>
        </w:rPr>
        <w:t xml:space="preserve"> domesti</w:t>
      </w:r>
      <w:r w:rsidR="003C785A">
        <w:rPr>
          <w:rFonts w:asciiTheme="minorHAnsi" w:hAnsiTheme="minorHAnsi" w:cstheme="minorHAnsi"/>
          <w:bCs/>
          <w:iCs/>
        </w:rPr>
        <w:t>c</w:t>
      </w:r>
      <w:r w:rsidR="0074100A">
        <w:rPr>
          <w:rFonts w:asciiTheme="minorHAnsi" w:hAnsiTheme="minorHAnsi" w:cstheme="minorHAnsi"/>
          <w:bCs/>
          <w:iCs/>
        </w:rPr>
        <w:t xml:space="preserve"> violence tag. The </w:t>
      </w:r>
      <w:r w:rsidR="0063363C">
        <w:rPr>
          <w:rFonts w:asciiTheme="minorHAnsi" w:hAnsiTheme="minorHAnsi" w:cstheme="minorHAnsi"/>
          <w:bCs/>
          <w:iCs/>
        </w:rPr>
        <w:t xml:space="preserve">resentencing </w:t>
      </w:r>
      <w:r w:rsidR="0074100A">
        <w:rPr>
          <w:rFonts w:asciiTheme="minorHAnsi" w:hAnsiTheme="minorHAnsi" w:cstheme="minorHAnsi"/>
          <w:bCs/>
          <w:iCs/>
        </w:rPr>
        <w:t xml:space="preserve">court did not mark the special findings for sexual motivation or </w:t>
      </w:r>
      <w:r w:rsidR="0063363C">
        <w:rPr>
          <w:rFonts w:asciiTheme="minorHAnsi" w:hAnsiTheme="minorHAnsi" w:cstheme="minorHAnsi"/>
          <w:bCs/>
          <w:iCs/>
        </w:rPr>
        <w:t xml:space="preserve">for the </w:t>
      </w:r>
      <w:r w:rsidR="0074100A">
        <w:rPr>
          <w:rFonts w:asciiTheme="minorHAnsi" w:hAnsiTheme="minorHAnsi" w:cstheme="minorHAnsi"/>
          <w:bCs/>
          <w:iCs/>
        </w:rPr>
        <w:t>deadly weapon</w:t>
      </w:r>
      <w:r w:rsidR="00934591">
        <w:rPr>
          <w:rFonts w:asciiTheme="minorHAnsi" w:hAnsiTheme="minorHAnsi" w:cstheme="minorHAnsi"/>
          <w:bCs/>
          <w:iCs/>
        </w:rPr>
        <w:t xml:space="preserve"> enhancement</w:t>
      </w:r>
      <w:r w:rsidR="0074100A">
        <w:rPr>
          <w:rFonts w:asciiTheme="minorHAnsi" w:hAnsiTheme="minorHAnsi" w:cstheme="minorHAnsi"/>
          <w:bCs/>
          <w:iCs/>
        </w:rPr>
        <w:t xml:space="preserve">. DOC </w:t>
      </w:r>
      <w:r w:rsidR="0063363C">
        <w:rPr>
          <w:rFonts w:asciiTheme="minorHAnsi" w:hAnsiTheme="minorHAnsi" w:cstheme="minorHAnsi"/>
          <w:bCs/>
          <w:iCs/>
        </w:rPr>
        <w:t>requested clarification from the parties regarding the 24-month enhancement in the J &amp;</w:t>
      </w:r>
      <w:r w:rsidR="00934591">
        <w:rPr>
          <w:rFonts w:asciiTheme="minorHAnsi" w:hAnsiTheme="minorHAnsi" w:cstheme="minorHAnsi"/>
          <w:bCs/>
          <w:iCs/>
        </w:rPr>
        <w:t xml:space="preserve"> </w:t>
      </w:r>
      <w:r w:rsidR="0063363C">
        <w:rPr>
          <w:rFonts w:asciiTheme="minorHAnsi" w:hAnsiTheme="minorHAnsi" w:cstheme="minorHAnsi"/>
          <w:bCs/>
          <w:iCs/>
        </w:rPr>
        <w:t>S</w:t>
      </w:r>
      <w:r w:rsidR="00934591">
        <w:rPr>
          <w:rFonts w:asciiTheme="minorHAnsi" w:hAnsiTheme="minorHAnsi" w:cstheme="minorHAnsi"/>
          <w:bCs/>
          <w:iCs/>
        </w:rPr>
        <w:t xml:space="preserve"> and the S</w:t>
      </w:r>
      <w:r>
        <w:rPr>
          <w:rFonts w:asciiTheme="minorHAnsi" w:hAnsiTheme="minorHAnsi" w:cstheme="minorHAnsi"/>
          <w:bCs/>
          <w:iCs/>
        </w:rPr>
        <w:t xml:space="preserve">tate </w:t>
      </w:r>
      <w:r w:rsidR="00934591">
        <w:rPr>
          <w:rFonts w:asciiTheme="minorHAnsi" w:hAnsiTheme="minorHAnsi" w:cstheme="minorHAnsi"/>
          <w:bCs/>
          <w:iCs/>
        </w:rPr>
        <w:t xml:space="preserve">filed a </w:t>
      </w:r>
      <w:proofErr w:type="spellStart"/>
      <w:r w:rsidR="00D346E6">
        <w:rPr>
          <w:rFonts w:asciiTheme="minorHAnsi" w:hAnsiTheme="minorHAnsi" w:cstheme="minorHAnsi"/>
          <w:bCs/>
          <w:iCs/>
        </w:rPr>
        <w:t>CrR</w:t>
      </w:r>
      <w:proofErr w:type="spellEnd"/>
      <w:r w:rsidR="00D346E6">
        <w:rPr>
          <w:rFonts w:asciiTheme="minorHAnsi" w:hAnsiTheme="minorHAnsi" w:cstheme="minorHAnsi"/>
          <w:bCs/>
          <w:iCs/>
        </w:rPr>
        <w:t xml:space="preserve"> 7.8</w:t>
      </w:r>
      <w:r w:rsidR="0063363C">
        <w:rPr>
          <w:rFonts w:asciiTheme="minorHAnsi" w:hAnsiTheme="minorHAnsi" w:cstheme="minorHAnsi"/>
          <w:bCs/>
          <w:iCs/>
        </w:rPr>
        <w:t xml:space="preserve"> </w:t>
      </w:r>
      <w:r>
        <w:rPr>
          <w:rFonts w:asciiTheme="minorHAnsi" w:hAnsiTheme="minorHAnsi" w:cstheme="minorHAnsi"/>
          <w:bCs/>
          <w:iCs/>
        </w:rPr>
        <w:t xml:space="preserve">motion to amend </w:t>
      </w:r>
      <w:r w:rsidR="00D346E6">
        <w:rPr>
          <w:rFonts w:asciiTheme="minorHAnsi" w:hAnsiTheme="minorHAnsi" w:cstheme="minorHAnsi"/>
          <w:bCs/>
          <w:iCs/>
        </w:rPr>
        <w:t>resentencing</w:t>
      </w:r>
      <w:r>
        <w:rPr>
          <w:rFonts w:asciiTheme="minorHAnsi" w:hAnsiTheme="minorHAnsi" w:cstheme="minorHAnsi"/>
          <w:bCs/>
          <w:iCs/>
        </w:rPr>
        <w:t xml:space="preserve"> J &amp; S to add </w:t>
      </w:r>
      <w:r w:rsidR="00A80901">
        <w:rPr>
          <w:rFonts w:asciiTheme="minorHAnsi" w:hAnsiTheme="minorHAnsi" w:cstheme="minorHAnsi"/>
          <w:bCs/>
          <w:iCs/>
        </w:rPr>
        <w:t>both a</w:t>
      </w:r>
      <w:r>
        <w:rPr>
          <w:rFonts w:asciiTheme="minorHAnsi" w:hAnsiTheme="minorHAnsi" w:cstheme="minorHAnsi"/>
          <w:bCs/>
          <w:iCs/>
        </w:rPr>
        <w:t xml:space="preserve"> deadly weapon finding and a sexual motivation finding.</w:t>
      </w:r>
      <w:r w:rsidR="0063363C">
        <w:rPr>
          <w:rFonts w:asciiTheme="minorHAnsi" w:hAnsiTheme="minorHAnsi" w:cstheme="minorHAnsi"/>
          <w:bCs/>
          <w:iCs/>
        </w:rPr>
        <w:t xml:space="preserve"> </w:t>
      </w:r>
      <w:r w:rsidR="0074100A" w:rsidRPr="0063363C">
        <w:rPr>
          <w:rFonts w:asciiTheme="minorHAnsi" w:hAnsiTheme="minorHAnsi" w:cstheme="minorHAnsi"/>
          <w:bCs/>
          <w:i/>
        </w:rPr>
        <w:t>Held</w:t>
      </w:r>
      <w:r w:rsidR="0074100A">
        <w:rPr>
          <w:rFonts w:asciiTheme="minorHAnsi" w:hAnsiTheme="minorHAnsi" w:cstheme="minorHAnsi"/>
          <w:bCs/>
          <w:iCs/>
        </w:rPr>
        <w:t xml:space="preserve">, the </w:t>
      </w:r>
      <w:r w:rsidR="00A80901">
        <w:rPr>
          <w:rFonts w:asciiTheme="minorHAnsi" w:hAnsiTheme="minorHAnsi" w:cstheme="minorHAnsi"/>
          <w:bCs/>
          <w:iCs/>
        </w:rPr>
        <w:t xml:space="preserve">trial court correctly amended the new </w:t>
      </w:r>
      <w:r w:rsidR="0074100A">
        <w:rPr>
          <w:rFonts w:asciiTheme="minorHAnsi" w:hAnsiTheme="minorHAnsi" w:cstheme="minorHAnsi"/>
          <w:bCs/>
          <w:iCs/>
        </w:rPr>
        <w:t>J &amp; S</w:t>
      </w:r>
      <w:r w:rsidR="00A80901">
        <w:rPr>
          <w:rFonts w:asciiTheme="minorHAnsi" w:hAnsiTheme="minorHAnsi" w:cstheme="minorHAnsi"/>
          <w:bCs/>
          <w:iCs/>
        </w:rPr>
        <w:t xml:space="preserve"> to include the deadly weapon and sexual motivation findings.</w:t>
      </w:r>
    </w:p>
    <w:p w14:paraId="09473219" w14:textId="77777777" w:rsidR="00383E0E" w:rsidRPr="00A3302E" w:rsidRDefault="00383E0E" w:rsidP="00D27A97">
      <w:pPr>
        <w:rPr>
          <w:rFonts w:asciiTheme="minorHAnsi" w:hAnsiTheme="minorHAnsi" w:cstheme="minorHAnsi"/>
          <w:b/>
          <w:bCs/>
          <w:iCs/>
          <w:highlight w:val="yellow"/>
        </w:rPr>
      </w:pPr>
    </w:p>
    <w:p w14:paraId="63A68957" w14:textId="33479002" w:rsidR="00A3302E" w:rsidRPr="00A3302E" w:rsidRDefault="00CD2A5C" w:rsidP="00D27A97">
      <w:pPr>
        <w:rPr>
          <w:rFonts w:asciiTheme="minorHAnsi" w:hAnsiTheme="minorHAnsi" w:cstheme="minorHAnsi"/>
          <w:b/>
          <w:bCs/>
          <w:iCs/>
        </w:rPr>
      </w:pPr>
      <w:r w:rsidRPr="00CD2A5C">
        <w:rPr>
          <w:rFonts w:asciiTheme="minorHAnsi" w:hAnsiTheme="minorHAnsi" w:cstheme="minorHAnsi"/>
          <w:b/>
          <w:bCs/>
          <w:i/>
        </w:rPr>
        <w:t>Blake</w:t>
      </w:r>
      <w:r w:rsidR="00210DE6">
        <w:rPr>
          <w:rFonts w:asciiTheme="minorHAnsi" w:hAnsiTheme="minorHAnsi" w:cstheme="minorHAnsi"/>
          <w:b/>
          <w:bCs/>
          <w:iCs/>
        </w:rPr>
        <w:t>/</w:t>
      </w:r>
      <w:r w:rsidR="00A3302E" w:rsidRPr="00A3302E">
        <w:rPr>
          <w:rFonts w:asciiTheme="minorHAnsi" w:hAnsiTheme="minorHAnsi" w:cstheme="minorHAnsi"/>
          <w:b/>
          <w:bCs/>
          <w:iCs/>
        </w:rPr>
        <w:t>Bail</w:t>
      </w:r>
      <w:r w:rsidR="00A3302E">
        <w:rPr>
          <w:rFonts w:asciiTheme="minorHAnsi" w:hAnsiTheme="minorHAnsi" w:cstheme="minorHAnsi"/>
          <w:b/>
          <w:bCs/>
          <w:iCs/>
        </w:rPr>
        <w:t xml:space="preserve"> </w:t>
      </w:r>
      <w:r w:rsidR="00A3302E" w:rsidRPr="00A3302E">
        <w:rPr>
          <w:rFonts w:asciiTheme="minorHAnsi" w:hAnsiTheme="minorHAnsi" w:cstheme="minorHAnsi"/>
          <w:b/>
          <w:bCs/>
          <w:iCs/>
        </w:rPr>
        <w:t>jumping</w:t>
      </w:r>
      <w:r w:rsidR="00210DE6">
        <w:rPr>
          <w:rFonts w:asciiTheme="minorHAnsi" w:hAnsiTheme="minorHAnsi" w:cstheme="minorHAnsi"/>
          <w:b/>
          <w:bCs/>
          <w:iCs/>
        </w:rPr>
        <w:t>: The trial court should have transferred the defendant’s 7.8 motion to vacate a bail jump predicate</w:t>
      </w:r>
      <w:r w:rsidR="00934591">
        <w:rPr>
          <w:rFonts w:asciiTheme="minorHAnsi" w:hAnsiTheme="minorHAnsi" w:cstheme="minorHAnsi"/>
          <w:b/>
          <w:bCs/>
          <w:iCs/>
        </w:rPr>
        <w:t>d</w:t>
      </w:r>
      <w:r w:rsidR="00210DE6">
        <w:rPr>
          <w:rFonts w:asciiTheme="minorHAnsi" w:hAnsiTheme="minorHAnsi" w:cstheme="minorHAnsi"/>
          <w:b/>
          <w:bCs/>
          <w:iCs/>
        </w:rPr>
        <w:t xml:space="preserve"> on PCS to the Court of Appeals as a PRP. </w:t>
      </w:r>
    </w:p>
    <w:p w14:paraId="46B329EC" w14:textId="77777777" w:rsidR="00210DE6" w:rsidRDefault="00210DE6" w:rsidP="00D27A97">
      <w:pPr>
        <w:rPr>
          <w:rFonts w:asciiTheme="minorHAnsi" w:hAnsiTheme="minorHAnsi" w:cstheme="minorHAnsi"/>
          <w:i/>
        </w:rPr>
      </w:pPr>
    </w:p>
    <w:p w14:paraId="7A181008" w14:textId="246A097B" w:rsidR="00D27A97" w:rsidRPr="00A3302E" w:rsidRDefault="00D27A97" w:rsidP="00D27A97">
      <w:pPr>
        <w:rPr>
          <w:rFonts w:asciiTheme="minorHAnsi" w:hAnsiTheme="minorHAnsi" w:cstheme="minorHAnsi"/>
          <w:bCs/>
          <w:iCs/>
        </w:rPr>
      </w:pPr>
      <w:r w:rsidRPr="00A3302E">
        <w:rPr>
          <w:rFonts w:asciiTheme="minorHAnsi" w:hAnsiTheme="minorHAnsi" w:cstheme="minorHAnsi"/>
          <w:i/>
        </w:rPr>
        <w:t>State v. Femling</w:t>
      </w:r>
      <w:r w:rsidRPr="00A3302E">
        <w:rPr>
          <w:rFonts w:asciiTheme="minorHAnsi" w:hAnsiTheme="minorHAnsi" w:cstheme="minorHAnsi"/>
          <w:iCs/>
        </w:rPr>
        <w:t xml:space="preserve">, </w:t>
      </w:r>
      <w:r w:rsidR="00626A2E" w:rsidRPr="00626A2E">
        <w:rPr>
          <w:rFonts w:asciiTheme="minorHAnsi" w:hAnsiTheme="minorHAnsi" w:cstheme="minorHAnsi"/>
          <w:iCs/>
        </w:rPr>
        <w:t>No. 57512-4-II</w:t>
      </w:r>
      <w:r w:rsidR="00626A2E">
        <w:rPr>
          <w:rFonts w:asciiTheme="minorHAnsi" w:hAnsiTheme="minorHAnsi" w:cstheme="minorHAnsi"/>
          <w:iCs/>
        </w:rPr>
        <w:t xml:space="preserve">, </w:t>
      </w:r>
      <w:r w:rsidR="00A3302E" w:rsidRPr="00A3302E">
        <w:rPr>
          <w:rFonts w:asciiTheme="minorHAnsi" w:hAnsiTheme="minorHAnsi" w:cstheme="minorHAnsi"/>
          <w:iCs/>
        </w:rPr>
        <w:t>2024 WL 2752953</w:t>
      </w:r>
      <w:r w:rsidR="00934591">
        <w:rPr>
          <w:rFonts w:asciiTheme="minorHAnsi" w:hAnsiTheme="minorHAnsi" w:cstheme="minorHAnsi"/>
          <w:iCs/>
        </w:rPr>
        <w:t xml:space="preserve"> </w:t>
      </w:r>
      <w:r w:rsidRPr="00A3302E">
        <w:rPr>
          <w:rFonts w:asciiTheme="minorHAnsi" w:hAnsiTheme="minorHAnsi" w:cstheme="minorHAnsi"/>
          <w:bCs/>
          <w:iCs/>
        </w:rPr>
        <w:t>(Wash. Court of Appeals, Div. 2, May 6, 2024) (Unpublished)</w:t>
      </w:r>
    </w:p>
    <w:p w14:paraId="5D27C7B2" w14:textId="3702D683" w:rsidR="00D27A97" w:rsidRPr="00A3302E" w:rsidRDefault="00A80901" w:rsidP="00D27A97">
      <w:pPr>
        <w:rPr>
          <w:rFonts w:asciiTheme="minorHAnsi" w:hAnsiTheme="minorHAnsi" w:cstheme="minorHAnsi"/>
          <w:iCs/>
        </w:rPr>
      </w:pPr>
      <w:r w:rsidRPr="00A3302E">
        <w:rPr>
          <w:rFonts w:asciiTheme="minorHAnsi" w:hAnsiTheme="minorHAnsi" w:cstheme="minorHAnsi"/>
          <w:iCs/>
        </w:rPr>
        <w:t>A</w:t>
      </w:r>
      <w:r w:rsidR="00A3302E">
        <w:rPr>
          <w:rFonts w:asciiTheme="minorHAnsi" w:hAnsiTheme="minorHAnsi" w:cstheme="minorHAnsi"/>
          <w:iCs/>
        </w:rPr>
        <w:t xml:space="preserve">fter a court vacated a PCS conviction, a trial court denied </w:t>
      </w:r>
      <w:r w:rsidRPr="00A3302E">
        <w:rPr>
          <w:rFonts w:asciiTheme="minorHAnsi" w:hAnsiTheme="minorHAnsi" w:cstheme="minorHAnsi"/>
          <w:iCs/>
        </w:rPr>
        <w:t>Mr. Femling</w:t>
      </w:r>
      <w:r w:rsidR="00A3302E">
        <w:rPr>
          <w:rFonts w:asciiTheme="minorHAnsi" w:hAnsiTheme="minorHAnsi" w:cstheme="minorHAnsi"/>
          <w:iCs/>
        </w:rPr>
        <w:t xml:space="preserve">’s </w:t>
      </w:r>
      <w:proofErr w:type="spellStart"/>
      <w:r w:rsidR="00A3302E">
        <w:rPr>
          <w:rFonts w:asciiTheme="minorHAnsi" w:hAnsiTheme="minorHAnsi" w:cstheme="minorHAnsi"/>
          <w:iCs/>
        </w:rPr>
        <w:t>CrR</w:t>
      </w:r>
      <w:proofErr w:type="spellEnd"/>
      <w:r w:rsidR="00A3302E">
        <w:rPr>
          <w:rFonts w:asciiTheme="minorHAnsi" w:hAnsiTheme="minorHAnsi" w:cstheme="minorHAnsi"/>
          <w:iCs/>
        </w:rPr>
        <w:t xml:space="preserve"> 7.8 </w:t>
      </w:r>
      <w:r w:rsidRPr="00A3302E">
        <w:rPr>
          <w:rFonts w:asciiTheme="minorHAnsi" w:hAnsiTheme="minorHAnsi" w:cstheme="minorHAnsi"/>
          <w:iCs/>
        </w:rPr>
        <w:t xml:space="preserve">motion to vacate a 2008 bail jumping conviction predicated </w:t>
      </w:r>
      <w:r w:rsidR="00A3302E">
        <w:rPr>
          <w:rFonts w:asciiTheme="minorHAnsi" w:hAnsiTheme="minorHAnsi" w:cstheme="minorHAnsi"/>
          <w:iCs/>
        </w:rPr>
        <w:t>on the</w:t>
      </w:r>
      <w:r w:rsidRPr="00A3302E">
        <w:rPr>
          <w:rFonts w:asciiTheme="minorHAnsi" w:hAnsiTheme="minorHAnsi" w:cstheme="minorHAnsi"/>
          <w:iCs/>
        </w:rPr>
        <w:t xml:space="preserve"> PC</w:t>
      </w:r>
      <w:r w:rsidR="00A3302E">
        <w:rPr>
          <w:rFonts w:asciiTheme="minorHAnsi" w:hAnsiTheme="minorHAnsi" w:cstheme="minorHAnsi"/>
          <w:iCs/>
        </w:rPr>
        <w:t xml:space="preserve">S, or in the alternative, to reclassify his felony bail jumping conviction as a misdemeanor.  For the first time on appeal, the State argued that the 7.8 motion should have been transferred to the Court of Appeals as a PRP.  </w:t>
      </w:r>
      <w:r w:rsidR="00A3302E" w:rsidRPr="00A3302E">
        <w:rPr>
          <w:rFonts w:asciiTheme="minorHAnsi" w:hAnsiTheme="minorHAnsi" w:cstheme="minorHAnsi"/>
          <w:i/>
        </w:rPr>
        <w:t>Held</w:t>
      </w:r>
      <w:r w:rsidR="00A3302E">
        <w:rPr>
          <w:rFonts w:asciiTheme="minorHAnsi" w:hAnsiTheme="minorHAnsi" w:cstheme="minorHAnsi"/>
          <w:iCs/>
        </w:rPr>
        <w:t xml:space="preserve">, the bail jumping J &amp; S is not facially invalid. </w:t>
      </w:r>
      <w:r w:rsidR="00A3302E" w:rsidRPr="00A3302E">
        <w:rPr>
          <w:rFonts w:asciiTheme="minorHAnsi" w:hAnsiTheme="minorHAnsi" w:cstheme="minorHAnsi"/>
          <w:i/>
        </w:rPr>
        <w:t>Blake</w:t>
      </w:r>
      <w:r w:rsidR="00A3302E">
        <w:rPr>
          <w:rFonts w:asciiTheme="minorHAnsi" w:hAnsiTheme="minorHAnsi" w:cstheme="minorHAnsi"/>
          <w:iCs/>
        </w:rPr>
        <w:t xml:space="preserve"> is not material to the bail jump conviction so the time bar exception for a significant retr</w:t>
      </w:r>
      <w:r w:rsidR="00CD2A5C">
        <w:rPr>
          <w:rFonts w:asciiTheme="minorHAnsi" w:hAnsiTheme="minorHAnsi" w:cstheme="minorHAnsi"/>
          <w:iCs/>
        </w:rPr>
        <w:t>o</w:t>
      </w:r>
      <w:r w:rsidR="00A3302E">
        <w:rPr>
          <w:rFonts w:asciiTheme="minorHAnsi" w:hAnsiTheme="minorHAnsi" w:cstheme="minorHAnsi"/>
          <w:iCs/>
        </w:rPr>
        <w:t xml:space="preserve">active change in the law does not apply. </w:t>
      </w:r>
    </w:p>
    <w:p w14:paraId="5CFF7AB5" w14:textId="77777777" w:rsidR="00934591" w:rsidRDefault="00934591" w:rsidP="00D27A97">
      <w:pPr>
        <w:rPr>
          <w:rFonts w:asciiTheme="minorHAnsi" w:hAnsiTheme="minorHAnsi" w:cstheme="minorHAnsi"/>
          <w:b/>
          <w:bCs/>
          <w:iCs/>
        </w:rPr>
      </w:pPr>
    </w:p>
    <w:p w14:paraId="4FBB6C07" w14:textId="3BA83AD2" w:rsidR="00A80901" w:rsidRPr="00CD2A5C" w:rsidRDefault="00F13220" w:rsidP="00D27A97">
      <w:pPr>
        <w:rPr>
          <w:rFonts w:asciiTheme="minorHAnsi" w:hAnsiTheme="minorHAnsi" w:cstheme="minorHAnsi"/>
          <w:b/>
          <w:bCs/>
          <w:iCs/>
        </w:rPr>
      </w:pPr>
      <w:r w:rsidRPr="00CD2A5C">
        <w:rPr>
          <w:rFonts w:asciiTheme="minorHAnsi" w:hAnsiTheme="minorHAnsi" w:cstheme="minorHAnsi"/>
          <w:b/>
          <w:bCs/>
          <w:iCs/>
        </w:rPr>
        <w:t>Resentencing</w:t>
      </w:r>
      <w:r w:rsidR="00893279">
        <w:rPr>
          <w:rFonts w:asciiTheme="minorHAnsi" w:hAnsiTheme="minorHAnsi" w:cstheme="minorHAnsi"/>
          <w:b/>
          <w:bCs/>
          <w:iCs/>
        </w:rPr>
        <w:t>/Rehabilitation</w:t>
      </w:r>
      <w:r w:rsidRPr="00CD2A5C">
        <w:rPr>
          <w:rFonts w:asciiTheme="minorHAnsi" w:hAnsiTheme="minorHAnsi" w:cstheme="minorHAnsi"/>
          <w:b/>
          <w:bCs/>
          <w:iCs/>
        </w:rPr>
        <w:t xml:space="preserve">: Trial court </w:t>
      </w:r>
      <w:r w:rsidR="006C2FA8">
        <w:rPr>
          <w:rFonts w:asciiTheme="minorHAnsi" w:hAnsiTheme="minorHAnsi" w:cstheme="minorHAnsi"/>
          <w:b/>
          <w:bCs/>
          <w:iCs/>
        </w:rPr>
        <w:t xml:space="preserve">did not abuse its discretion at sentencing; it </w:t>
      </w:r>
      <w:r w:rsidRPr="00CD2A5C">
        <w:rPr>
          <w:rFonts w:asciiTheme="minorHAnsi" w:hAnsiTheme="minorHAnsi" w:cstheme="minorHAnsi"/>
          <w:b/>
          <w:bCs/>
          <w:iCs/>
        </w:rPr>
        <w:t xml:space="preserve">appropriately considered evidence of </w:t>
      </w:r>
      <w:r w:rsidR="006C2FA8" w:rsidRPr="00CD2A5C">
        <w:rPr>
          <w:rFonts w:asciiTheme="minorHAnsi" w:hAnsiTheme="minorHAnsi" w:cstheme="minorHAnsi"/>
          <w:b/>
          <w:bCs/>
          <w:iCs/>
        </w:rPr>
        <w:t>post-conv</w:t>
      </w:r>
      <w:r w:rsidR="006C2FA8">
        <w:rPr>
          <w:rFonts w:asciiTheme="minorHAnsi" w:hAnsiTheme="minorHAnsi" w:cstheme="minorHAnsi"/>
          <w:b/>
          <w:bCs/>
          <w:iCs/>
        </w:rPr>
        <w:t>i</w:t>
      </w:r>
      <w:r w:rsidR="006C2FA8" w:rsidRPr="00CD2A5C">
        <w:rPr>
          <w:rFonts w:asciiTheme="minorHAnsi" w:hAnsiTheme="minorHAnsi" w:cstheme="minorHAnsi"/>
          <w:b/>
          <w:bCs/>
          <w:iCs/>
        </w:rPr>
        <w:t>ction</w:t>
      </w:r>
      <w:r w:rsidRPr="00CD2A5C">
        <w:rPr>
          <w:rFonts w:asciiTheme="minorHAnsi" w:hAnsiTheme="minorHAnsi" w:cstheme="minorHAnsi"/>
          <w:b/>
          <w:bCs/>
          <w:iCs/>
        </w:rPr>
        <w:t xml:space="preserve"> rehabilitation. </w:t>
      </w:r>
    </w:p>
    <w:p w14:paraId="08619F36" w14:textId="77777777" w:rsidR="00CD2A5C" w:rsidRDefault="00CD2A5C" w:rsidP="00D27A97">
      <w:pPr>
        <w:rPr>
          <w:rFonts w:asciiTheme="minorHAnsi" w:hAnsiTheme="minorHAnsi" w:cstheme="minorHAnsi"/>
          <w:i/>
        </w:rPr>
      </w:pPr>
    </w:p>
    <w:p w14:paraId="7582667D" w14:textId="5D5AA90C" w:rsidR="00D27A97" w:rsidRDefault="00D27A97" w:rsidP="00D27A97">
      <w:pPr>
        <w:rPr>
          <w:rFonts w:asciiTheme="minorHAnsi" w:hAnsiTheme="minorHAnsi" w:cstheme="minorHAnsi"/>
          <w:bCs/>
          <w:iCs/>
          <w:highlight w:val="yellow"/>
        </w:rPr>
      </w:pPr>
      <w:r w:rsidRPr="00F13220">
        <w:rPr>
          <w:rFonts w:asciiTheme="minorHAnsi" w:hAnsiTheme="minorHAnsi" w:cstheme="minorHAnsi"/>
          <w:i/>
        </w:rPr>
        <w:t>State v. Hawkins</w:t>
      </w:r>
      <w:r w:rsidRPr="00F13220">
        <w:rPr>
          <w:rFonts w:asciiTheme="minorHAnsi" w:hAnsiTheme="minorHAnsi" w:cstheme="minorHAnsi"/>
          <w:iCs/>
        </w:rPr>
        <w:t xml:space="preserve">, </w:t>
      </w:r>
      <w:r w:rsidR="005F0238" w:rsidRPr="005F0238">
        <w:rPr>
          <w:rFonts w:asciiTheme="minorHAnsi" w:hAnsiTheme="minorHAnsi" w:cstheme="minorHAnsi"/>
          <w:iCs/>
        </w:rPr>
        <w:t>No. 86176-0-I</w:t>
      </w:r>
      <w:r w:rsidR="005F0238">
        <w:rPr>
          <w:rFonts w:asciiTheme="minorHAnsi" w:hAnsiTheme="minorHAnsi" w:cstheme="minorHAnsi"/>
          <w:iCs/>
        </w:rPr>
        <w:t xml:space="preserve">, </w:t>
      </w:r>
      <w:r w:rsidR="00934591" w:rsidRPr="00934591">
        <w:rPr>
          <w:rFonts w:asciiTheme="minorHAnsi" w:hAnsiTheme="minorHAnsi" w:cstheme="minorHAnsi"/>
          <w:iCs/>
        </w:rPr>
        <w:t>2024 WL 1994923</w:t>
      </w:r>
      <w:r w:rsidR="00934591" w:rsidRPr="00934591">
        <w:rPr>
          <w:rFonts w:asciiTheme="minorHAnsi" w:hAnsiTheme="minorHAnsi" w:cstheme="minorHAnsi"/>
          <w:bCs/>
          <w:iCs/>
        </w:rPr>
        <w:t xml:space="preserve"> </w:t>
      </w:r>
      <w:r w:rsidRPr="00F13220">
        <w:rPr>
          <w:rFonts w:asciiTheme="minorHAnsi" w:hAnsiTheme="minorHAnsi" w:cstheme="minorHAnsi"/>
          <w:bCs/>
          <w:iCs/>
        </w:rPr>
        <w:t>(Wash. Court of Appeals, Div. 1, May 6, 2024) (Unpublished)</w:t>
      </w:r>
    </w:p>
    <w:p w14:paraId="1E4520D3" w14:textId="56EB53B1" w:rsidR="00F13220" w:rsidRPr="00F13220" w:rsidRDefault="003345B2" w:rsidP="00F13220">
      <w:pPr>
        <w:rPr>
          <w:rFonts w:asciiTheme="minorHAnsi" w:hAnsiTheme="minorHAnsi" w:cstheme="minorHAnsi"/>
          <w:iCs/>
        </w:rPr>
      </w:pPr>
      <w:r>
        <w:rPr>
          <w:rFonts w:asciiTheme="minorHAnsi" w:hAnsiTheme="minorHAnsi" w:cstheme="minorHAnsi"/>
          <w:bCs/>
          <w:iCs/>
        </w:rPr>
        <w:t xml:space="preserve">At a </w:t>
      </w:r>
      <w:r w:rsidRPr="003345B2">
        <w:rPr>
          <w:rFonts w:asciiTheme="minorHAnsi" w:hAnsiTheme="minorHAnsi" w:cstheme="minorHAnsi"/>
          <w:bCs/>
          <w:i/>
        </w:rPr>
        <w:t>Blake</w:t>
      </w:r>
      <w:r>
        <w:rPr>
          <w:rFonts w:asciiTheme="minorHAnsi" w:hAnsiTheme="minorHAnsi" w:cstheme="minorHAnsi"/>
          <w:bCs/>
          <w:iCs/>
        </w:rPr>
        <w:t xml:space="preserve"> </w:t>
      </w:r>
      <w:r w:rsidR="00F13220" w:rsidRPr="00F13220">
        <w:rPr>
          <w:rFonts w:asciiTheme="minorHAnsi" w:hAnsiTheme="minorHAnsi" w:cstheme="minorHAnsi"/>
          <w:bCs/>
          <w:iCs/>
        </w:rPr>
        <w:t>resentencing</w:t>
      </w:r>
      <w:r>
        <w:rPr>
          <w:rFonts w:asciiTheme="minorHAnsi" w:hAnsiTheme="minorHAnsi" w:cstheme="minorHAnsi"/>
          <w:bCs/>
          <w:iCs/>
        </w:rPr>
        <w:t xml:space="preserve"> hearing,</w:t>
      </w:r>
      <w:r w:rsidR="00F13220" w:rsidRPr="00F13220">
        <w:rPr>
          <w:rFonts w:asciiTheme="minorHAnsi" w:hAnsiTheme="minorHAnsi" w:cstheme="minorHAnsi"/>
          <w:bCs/>
          <w:iCs/>
        </w:rPr>
        <w:t xml:space="preserve"> </w:t>
      </w:r>
      <w:r>
        <w:rPr>
          <w:rFonts w:asciiTheme="minorHAnsi" w:hAnsiTheme="minorHAnsi" w:cstheme="minorHAnsi"/>
          <w:bCs/>
          <w:iCs/>
        </w:rPr>
        <w:t>Mr. Hawkins provided evidence of his post-conviction rehabilitation and argued for an exceptional sentence below the range based on his youthfulness at the time of the offense. The trial court denied Mr. Hawkins’</w:t>
      </w:r>
      <w:r w:rsidRPr="00F13220">
        <w:rPr>
          <w:rFonts w:asciiTheme="minorHAnsi" w:hAnsiTheme="minorHAnsi" w:cstheme="minorHAnsi"/>
          <w:bCs/>
          <w:iCs/>
        </w:rPr>
        <w:t xml:space="preserve"> </w:t>
      </w:r>
      <w:r>
        <w:rPr>
          <w:rFonts w:asciiTheme="minorHAnsi" w:hAnsiTheme="minorHAnsi" w:cstheme="minorHAnsi"/>
          <w:bCs/>
          <w:iCs/>
        </w:rPr>
        <w:t>request for an exceptional sentence below the range and imposed</w:t>
      </w:r>
      <w:r w:rsidR="00F13220">
        <w:rPr>
          <w:rFonts w:asciiTheme="minorHAnsi" w:hAnsiTheme="minorHAnsi" w:cstheme="minorHAnsi"/>
          <w:bCs/>
          <w:iCs/>
        </w:rPr>
        <w:t xml:space="preserve"> a mid-range sentence. </w:t>
      </w:r>
      <w:r>
        <w:rPr>
          <w:rFonts w:asciiTheme="minorHAnsi" w:hAnsiTheme="minorHAnsi" w:cstheme="minorHAnsi"/>
          <w:bCs/>
          <w:iCs/>
        </w:rPr>
        <w:t>Mr</w:t>
      </w:r>
      <w:r w:rsidR="00934591">
        <w:rPr>
          <w:rFonts w:asciiTheme="minorHAnsi" w:hAnsiTheme="minorHAnsi" w:cstheme="minorHAnsi"/>
          <w:bCs/>
          <w:iCs/>
        </w:rPr>
        <w:t>.</w:t>
      </w:r>
      <w:r>
        <w:rPr>
          <w:rFonts w:asciiTheme="minorHAnsi" w:hAnsiTheme="minorHAnsi" w:cstheme="minorHAnsi"/>
          <w:bCs/>
          <w:iCs/>
        </w:rPr>
        <w:t xml:space="preserve"> Hawkins argued </w:t>
      </w:r>
      <w:proofErr w:type="gramStart"/>
      <w:r>
        <w:rPr>
          <w:rFonts w:asciiTheme="minorHAnsi" w:hAnsiTheme="minorHAnsi" w:cstheme="minorHAnsi"/>
          <w:bCs/>
          <w:iCs/>
        </w:rPr>
        <w:t>on</w:t>
      </w:r>
      <w:proofErr w:type="gramEnd"/>
      <w:r>
        <w:rPr>
          <w:rFonts w:asciiTheme="minorHAnsi" w:hAnsiTheme="minorHAnsi" w:cstheme="minorHAnsi"/>
          <w:bCs/>
          <w:iCs/>
        </w:rPr>
        <w:t xml:space="preserve"> appeal that the court mistakenly believed it lacked discretion to consider evidence of post-conviction rehabilitation. </w:t>
      </w:r>
      <w:r w:rsidR="00F13220" w:rsidRPr="003345B2">
        <w:rPr>
          <w:rFonts w:asciiTheme="minorHAnsi" w:hAnsiTheme="minorHAnsi" w:cstheme="minorHAnsi"/>
          <w:bCs/>
          <w:i/>
        </w:rPr>
        <w:t>Held</w:t>
      </w:r>
      <w:r w:rsidR="00F13220">
        <w:rPr>
          <w:rFonts w:asciiTheme="minorHAnsi" w:hAnsiTheme="minorHAnsi" w:cstheme="minorHAnsi"/>
          <w:bCs/>
          <w:iCs/>
        </w:rPr>
        <w:t xml:space="preserve">, </w:t>
      </w:r>
      <w:r>
        <w:rPr>
          <w:rFonts w:asciiTheme="minorHAnsi" w:hAnsiTheme="minorHAnsi" w:cstheme="minorHAnsi"/>
          <w:bCs/>
          <w:iCs/>
        </w:rPr>
        <w:t xml:space="preserve">because the record reflects that </w:t>
      </w:r>
      <w:r w:rsidR="00F13220">
        <w:rPr>
          <w:rFonts w:asciiTheme="minorHAnsi" w:hAnsiTheme="minorHAnsi" w:cstheme="minorHAnsi"/>
          <w:bCs/>
          <w:iCs/>
        </w:rPr>
        <w:t>the t</w:t>
      </w:r>
      <w:r w:rsidR="00F13220">
        <w:rPr>
          <w:rFonts w:asciiTheme="minorHAnsi" w:hAnsiTheme="minorHAnsi" w:cstheme="minorHAnsi"/>
          <w:iCs/>
        </w:rPr>
        <w:t xml:space="preserve">rial court appropriately considered evidence of post-conviction </w:t>
      </w:r>
      <w:r>
        <w:rPr>
          <w:rFonts w:asciiTheme="minorHAnsi" w:hAnsiTheme="minorHAnsi" w:cstheme="minorHAnsi"/>
          <w:iCs/>
        </w:rPr>
        <w:t xml:space="preserve">rehabilitation there was no abuse of discretion.  </w:t>
      </w:r>
    </w:p>
    <w:p w14:paraId="140B002D" w14:textId="5D08FD37" w:rsidR="00F13220" w:rsidRPr="00F13220" w:rsidRDefault="00F13220" w:rsidP="00D27A97">
      <w:pPr>
        <w:rPr>
          <w:rFonts w:asciiTheme="minorHAnsi" w:hAnsiTheme="minorHAnsi" w:cstheme="minorHAnsi"/>
          <w:bCs/>
          <w:iCs/>
        </w:rPr>
      </w:pPr>
    </w:p>
    <w:p w14:paraId="5954DEED" w14:textId="77777777" w:rsidR="00B75A4D" w:rsidRPr="00D82163" w:rsidRDefault="00B75A4D" w:rsidP="001F6392">
      <w:pPr>
        <w:rPr>
          <w:rFonts w:asciiTheme="minorHAnsi" w:hAnsiTheme="minorHAnsi" w:cstheme="minorHAnsi"/>
          <w:b/>
          <w:bCs/>
          <w:iCs/>
          <w:highlight w:val="yellow"/>
        </w:rPr>
      </w:pPr>
    </w:p>
    <w:p w14:paraId="49535129" w14:textId="4CCCDEC7" w:rsidR="00D82163" w:rsidRPr="00D82163" w:rsidRDefault="00D65C4C" w:rsidP="00D27A97">
      <w:pPr>
        <w:rPr>
          <w:rFonts w:asciiTheme="minorHAnsi" w:hAnsiTheme="minorHAnsi" w:cstheme="minorHAnsi"/>
          <w:iCs/>
        </w:rPr>
      </w:pPr>
      <w:r>
        <w:rPr>
          <w:rFonts w:asciiTheme="minorHAnsi" w:hAnsiTheme="minorHAnsi" w:cstheme="minorHAnsi"/>
          <w:b/>
          <w:bCs/>
          <w:iCs/>
        </w:rPr>
        <w:t>Blake/R</w:t>
      </w:r>
      <w:r w:rsidR="00D82163" w:rsidRPr="00D82163">
        <w:rPr>
          <w:rFonts w:asciiTheme="minorHAnsi" w:hAnsiTheme="minorHAnsi" w:cstheme="minorHAnsi"/>
          <w:b/>
          <w:bCs/>
          <w:iCs/>
        </w:rPr>
        <w:t>ight to be Present</w:t>
      </w:r>
      <w:r w:rsidR="00D82163" w:rsidRPr="00D82163">
        <w:rPr>
          <w:rFonts w:asciiTheme="minorHAnsi" w:hAnsiTheme="minorHAnsi" w:cstheme="minorHAnsi"/>
          <w:iCs/>
        </w:rPr>
        <w:t xml:space="preserve">: </w:t>
      </w:r>
      <w:r w:rsidRPr="00D65C4C">
        <w:rPr>
          <w:rFonts w:asciiTheme="minorHAnsi" w:hAnsiTheme="minorHAnsi" w:cstheme="minorHAnsi"/>
          <w:b/>
          <w:bCs/>
          <w:iCs/>
        </w:rPr>
        <w:t xml:space="preserve">Any error by the </w:t>
      </w:r>
      <w:r>
        <w:rPr>
          <w:rFonts w:asciiTheme="minorHAnsi" w:hAnsiTheme="minorHAnsi" w:cstheme="minorHAnsi"/>
          <w:b/>
          <w:bCs/>
          <w:iCs/>
        </w:rPr>
        <w:t xml:space="preserve">trial </w:t>
      </w:r>
      <w:r w:rsidRPr="00D65C4C">
        <w:rPr>
          <w:rFonts w:asciiTheme="minorHAnsi" w:hAnsiTheme="minorHAnsi" w:cstheme="minorHAnsi"/>
          <w:b/>
          <w:bCs/>
          <w:iCs/>
        </w:rPr>
        <w:t>court when it dismissed a PCS conviction without holding a hearing was harmless beyond a reasonable doubt.</w:t>
      </w:r>
      <w:r>
        <w:rPr>
          <w:rFonts w:asciiTheme="minorHAnsi" w:hAnsiTheme="minorHAnsi" w:cstheme="minorHAnsi"/>
          <w:iCs/>
        </w:rPr>
        <w:t xml:space="preserve"> </w:t>
      </w:r>
    </w:p>
    <w:p w14:paraId="396744D3" w14:textId="77777777" w:rsidR="00D93B83" w:rsidRDefault="00D93B83" w:rsidP="00D27A97">
      <w:pPr>
        <w:rPr>
          <w:rFonts w:asciiTheme="minorHAnsi" w:hAnsiTheme="minorHAnsi" w:cstheme="minorHAnsi"/>
          <w:i/>
        </w:rPr>
      </w:pPr>
    </w:p>
    <w:p w14:paraId="26E79ACE" w14:textId="07DFB6DC" w:rsidR="00D27A97" w:rsidRPr="00D82163" w:rsidRDefault="00D27A97" w:rsidP="00D27A97">
      <w:pPr>
        <w:rPr>
          <w:rFonts w:asciiTheme="minorHAnsi" w:hAnsiTheme="minorHAnsi" w:cstheme="minorHAnsi"/>
          <w:b/>
          <w:iCs/>
        </w:rPr>
      </w:pPr>
      <w:r w:rsidRPr="00D82163">
        <w:rPr>
          <w:rFonts w:asciiTheme="minorHAnsi" w:hAnsiTheme="minorHAnsi" w:cstheme="minorHAnsi"/>
          <w:i/>
        </w:rPr>
        <w:t xml:space="preserve">State v. </w:t>
      </w:r>
      <w:r w:rsidR="00D82163" w:rsidRPr="00D82163">
        <w:rPr>
          <w:rFonts w:asciiTheme="minorHAnsi" w:hAnsiTheme="minorHAnsi" w:cstheme="minorHAnsi"/>
          <w:i/>
        </w:rPr>
        <w:t>Walker</w:t>
      </w:r>
      <w:r w:rsidRPr="00D82163">
        <w:rPr>
          <w:rFonts w:asciiTheme="minorHAnsi" w:hAnsiTheme="minorHAnsi" w:cstheme="minorHAnsi"/>
          <w:iCs/>
        </w:rPr>
        <w:t xml:space="preserve">, </w:t>
      </w:r>
      <w:r w:rsidR="005F0238" w:rsidRPr="005F0238">
        <w:rPr>
          <w:rFonts w:asciiTheme="minorHAnsi" w:hAnsiTheme="minorHAnsi" w:cstheme="minorHAnsi"/>
          <w:iCs/>
        </w:rPr>
        <w:t>No. 84531-4-I</w:t>
      </w:r>
      <w:r w:rsidR="005F0238">
        <w:rPr>
          <w:rFonts w:asciiTheme="minorHAnsi" w:hAnsiTheme="minorHAnsi" w:cstheme="minorHAnsi"/>
          <w:iCs/>
        </w:rPr>
        <w:t xml:space="preserve">, </w:t>
      </w:r>
      <w:r w:rsidR="00934591" w:rsidRPr="00934591">
        <w:rPr>
          <w:rFonts w:asciiTheme="minorHAnsi" w:hAnsiTheme="minorHAnsi" w:cstheme="minorHAnsi"/>
          <w:iCs/>
        </w:rPr>
        <w:t>2024 WL 1717968</w:t>
      </w:r>
      <w:r w:rsidR="00934591" w:rsidRPr="00934591">
        <w:rPr>
          <w:rFonts w:asciiTheme="minorHAnsi" w:hAnsiTheme="minorHAnsi" w:cstheme="minorHAnsi"/>
          <w:bCs/>
          <w:iCs/>
        </w:rPr>
        <w:t xml:space="preserve"> </w:t>
      </w:r>
      <w:r w:rsidRPr="00D82163">
        <w:rPr>
          <w:rFonts w:asciiTheme="minorHAnsi" w:hAnsiTheme="minorHAnsi" w:cstheme="minorHAnsi"/>
          <w:bCs/>
          <w:iCs/>
        </w:rPr>
        <w:t>(Wash. Court of Appeals, Div. 1, April 22, 2024) (Unpublished)</w:t>
      </w:r>
    </w:p>
    <w:p w14:paraId="5AD1595F" w14:textId="4D620317" w:rsidR="00D82163" w:rsidRDefault="00D82163" w:rsidP="00D27A97">
      <w:pPr>
        <w:rPr>
          <w:rFonts w:asciiTheme="minorHAnsi" w:hAnsiTheme="minorHAnsi" w:cstheme="minorHAnsi"/>
          <w:bCs/>
          <w:iCs/>
        </w:rPr>
      </w:pPr>
      <w:r>
        <w:rPr>
          <w:rFonts w:asciiTheme="minorHAnsi" w:hAnsiTheme="minorHAnsi" w:cstheme="minorHAnsi"/>
          <w:bCs/>
          <w:iCs/>
        </w:rPr>
        <w:lastRenderedPageBreak/>
        <w:t xml:space="preserve">In 2006, Mr. Walker pleaded guilty to </w:t>
      </w:r>
      <w:r w:rsidR="00D93B83">
        <w:rPr>
          <w:rFonts w:asciiTheme="minorHAnsi" w:hAnsiTheme="minorHAnsi" w:cstheme="minorHAnsi"/>
          <w:bCs/>
          <w:iCs/>
        </w:rPr>
        <w:t>PCS</w:t>
      </w:r>
      <w:r w:rsidR="00D65C4C">
        <w:rPr>
          <w:rFonts w:asciiTheme="minorHAnsi" w:hAnsiTheme="minorHAnsi" w:cstheme="minorHAnsi"/>
          <w:bCs/>
          <w:iCs/>
        </w:rPr>
        <w:t xml:space="preserve"> and other crimes</w:t>
      </w:r>
      <w:r>
        <w:rPr>
          <w:rFonts w:asciiTheme="minorHAnsi" w:hAnsiTheme="minorHAnsi" w:cstheme="minorHAnsi"/>
          <w:bCs/>
          <w:iCs/>
        </w:rPr>
        <w:t xml:space="preserve">. In </w:t>
      </w:r>
      <w:r w:rsidR="00D65C4C">
        <w:rPr>
          <w:rFonts w:asciiTheme="minorHAnsi" w:hAnsiTheme="minorHAnsi" w:cstheme="minorHAnsi"/>
          <w:bCs/>
          <w:iCs/>
        </w:rPr>
        <w:t xml:space="preserve">March of </w:t>
      </w:r>
      <w:r>
        <w:rPr>
          <w:rFonts w:asciiTheme="minorHAnsi" w:hAnsiTheme="minorHAnsi" w:cstheme="minorHAnsi"/>
          <w:bCs/>
          <w:iCs/>
        </w:rPr>
        <w:t xml:space="preserve">2021, Mr. Walker moved the court </w:t>
      </w:r>
      <w:r w:rsidRPr="00D65C4C">
        <w:rPr>
          <w:rFonts w:asciiTheme="minorHAnsi" w:hAnsiTheme="minorHAnsi" w:cstheme="minorHAnsi"/>
          <w:bCs/>
          <w:i/>
        </w:rPr>
        <w:t>pro se</w:t>
      </w:r>
      <w:r>
        <w:rPr>
          <w:rFonts w:asciiTheme="minorHAnsi" w:hAnsiTheme="minorHAnsi" w:cstheme="minorHAnsi"/>
          <w:bCs/>
          <w:iCs/>
        </w:rPr>
        <w:t xml:space="preserve"> </w:t>
      </w:r>
      <w:r w:rsidR="00D65C4C">
        <w:rPr>
          <w:rFonts w:asciiTheme="minorHAnsi" w:hAnsiTheme="minorHAnsi" w:cstheme="minorHAnsi"/>
          <w:bCs/>
          <w:iCs/>
        </w:rPr>
        <w:t>t</w:t>
      </w:r>
      <w:r>
        <w:rPr>
          <w:rFonts w:asciiTheme="minorHAnsi" w:hAnsiTheme="minorHAnsi" w:cstheme="minorHAnsi"/>
          <w:bCs/>
          <w:iCs/>
        </w:rPr>
        <w:t xml:space="preserve">o correct his J &amp; S by dismissing his PCS conviction. </w:t>
      </w:r>
      <w:r w:rsidR="00D65C4C">
        <w:rPr>
          <w:rFonts w:asciiTheme="minorHAnsi" w:hAnsiTheme="minorHAnsi" w:cstheme="minorHAnsi"/>
          <w:bCs/>
          <w:iCs/>
        </w:rPr>
        <w:t>He filed the same motion again in April of 2021. Both times he waived oral argument in his motion.</w:t>
      </w:r>
      <w:r>
        <w:rPr>
          <w:rFonts w:asciiTheme="minorHAnsi" w:hAnsiTheme="minorHAnsi" w:cstheme="minorHAnsi"/>
          <w:bCs/>
          <w:iCs/>
        </w:rPr>
        <w:t xml:space="preserve"> </w:t>
      </w:r>
      <w:r w:rsidR="00D65C4C">
        <w:rPr>
          <w:rFonts w:asciiTheme="minorHAnsi" w:hAnsiTheme="minorHAnsi" w:cstheme="minorHAnsi"/>
          <w:bCs/>
          <w:iCs/>
        </w:rPr>
        <w:t>In M</w:t>
      </w:r>
      <w:r>
        <w:rPr>
          <w:rFonts w:asciiTheme="minorHAnsi" w:hAnsiTheme="minorHAnsi" w:cstheme="minorHAnsi"/>
          <w:bCs/>
          <w:iCs/>
        </w:rPr>
        <w:t>ay 2022, the State moved the court to vacate and dismiss the PCS</w:t>
      </w:r>
      <w:r w:rsidR="00D65C4C">
        <w:rPr>
          <w:rFonts w:asciiTheme="minorHAnsi" w:hAnsiTheme="minorHAnsi" w:cstheme="minorHAnsi"/>
          <w:bCs/>
          <w:iCs/>
        </w:rPr>
        <w:t xml:space="preserve"> conviction</w:t>
      </w:r>
      <w:r>
        <w:rPr>
          <w:rFonts w:asciiTheme="minorHAnsi" w:hAnsiTheme="minorHAnsi" w:cstheme="minorHAnsi"/>
          <w:bCs/>
          <w:iCs/>
        </w:rPr>
        <w:t xml:space="preserve">.  A trial court signed the order on the same day without holding a hearing. </w:t>
      </w:r>
      <w:r w:rsidR="00D65C4C">
        <w:rPr>
          <w:rFonts w:asciiTheme="minorHAnsi" w:hAnsiTheme="minorHAnsi" w:cstheme="minorHAnsi"/>
          <w:bCs/>
          <w:iCs/>
        </w:rPr>
        <w:t xml:space="preserve">In June 2022, Mr. Walker filed a motion to withdraw his first motion. </w:t>
      </w:r>
      <w:r w:rsidR="00D93B83">
        <w:rPr>
          <w:rFonts w:asciiTheme="minorHAnsi" w:hAnsiTheme="minorHAnsi" w:cstheme="minorHAnsi"/>
          <w:bCs/>
          <w:iCs/>
        </w:rPr>
        <w:t xml:space="preserve">Mr. Walker </w:t>
      </w:r>
      <w:proofErr w:type="gramStart"/>
      <w:r w:rsidR="00D93B83">
        <w:rPr>
          <w:rFonts w:asciiTheme="minorHAnsi" w:hAnsiTheme="minorHAnsi" w:cstheme="minorHAnsi"/>
          <w:bCs/>
          <w:iCs/>
        </w:rPr>
        <w:t>appealed</w:t>
      </w:r>
      <w:proofErr w:type="gramEnd"/>
      <w:r w:rsidR="00D93B83">
        <w:rPr>
          <w:rFonts w:asciiTheme="minorHAnsi" w:hAnsiTheme="minorHAnsi" w:cstheme="minorHAnsi"/>
          <w:bCs/>
          <w:iCs/>
        </w:rPr>
        <w:t xml:space="preserve"> arguing the trial court violated his Sixth Amendment right to be present for resentencing when it signed the order without holding a hearing. </w:t>
      </w:r>
      <w:r w:rsidR="00D93B83" w:rsidRPr="00D93B83">
        <w:rPr>
          <w:rFonts w:asciiTheme="minorHAnsi" w:hAnsiTheme="minorHAnsi" w:cstheme="minorHAnsi"/>
          <w:bCs/>
          <w:i/>
        </w:rPr>
        <w:t>Held</w:t>
      </w:r>
      <w:r w:rsidR="00D93B83">
        <w:rPr>
          <w:rFonts w:asciiTheme="minorHAnsi" w:hAnsiTheme="minorHAnsi" w:cstheme="minorHAnsi"/>
          <w:bCs/>
          <w:iCs/>
        </w:rPr>
        <w:t xml:space="preserve">, any constitutional error which may have occurred was harmless beyond a reasonable doubt. </w:t>
      </w:r>
    </w:p>
    <w:p w14:paraId="6E1471ED" w14:textId="1E2A9B18" w:rsidR="00D27A97" w:rsidRDefault="00D27A97" w:rsidP="001F6392">
      <w:pPr>
        <w:rPr>
          <w:rFonts w:asciiTheme="minorHAnsi" w:hAnsiTheme="minorHAnsi" w:cstheme="minorHAnsi"/>
          <w:b/>
          <w:iCs/>
        </w:rPr>
      </w:pPr>
    </w:p>
    <w:p w14:paraId="163E69B1" w14:textId="77777777" w:rsidR="00B75A4D" w:rsidRDefault="00B75A4D" w:rsidP="001F6392">
      <w:pPr>
        <w:rPr>
          <w:rFonts w:asciiTheme="minorHAnsi" w:hAnsiTheme="minorHAnsi" w:cstheme="minorHAnsi"/>
          <w:b/>
          <w:iCs/>
        </w:rPr>
      </w:pPr>
    </w:p>
    <w:p w14:paraId="145F2E6A" w14:textId="61B90A98" w:rsidR="007A0AE3" w:rsidRDefault="007A0AE3" w:rsidP="001F6392">
      <w:pPr>
        <w:rPr>
          <w:rFonts w:asciiTheme="minorHAnsi" w:hAnsiTheme="minorHAnsi" w:cstheme="minorHAnsi"/>
          <w:b/>
          <w:iCs/>
        </w:rPr>
      </w:pPr>
      <w:r>
        <w:rPr>
          <w:rFonts w:asciiTheme="minorHAnsi" w:hAnsiTheme="minorHAnsi" w:cstheme="minorHAnsi"/>
          <w:b/>
          <w:iCs/>
        </w:rPr>
        <w:t xml:space="preserve">Resentencing: </w:t>
      </w:r>
      <w:r w:rsidR="005804B2">
        <w:rPr>
          <w:rFonts w:asciiTheme="minorHAnsi" w:hAnsiTheme="minorHAnsi" w:cstheme="minorHAnsi"/>
          <w:b/>
          <w:iCs/>
        </w:rPr>
        <w:t>Trial court did not fail to exercise discretion at</w:t>
      </w:r>
      <w:r w:rsidR="009346E6">
        <w:rPr>
          <w:rFonts w:asciiTheme="minorHAnsi" w:hAnsiTheme="minorHAnsi" w:cstheme="minorHAnsi"/>
          <w:b/>
          <w:iCs/>
        </w:rPr>
        <w:t xml:space="preserve"> a </w:t>
      </w:r>
      <w:r w:rsidR="009346E6" w:rsidRPr="009346E6">
        <w:rPr>
          <w:rFonts w:asciiTheme="minorHAnsi" w:hAnsiTheme="minorHAnsi" w:cstheme="minorHAnsi"/>
          <w:b/>
          <w:i/>
        </w:rPr>
        <w:t>Blake</w:t>
      </w:r>
      <w:r w:rsidR="005804B2">
        <w:rPr>
          <w:rFonts w:asciiTheme="minorHAnsi" w:hAnsiTheme="minorHAnsi" w:cstheme="minorHAnsi"/>
          <w:b/>
          <w:iCs/>
        </w:rPr>
        <w:t xml:space="preserve"> resentencing hearing</w:t>
      </w:r>
      <w:r w:rsidR="009346E6">
        <w:rPr>
          <w:rFonts w:asciiTheme="minorHAnsi" w:hAnsiTheme="minorHAnsi" w:cstheme="minorHAnsi"/>
          <w:b/>
          <w:iCs/>
        </w:rPr>
        <w:t xml:space="preserve"> when it considered, but denied, the defendant’s request for an exceptional down based on youth/immaturity and failed self-defense.</w:t>
      </w:r>
    </w:p>
    <w:p w14:paraId="7A38DBA7" w14:textId="77777777" w:rsidR="00E808A0" w:rsidRDefault="00E808A0" w:rsidP="007A0AE3">
      <w:pPr>
        <w:rPr>
          <w:rFonts w:asciiTheme="minorHAnsi" w:hAnsiTheme="minorHAnsi" w:cstheme="minorHAnsi"/>
          <w:b/>
          <w:iCs/>
        </w:rPr>
      </w:pPr>
    </w:p>
    <w:p w14:paraId="4F6B970C" w14:textId="46F68428" w:rsidR="009346E6" w:rsidRPr="007A0AE3" w:rsidRDefault="009346E6" w:rsidP="007A0AE3">
      <w:pPr>
        <w:rPr>
          <w:rFonts w:asciiTheme="minorHAnsi" w:hAnsiTheme="minorHAnsi" w:cstheme="minorHAnsi"/>
          <w:b/>
          <w:iCs/>
        </w:rPr>
      </w:pPr>
      <w:r>
        <w:rPr>
          <w:rFonts w:asciiTheme="minorHAnsi" w:hAnsiTheme="minorHAnsi" w:cstheme="minorHAnsi"/>
          <w:b/>
          <w:iCs/>
        </w:rPr>
        <w:t xml:space="preserve">Resentencing: Trial court did not exceed its authority when it </w:t>
      </w:r>
      <w:r w:rsidR="00F740C5">
        <w:rPr>
          <w:rFonts w:asciiTheme="minorHAnsi" w:hAnsiTheme="minorHAnsi" w:cstheme="minorHAnsi"/>
          <w:b/>
          <w:iCs/>
        </w:rPr>
        <w:t xml:space="preserve">modified the judgment and sentence after discovering a math error at the resentencing hearing. </w:t>
      </w:r>
    </w:p>
    <w:p w14:paraId="714C884E" w14:textId="77777777" w:rsidR="00E808A0" w:rsidRDefault="00E808A0" w:rsidP="007A0AE3">
      <w:pPr>
        <w:rPr>
          <w:rFonts w:asciiTheme="minorHAnsi" w:hAnsiTheme="minorHAnsi" w:cstheme="minorHAnsi"/>
          <w:bCs/>
          <w:i/>
        </w:rPr>
      </w:pPr>
    </w:p>
    <w:p w14:paraId="6C4BB90B" w14:textId="6E4230AD" w:rsidR="007A0AE3" w:rsidRDefault="007A0AE3" w:rsidP="007A0AE3">
      <w:pPr>
        <w:rPr>
          <w:rFonts w:asciiTheme="minorHAnsi" w:hAnsiTheme="minorHAnsi" w:cstheme="minorHAnsi"/>
          <w:bCs/>
          <w:iCs/>
        </w:rPr>
      </w:pPr>
      <w:r w:rsidRPr="007A0AE3">
        <w:rPr>
          <w:rFonts w:asciiTheme="minorHAnsi" w:hAnsiTheme="minorHAnsi" w:cstheme="minorHAnsi"/>
          <w:bCs/>
          <w:i/>
        </w:rPr>
        <w:t xml:space="preserve">State v. Ferguson, </w:t>
      </w:r>
      <w:r w:rsidR="005F0238" w:rsidRPr="005F0238">
        <w:rPr>
          <w:rFonts w:asciiTheme="minorHAnsi" w:hAnsiTheme="minorHAnsi" w:cstheme="minorHAnsi"/>
          <w:bCs/>
          <w:iCs/>
        </w:rPr>
        <w:t>No. 57976-6-II</w:t>
      </w:r>
      <w:r w:rsidR="005F0238">
        <w:rPr>
          <w:rFonts w:asciiTheme="minorHAnsi" w:hAnsiTheme="minorHAnsi" w:cstheme="minorHAnsi"/>
          <w:bCs/>
          <w:iCs/>
        </w:rPr>
        <w:t xml:space="preserve">, </w:t>
      </w:r>
      <w:r w:rsidR="00934591" w:rsidRPr="00934591">
        <w:rPr>
          <w:rFonts w:asciiTheme="minorHAnsi" w:hAnsiTheme="minorHAnsi" w:cstheme="minorHAnsi"/>
          <w:bCs/>
          <w:iCs/>
        </w:rPr>
        <w:t>2024 WL 1175209</w:t>
      </w:r>
      <w:r w:rsidR="00934591" w:rsidRPr="00934591">
        <w:rPr>
          <w:rFonts w:asciiTheme="minorHAnsi" w:hAnsiTheme="minorHAnsi" w:cstheme="minorHAnsi"/>
          <w:bCs/>
          <w:i/>
          <w:iCs/>
        </w:rPr>
        <w:t xml:space="preserve"> </w:t>
      </w:r>
      <w:r>
        <w:rPr>
          <w:rFonts w:asciiTheme="minorHAnsi" w:hAnsiTheme="minorHAnsi" w:cstheme="minorHAnsi"/>
          <w:bCs/>
          <w:iCs/>
        </w:rPr>
        <w:t>(Wash. Court of Appeals, Div. 2, Mar. 19, 2024) (Unpublished)</w:t>
      </w:r>
    </w:p>
    <w:p w14:paraId="3448F02A" w14:textId="34214909" w:rsidR="007A0AE3" w:rsidRPr="007A0AE3" w:rsidRDefault="007A0AE3" w:rsidP="007A0AE3">
      <w:pPr>
        <w:rPr>
          <w:rFonts w:asciiTheme="minorHAnsi" w:hAnsiTheme="minorHAnsi" w:cstheme="minorHAnsi"/>
          <w:bCs/>
          <w:iCs/>
        </w:rPr>
      </w:pPr>
      <w:r>
        <w:rPr>
          <w:rFonts w:asciiTheme="minorHAnsi" w:hAnsiTheme="minorHAnsi" w:cstheme="minorHAnsi"/>
          <w:bCs/>
          <w:iCs/>
        </w:rPr>
        <w:t xml:space="preserve">In 2004, a trial court sentenced Mr. Ferguson to the high end of the standard range for second degree murder and </w:t>
      </w:r>
      <w:r w:rsidR="0038081D">
        <w:rPr>
          <w:rFonts w:asciiTheme="minorHAnsi" w:hAnsiTheme="minorHAnsi" w:cstheme="minorHAnsi"/>
          <w:bCs/>
          <w:iCs/>
        </w:rPr>
        <w:t>first-degree</w:t>
      </w:r>
      <w:r>
        <w:rPr>
          <w:rFonts w:asciiTheme="minorHAnsi" w:hAnsiTheme="minorHAnsi" w:cstheme="minorHAnsi"/>
          <w:bCs/>
          <w:iCs/>
        </w:rPr>
        <w:t xml:space="preserve"> assault. At a </w:t>
      </w:r>
      <w:r w:rsidRPr="009702D1">
        <w:rPr>
          <w:rFonts w:asciiTheme="minorHAnsi" w:hAnsiTheme="minorHAnsi" w:cstheme="minorHAnsi"/>
          <w:bCs/>
          <w:i/>
        </w:rPr>
        <w:t>Blake</w:t>
      </w:r>
      <w:r>
        <w:rPr>
          <w:rFonts w:asciiTheme="minorHAnsi" w:hAnsiTheme="minorHAnsi" w:cstheme="minorHAnsi"/>
          <w:bCs/>
          <w:i/>
        </w:rPr>
        <w:t xml:space="preserve"> </w:t>
      </w:r>
      <w:r w:rsidRPr="007A0AE3">
        <w:rPr>
          <w:rFonts w:asciiTheme="minorHAnsi" w:hAnsiTheme="minorHAnsi" w:cstheme="minorHAnsi"/>
          <w:bCs/>
          <w:iCs/>
        </w:rPr>
        <w:t>resentencing</w:t>
      </w:r>
      <w:r>
        <w:rPr>
          <w:rFonts w:asciiTheme="minorHAnsi" w:hAnsiTheme="minorHAnsi" w:cstheme="minorHAnsi"/>
          <w:bCs/>
          <w:i/>
        </w:rPr>
        <w:t xml:space="preserve">, </w:t>
      </w:r>
      <w:r>
        <w:rPr>
          <w:rFonts w:asciiTheme="minorHAnsi" w:hAnsiTheme="minorHAnsi" w:cstheme="minorHAnsi"/>
          <w:bCs/>
          <w:iCs/>
        </w:rPr>
        <w:t>Mr. Ferguson sought an exceptional down</w:t>
      </w:r>
      <w:r w:rsidR="000F00DE">
        <w:rPr>
          <w:rFonts w:asciiTheme="minorHAnsi" w:hAnsiTheme="minorHAnsi" w:cstheme="minorHAnsi"/>
          <w:bCs/>
          <w:iCs/>
        </w:rPr>
        <w:t xml:space="preserve"> arguing youth and immaturity and a failed self-defense claim at trial</w:t>
      </w:r>
      <w:r w:rsidR="009346E6" w:rsidRPr="009346E6">
        <w:rPr>
          <w:rFonts w:asciiTheme="minorHAnsi" w:hAnsiTheme="minorHAnsi" w:cstheme="minorHAnsi"/>
          <w:bCs/>
          <w:iCs/>
        </w:rPr>
        <w:t xml:space="preserve"> </w:t>
      </w:r>
      <w:r w:rsidR="009346E6">
        <w:rPr>
          <w:rFonts w:asciiTheme="minorHAnsi" w:hAnsiTheme="minorHAnsi" w:cstheme="minorHAnsi"/>
          <w:bCs/>
          <w:iCs/>
        </w:rPr>
        <w:t>as mitigating factors</w:t>
      </w:r>
      <w:r w:rsidR="000F00DE">
        <w:rPr>
          <w:rFonts w:asciiTheme="minorHAnsi" w:hAnsiTheme="minorHAnsi" w:cstheme="minorHAnsi"/>
          <w:bCs/>
          <w:iCs/>
        </w:rPr>
        <w:t xml:space="preserve">.  The court </w:t>
      </w:r>
      <w:r w:rsidR="005804B2">
        <w:rPr>
          <w:rFonts w:asciiTheme="minorHAnsi" w:hAnsiTheme="minorHAnsi" w:cstheme="minorHAnsi"/>
          <w:bCs/>
          <w:iCs/>
        </w:rPr>
        <w:t>re</w:t>
      </w:r>
      <w:r w:rsidR="000F00DE">
        <w:rPr>
          <w:rFonts w:asciiTheme="minorHAnsi" w:hAnsiTheme="minorHAnsi" w:cstheme="minorHAnsi"/>
          <w:bCs/>
          <w:iCs/>
        </w:rPr>
        <w:t>imposed the high end of the standard range</w:t>
      </w:r>
      <w:r w:rsidR="009346E6">
        <w:rPr>
          <w:rFonts w:asciiTheme="minorHAnsi" w:hAnsiTheme="minorHAnsi" w:cstheme="minorHAnsi"/>
          <w:bCs/>
          <w:iCs/>
        </w:rPr>
        <w:t xml:space="preserve"> but stated the high end as 336 months rather than 436 months.  The court clerk discovered the math error in the judgment and sentence </w:t>
      </w:r>
      <w:r w:rsidR="00F740C5">
        <w:rPr>
          <w:rFonts w:asciiTheme="minorHAnsi" w:hAnsiTheme="minorHAnsi" w:cstheme="minorHAnsi"/>
          <w:bCs/>
          <w:iCs/>
        </w:rPr>
        <w:t xml:space="preserve">immediately </w:t>
      </w:r>
      <w:r w:rsidR="009346E6">
        <w:rPr>
          <w:rFonts w:asciiTheme="minorHAnsi" w:hAnsiTheme="minorHAnsi" w:cstheme="minorHAnsi"/>
          <w:bCs/>
          <w:iCs/>
        </w:rPr>
        <w:t>after the resentencing hearing</w:t>
      </w:r>
      <w:r w:rsidR="000F00DE">
        <w:rPr>
          <w:rFonts w:asciiTheme="minorHAnsi" w:hAnsiTheme="minorHAnsi" w:cstheme="minorHAnsi"/>
          <w:bCs/>
          <w:iCs/>
        </w:rPr>
        <w:t>.</w:t>
      </w:r>
      <w:r w:rsidR="005804B2">
        <w:rPr>
          <w:rFonts w:asciiTheme="minorHAnsi" w:hAnsiTheme="minorHAnsi" w:cstheme="minorHAnsi"/>
          <w:bCs/>
          <w:iCs/>
        </w:rPr>
        <w:t xml:space="preserve"> </w:t>
      </w:r>
      <w:r w:rsidR="009346E6">
        <w:rPr>
          <w:rFonts w:asciiTheme="minorHAnsi" w:hAnsiTheme="minorHAnsi" w:cstheme="minorHAnsi"/>
          <w:bCs/>
          <w:iCs/>
        </w:rPr>
        <w:t xml:space="preserve">The following month, the parties appeared before the trial court and the judge imposed 436 months. </w:t>
      </w:r>
      <w:r w:rsidR="005804B2" w:rsidRPr="009346E6">
        <w:rPr>
          <w:rFonts w:asciiTheme="minorHAnsi" w:hAnsiTheme="minorHAnsi" w:cstheme="minorHAnsi"/>
          <w:bCs/>
          <w:i/>
        </w:rPr>
        <w:t>Held</w:t>
      </w:r>
      <w:r w:rsidR="005804B2">
        <w:rPr>
          <w:rFonts w:asciiTheme="minorHAnsi" w:hAnsiTheme="minorHAnsi" w:cstheme="minorHAnsi"/>
          <w:bCs/>
          <w:iCs/>
        </w:rPr>
        <w:t xml:space="preserve">, the trial court did not fail to meaningfully consider the defense request for an exceptional sentence down or fail to exercise independent discretion. </w:t>
      </w:r>
      <w:r w:rsidR="000F00DE">
        <w:rPr>
          <w:rFonts w:asciiTheme="minorHAnsi" w:hAnsiTheme="minorHAnsi" w:cstheme="minorHAnsi"/>
          <w:bCs/>
          <w:iCs/>
        </w:rPr>
        <w:t xml:space="preserve"> </w:t>
      </w:r>
      <w:r w:rsidR="00F740C5" w:rsidRPr="00F740C5">
        <w:rPr>
          <w:rFonts w:asciiTheme="minorHAnsi" w:hAnsiTheme="minorHAnsi" w:cstheme="minorHAnsi"/>
          <w:bCs/>
          <w:i/>
        </w:rPr>
        <w:t>Held</w:t>
      </w:r>
      <w:r w:rsidR="00F740C5">
        <w:rPr>
          <w:rFonts w:asciiTheme="minorHAnsi" w:hAnsiTheme="minorHAnsi" w:cstheme="minorHAnsi"/>
          <w:bCs/>
          <w:iCs/>
        </w:rPr>
        <w:t xml:space="preserve">, the trial court did not err when it corrected a math error in the judgment and sentence to reflect the correct high end of the standard range. </w:t>
      </w:r>
      <w:proofErr w:type="spellStart"/>
      <w:r w:rsidR="00F740C5">
        <w:rPr>
          <w:rFonts w:asciiTheme="minorHAnsi" w:hAnsiTheme="minorHAnsi" w:cstheme="minorHAnsi"/>
          <w:bCs/>
          <w:iCs/>
        </w:rPr>
        <w:t>CrR</w:t>
      </w:r>
      <w:proofErr w:type="spellEnd"/>
      <w:r w:rsidR="00F740C5">
        <w:rPr>
          <w:rFonts w:asciiTheme="minorHAnsi" w:hAnsiTheme="minorHAnsi" w:cstheme="minorHAnsi"/>
          <w:bCs/>
          <w:iCs/>
        </w:rPr>
        <w:t xml:space="preserve"> 7.8 does not apply because the incorrect sentence was never entered. </w:t>
      </w:r>
    </w:p>
    <w:p w14:paraId="1C089B52" w14:textId="77777777" w:rsidR="00F740C5" w:rsidRDefault="00F740C5" w:rsidP="00F740C5">
      <w:pPr>
        <w:rPr>
          <w:rFonts w:asciiTheme="minorHAnsi" w:hAnsiTheme="minorHAnsi" w:cstheme="minorHAnsi"/>
          <w:bCs/>
          <w:i/>
        </w:rPr>
      </w:pPr>
    </w:p>
    <w:p w14:paraId="09829C51" w14:textId="66240CC2" w:rsidR="0010617A" w:rsidRDefault="0010617A" w:rsidP="00F740C5">
      <w:pPr>
        <w:rPr>
          <w:rFonts w:asciiTheme="minorHAnsi" w:hAnsiTheme="minorHAnsi" w:cstheme="minorHAnsi"/>
          <w:b/>
          <w:iCs/>
        </w:rPr>
      </w:pPr>
      <w:r w:rsidRPr="0010617A">
        <w:rPr>
          <w:rFonts w:asciiTheme="minorHAnsi" w:hAnsiTheme="minorHAnsi" w:cstheme="minorHAnsi"/>
          <w:b/>
          <w:iCs/>
        </w:rPr>
        <w:t>Resentencing/Same Criminal Conduct: Prior convictions for burglary and robbery were not the same criminal conduc</w:t>
      </w:r>
      <w:r>
        <w:rPr>
          <w:rFonts w:asciiTheme="minorHAnsi" w:hAnsiTheme="minorHAnsi" w:cstheme="minorHAnsi"/>
          <w:b/>
          <w:iCs/>
        </w:rPr>
        <w:t>t because the objective intents are different.</w:t>
      </w:r>
    </w:p>
    <w:p w14:paraId="7656F3A7" w14:textId="77777777" w:rsidR="00155584" w:rsidRDefault="00155584" w:rsidP="00F740C5">
      <w:pPr>
        <w:rPr>
          <w:rFonts w:asciiTheme="minorHAnsi" w:hAnsiTheme="minorHAnsi" w:cstheme="minorHAnsi"/>
          <w:b/>
          <w:iCs/>
        </w:rPr>
      </w:pPr>
    </w:p>
    <w:p w14:paraId="0665CC23" w14:textId="107C9537" w:rsidR="00155584" w:rsidRDefault="00155584" w:rsidP="00F740C5">
      <w:pPr>
        <w:rPr>
          <w:rFonts w:asciiTheme="minorHAnsi" w:hAnsiTheme="minorHAnsi" w:cstheme="minorHAnsi"/>
          <w:b/>
          <w:iCs/>
        </w:rPr>
      </w:pPr>
      <w:r>
        <w:rPr>
          <w:rFonts w:asciiTheme="minorHAnsi" w:hAnsiTheme="minorHAnsi" w:cstheme="minorHAnsi"/>
          <w:b/>
          <w:iCs/>
        </w:rPr>
        <w:t>Resentencing/IAC: Where defendant unable to show prejudice, IAC claim fails.</w:t>
      </w:r>
    </w:p>
    <w:p w14:paraId="08C40F9B" w14:textId="77777777" w:rsidR="0010617A" w:rsidRDefault="0010617A" w:rsidP="00F740C5">
      <w:pPr>
        <w:rPr>
          <w:rFonts w:asciiTheme="minorHAnsi" w:hAnsiTheme="minorHAnsi" w:cstheme="minorHAnsi"/>
          <w:b/>
          <w:iCs/>
        </w:rPr>
      </w:pPr>
    </w:p>
    <w:p w14:paraId="16EF193A" w14:textId="5E3336F6" w:rsidR="0010617A" w:rsidRPr="0010617A" w:rsidRDefault="0010617A" w:rsidP="00F740C5">
      <w:pPr>
        <w:rPr>
          <w:rFonts w:asciiTheme="minorHAnsi" w:hAnsiTheme="minorHAnsi" w:cstheme="minorHAnsi"/>
          <w:bCs/>
          <w:iCs/>
        </w:rPr>
      </w:pPr>
      <w:r>
        <w:rPr>
          <w:rFonts w:asciiTheme="minorHAnsi" w:hAnsiTheme="minorHAnsi" w:cstheme="minorHAnsi"/>
          <w:b/>
          <w:iCs/>
        </w:rPr>
        <w:t xml:space="preserve">Resentencing/LFOs: Trial court must strike community custody supervision and DNA </w:t>
      </w:r>
      <w:r w:rsidR="00155584">
        <w:rPr>
          <w:rFonts w:asciiTheme="minorHAnsi" w:hAnsiTheme="minorHAnsi" w:cstheme="minorHAnsi"/>
          <w:b/>
          <w:iCs/>
        </w:rPr>
        <w:t>c</w:t>
      </w:r>
      <w:r>
        <w:rPr>
          <w:rFonts w:asciiTheme="minorHAnsi" w:hAnsiTheme="minorHAnsi" w:cstheme="minorHAnsi"/>
          <w:b/>
          <w:iCs/>
        </w:rPr>
        <w:t xml:space="preserve">ollection </w:t>
      </w:r>
      <w:r w:rsidR="00155584">
        <w:rPr>
          <w:rFonts w:asciiTheme="minorHAnsi" w:hAnsiTheme="minorHAnsi" w:cstheme="minorHAnsi"/>
          <w:b/>
          <w:iCs/>
        </w:rPr>
        <w:t>f</w:t>
      </w:r>
      <w:r>
        <w:rPr>
          <w:rFonts w:asciiTheme="minorHAnsi" w:hAnsiTheme="minorHAnsi" w:cstheme="minorHAnsi"/>
          <w:b/>
          <w:iCs/>
        </w:rPr>
        <w:t>ees.</w:t>
      </w:r>
    </w:p>
    <w:p w14:paraId="00575E77" w14:textId="77777777" w:rsidR="0010617A" w:rsidRDefault="0010617A" w:rsidP="00F740C5">
      <w:pPr>
        <w:rPr>
          <w:rFonts w:asciiTheme="minorHAnsi" w:hAnsiTheme="minorHAnsi" w:cstheme="minorHAnsi"/>
          <w:bCs/>
          <w:i/>
        </w:rPr>
      </w:pPr>
    </w:p>
    <w:p w14:paraId="389D694F" w14:textId="268B4BF1" w:rsidR="00F740C5" w:rsidRDefault="00F740C5" w:rsidP="00F740C5">
      <w:pPr>
        <w:rPr>
          <w:rFonts w:asciiTheme="minorHAnsi" w:hAnsiTheme="minorHAnsi" w:cstheme="minorHAnsi"/>
          <w:bCs/>
          <w:iCs/>
        </w:rPr>
      </w:pPr>
      <w:r w:rsidRPr="007A0AE3">
        <w:rPr>
          <w:rFonts w:asciiTheme="minorHAnsi" w:hAnsiTheme="minorHAnsi" w:cstheme="minorHAnsi"/>
          <w:bCs/>
          <w:i/>
        </w:rPr>
        <w:t xml:space="preserve">State v. </w:t>
      </w:r>
      <w:r w:rsidR="0010617A">
        <w:rPr>
          <w:rFonts w:asciiTheme="minorHAnsi" w:hAnsiTheme="minorHAnsi" w:cstheme="minorHAnsi"/>
          <w:bCs/>
          <w:i/>
        </w:rPr>
        <w:t>Prosser</w:t>
      </w:r>
      <w:r w:rsidRPr="007A0AE3">
        <w:rPr>
          <w:rFonts w:asciiTheme="minorHAnsi" w:hAnsiTheme="minorHAnsi" w:cstheme="minorHAnsi"/>
          <w:bCs/>
          <w:i/>
        </w:rPr>
        <w:t xml:space="preserve">, </w:t>
      </w:r>
      <w:r w:rsidR="00864542" w:rsidRPr="00864542">
        <w:rPr>
          <w:rFonts w:asciiTheme="minorHAnsi" w:hAnsiTheme="minorHAnsi" w:cstheme="minorHAnsi"/>
          <w:bCs/>
          <w:iCs/>
        </w:rPr>
        <w:t>No. 57224-9-II</w:t>
      </w:r>
      <w:r w:rsidR="00864542">
        <w:rPr>
          <w:rFonts w:asciiTheme="minorHAnsi" w:hAnsiTheme="minorHAnsi" w:cstheme="minorHAnsi"/>
          <w:bCs/>
          <w:iCs/>
        </w:rPr>
        <w:t xml:space="preserve">, </w:t>
      </w:r>
      <w:r>
        <w:rPr>
          <w:rFonts w:asciiTheme="minorHAnsi" w:hAnsiTheme="minorHAnsi" w:cstheme="minorHAnsi"/>
          <w:bCs/>
          <w:iCs/>
        </w:rPr>
        <w:t xml:space="preserve">2024 WL </w:t>
      </w:r>
      <w:r w:rsidR="0010617A">
        <w:rPr>
          <w:rFonts w:asciiTheme="minorHAnsi" w:hAnsiTheme="minorHAnsi" w:cstheme="minorHAnsi"/>
          <w:bCs/>
          <w:iCs/>
        </w:rPr>
        <w:t>940717</w:t>
      </w:r>
      <w:r>
        <w:rPr>
          <w:rFonts w:asciiTheme="minorHAnsi" w:hAnsiTheme="minorHAnsi" w:cstheme="minorHAnsi"/>
          <w:bCs/>
          <w:iCs/>
        </w:rPr>
        <w:t xml:space="preserve">, (Wash. Court of Appeals, Div. 2, Mar. </w:t>
      </w:r>
      <w:r w:rsidR="0010617A">
        <w:rPr>
          <w:rFonts w:asciiTheme="minorHAnsi" w:hAnsiTheme="minorHAnsi" w:cstheme="minorHAnsi"/>
          <w:bCs/>
          <w:iCs/>
        </w:rPr>
        <w:t>5</w:t>
      </w:r>
      <w:r>
        <w:rPr>
          <w:rFonts w:asciiTheme="minorHAnsi" w:hAnsiTheme="minorHAnsi" w:cstheme="minorHAnsi"/>
          <w:bCs/>
          <w:iCs/>
        </w:rPr>
        <w:t>, 2024) (Unpublished)</w:t>
      </w:r>
    </w:p>
    <w:p w14:paraId="22846563" w14:textId="2A914E6C" w:rsidR="007A0AE3" w:rsidRPr="007A0AE3" w:rsidRDefault="0010617A" w:rsidP="007A0AE3">
      <w:pPr>
        <w:rPr>
          <w:rFonts w:asciiTheme="minorHAnsi" w:hAnsiTheme="minorHAnsi" w:cstheme="minorHAnsi"/>
          <w:bCs/>
          <w:iCs/>
        </w:rPr>
      </w:pPr>
      <w:r>
        <w:rPr>
          <w:rFonts w:asciiTheme="minorHAnsi" w:hAnsiTheme="minorHAnsi" w:cstheme="minorHAnsi"/>
          <w:bCs/>
          <w:iCs/>
        </w:rPr>
        <w:lastRenderedPageBreak/>
        <w:t xml:space="preserve">At a </w:t>
      </w:r>
      <w:r w:rsidRPr="0010617A">
        <w:rPr>
          <w:rFonts w:asciiTheme="minorHAnsi" w:hAnsiTheme="minorHAnsi" w:cstheme="minorHAnsi"/>
          <w:bCs/>
          <w:i/>
        </w:rPr>
        <w:t>Blake</w:t>
      </w:r>
      <w:r>
        <w:rPr>
          <w:rFonts w:asciiTheme="minorHAnsi" w:hAnsiTheme="minorHAnsi" w:cstheme="minorHAnsi"/>
          <w:bCs/>
          <w:iCs/>
        </w:rPr>
        <w:t xml:space="preserve"> resentencing hearing </w:t>
      </w:r>
      <w:r w:rsidR="00155584">
        <w:rPr>
          <w:rFonts w:asciiTheme="minorHAnsi" w:hAnsiTheme="minorHAnsi" w:cstheme="minorHAnsi"/>
          <w:bCs/>
          <w:iCs/>
        </w:rPr>
        <w:t>i</w:t>
      </w:r>
      <w:r>
        <w:rPr>
          <w:rFonts w:asciiTheme="minorHAnsi" w:hAnsiTheme="minorHAnsi" w:cstheme="minorHAnsi"/>
          <w:bCs/>
          <w:iCs/>
        </w:rPr>
        <w:t xml:space="preserve">n 2022, Mr. Prosser unsuccessfully argued merger of prior convictions for two 2006 firearms and a 2006 robbery conviction. </w:t>
      </w:r>
      <w:proofErr w:type="gramStart"/>
      <w:r w:rsidR="00155584">
        <w:rPr>
          <w:rFonts w:asciiTheme="minorHAnsi" w:hAnsiTheme="minorHAnsi" w:cstheme="minorHAnsi"/>
          <w:bCs/>
          <w:iCs/>
        </w:rPr>
        <w:t>Defense</w:t>
      </w:r>
      <w:proofErr w:type="gramEnd"/>
      <w:r w:rsidR="00155584">
        <w:rPr>
          <w:rFonts w:asciiTheme="minorHAnsi" w:hAnsiTheme="minorHAnsi" w:cstheme="minorHAnsi"/>
          <w:bCs/>
          <w:iCs/>
        </w:rPr>
        <w:t xml:space="preserve"> counsel did not raise a same criminal conduct argument. </w:t>
      </w:r>
      <w:r>
        <w:rPr>
          <w:rFonts w:asciiTheme="minorHAnsi" w:hAnsiTheme="minorHAnsi" w:cstheme="minorHAnsi"/>
          <w:bCs/>
          <w:iCs/>
        </w:rPr>
        <w:t xml:space="preserve">On appeal, Mr. Prosser argued that the trial court improperly calculated his offender score because his 2006 burglary and robbery convictions were the same criminal </w:t>
      </w:r>
      <w:proofErr w:type="gramStart"/>
      <w:r>
        <w:rPr>
          <w:rFonts w:asciiTheme="minorHAnsi" w:hAnsiTheme="minorHAnsi" w:cstheme="minorHAnsi"/>
          <w:bCs/>
          <w:iCs/>
        </w:rPr>
        <w:t>conduct</w:t>
      </w:r>
      <w:proofErr w:type="gramEnd"/>
      <w:r w:rsidR="00155584">
        <w:rPr>
          <w:rFonts w:asciiTheme="minorHAnsi" w:hAnsiTheme="minorHAnsi" w:cstheme="minorHAnsi"/>
          <w:bCs/>
          <w:iCs/>
        </w:rPr>
        <w:t xml:space="preserve"> and that </w:t>
      </w:r>
      <w:proofErr w:type="gramStart"/>
      <w:r w:rsidR="00155584">
        <w:rPr>
          <w:rFonts w:asciiTheme="minorHAnsi" w:hAnsiTheme="minorHAnsi" w:cstheme="minorHAnsi"/>
          <w:bCs/>
          <w:iCs/>
        </w:rPr>
        <w:t>defense</w:t>
      </w:r>
      <w:proofErr w:type="gramEnd"/>
      <w:r w:rsidR="00155584">
        <w:rPr>
          <w:rFonts w:asciiTheme="minorHAnsi" w:hAnsiTheme="minorHAnsi" w:cstheme="minorHAnsi"/>
          <w:bCs/>
          <w:iCs/>
        </w:rPr>
        <w:t xml:space="preserve"> counsel was ineffective for failing to raise same criminal conduct. </w:t>
      </w:r>
      <w:r w:rsidRPr="00155584">
        <w:rPr>
          <w:rFonts w:asciiTheme="minorHAnsi" w:hAnsiTheme="minorHAnsi" w:cstheme="minorHAnsi"/>
          <w:bCs/>
          <w:i/>
        </w:rPr>
        <w:t>Held</w:t>
      </w:r>
      <w:r>
        <w:rPr>
          <w:rFonts w:asciiTheme="minorHAnsi" w:hAnsiTheme="minorHAnsi" w:cstheme="minorHAnsi"/>
          <w:bCs/>
          <w:iCs/>
        </w:rPr>
        <w:t>, prior convictions</w:t>
      </w:r>
      <w:r w:rsidR="00155584">
        <w:rPr>
          <w:rFonts w:asciiTheme="minorHAnsi" w:hAnsiTheme="minorHAnsi" w:cstheme="minorHAnsi"/>
          <w:bCs/>
          <w:iCs/>
        </w:rPr>
        <w:t xml:space="preserve"> </w:t>
      </w:r>
      <w:r>
        <w:rPr>
          <w:rFonts w:asciiTheme="minorHAnsi" w:hAnsiTheme="minorHAnsi" w:cstheme="minorHAnsi"/>
          <w:bCs/>
          <w:iCs/>
        </w:rPr>
        <w:t xml:space="preserve">for burglary and robbery are not same criminal conduct.  </w:t>
      </w:r>
      <w:r w:rsidR="00155584" w:rsidRPr="005D115C">
        <w:rPr>
          <w:rFonts w:asciiTheme="minorHAnsi" w:hAnsiTheme="minorHAnsi" w:cstheme="minorHAnsi"/>
          <w:bCs/>
          <w:i/>
        </w:rPr>
        <w:t>Held</w:t>
      </w:r>
      <w:r w:rsidR="00155584">
        <w:rPr>
          <w:rFonts w:asciiTheme="minorHAnsi" w:hAnsiTheme="minorHAnsi" w:cstheme="minorHAnsi"/>
          <w:bCs/>
          <w:iCs/>
        </w:rPr>
        <w:t xml:space="preserve">, </w:t>
      </w:r>
      <w:r w:rsidR="005D115C">
        <w:rPr>
          <w:rFonts w:asciiTheme="minorHAnsi" w:hAnsiTheme="minorHAnsi" w:cstheme="minorHAnsi"/>
          <w:bCs/>
          <w:iCs/>
        </w:rPr>
        <w:t>M</w:t>
      </w:r>
      <w:r w:rsidR="00155584">
        <w:rPr>
          <w:rFonts w:asciiTheme="minorHAnsi" w:hAnsiTheme="minorHAnsi" w:cstheme="minorHAnsi"/>
          <w:bCs/>
          <w:iCs/>
        </w:rPr>
        <w:t xml:space="preserve">r. Prosser’s IAC claim </w:t>
      </w:r>
      <w:r w:rsidR="005D115C">
        <w:rPr>
          <w:rFonts w:asciiTheme="minorHAnsi" w:hAnsiTheme="minorHAnsi" w:cstheme="minorHAnsi"/>
          <w:bCs/>
          <w:iCs/>
        </w:rPr>
        <w:t xml:space="preserve">based on same criminal conduct </w:t>
      </w:r>
      <w:r w:rsidR="00155584">
        <w:rPr>
          <w:rFonts w:asciiTheme="minorHAnsi" w:hAnsiTheme="minorHAnsi" w:cstheme="minorHAnsi"/>
          <w:bCs/>
          <w:iCs/>
        </w:rPr>
        <w:t xml:space="preserve">fails because he </w:t>
      </w:r>
      <w:r w:rsidR="005D115C">
        <w:rPr>
          <w:rFonts w:asciiTheme="minorHAnsi" w:hAnsiTheme="minorHAnsi" w:cstheme="minorHAnsi"/>
          <w:bCs/>
          <w:iCs/>
        </w:rPr>
        <w:t>can</w:t>
      </w:r>
      <w:r w:rsidR="00155584">
        <w:rPr>
          <w:rFonts w:asciiTheme="minorHAnsi" w:hAnsiTheme="minorHAnsi" w:cstheme="minorHAnsi"/>
          <w:bCs/>
          <w:iCs/>
        </w:rPr>
        <w:t>not show prejudice.</w:t>
      </w:r>
      <w:r w:rsidR="005D115C">
        <w:rPr>
          <w:rFonts w:asciiTheme="minorHAnsi" w:hAnsiTheme="minorHAnsi" w:cstheme="minorHAnsi"/>
          <w:bCs/>
          <w:iCs/>
        </w:rPr>
        <w:t xml:space="preserve"> </w:t>
      </w:r>
      <w:r w:rsidR="005D115C" w:rsidRPr="005D115C">
        <w:rPr>
          <w:rFonts w:asciiTheme="minorHAnsi" w:hAnsiTheme="minorHAnsi" w:cstheme="minorHAnsi"/>
          <w:bCs/>
          <w:i/>
        </w:rPr>
        <w:t>Held</w:t>
      </w:r>
      <w:r w:rsidR="005D115C">
        <w:rPr>
          <w:rFonts w:asciiTheme="minorHAnsi" w:hAnsiTheme="minorHAnsi" w:cstheme="minorHAnsi"/>
          <w:bCs/>
          <w:iCs/>
        </w:rPr>
        <w:t xml:space="preserve">, the trial court must strike the DNA and supervision fees. </w:t>
      </w:r>
    </w:p>
    <w:p w14:paraId="58283C95" w14:textId="77777777" w:rsidR="002B7C5B" w:rsidRDefault="002B7C5B" w:rsidP="00772D3B">
      <w:pPr>
        <w:rPr>
          <w:rFonts w:asciiTheme="minorHAnsi" w:hAnsiTheme="minorHAnsi" w:cstheme="minorHAnsi"/>
          <w:b/>
          <w:i/>
        </w:rPr>
      </w:pPr>
    </w:p>
    <w:p w14:paraId="6C6538EE" w14:textId="77777777" w:rsidR="00F731CA" w:rsidRPr="00C96194" w:rsidRDefault="00F731CA" w:rsidP="00F731CA">
      <w:pPr>
        <w:rPr>
          <w:rFonts w:asciiTheme="minorHAnsi" w:hAnsiTheme="minorHAnsi" w:cstheme="minorHAnsi"/>
          <w:b/>
          <w:iCs/>
        </w:rPr>
      </w:pPr>
      <w:r w:rsidRPr="00C96194">
        <w:rPr>
          <w:rFonts w:asciiTheme="minorHAnsi" w:hAnsiTheme="minorHAnsi" w:cstheme="minorHAnsi"/>
          <w:b/>
          <w:iCs/>
        </w:rPr>
        <w:t xml:space="preserve">Resentencing/Double Jeopardy: At a </w:t>
      </w:r>
      <w:r w:rsidRPr="00A222E4">
        <w:rPr>
          <w:rFonts w:asciiTheme="minorHAnsi" w:hAnsiTheme="minorHAnsi" w:cstheme="minorHAnsi"/>
          <w:b/>
          <w:i/>
        </w:rPr>
        <w:t>Blake</w:t>
      </w:r>
      <w:r w:rsidRPr="00C96194">
        <w:rPr>
          <w:rFonts w:asciiTheme="minorHAnsi" w:hAnsiTheme="minorHAnsi" w:cstheme="minorHAnsi"/>
          <w:b/>
          <w:iCs/>
        </w:rPr>
        <w:t xml:space="preserve"> resentencing, trial court </w:t>
      </w:r>
      <w:r>
        <w:rPr>
          <w:rFonts w:asciiTheme="minorHAnsi" w:hAnsiTheme="minorHAnsi" w:cstheme="minorHAnsi"/>
          <w:b/>
          <w:iCs/>
        </w:rPr>
        <w:t xml:space="preserve">correctly </w:t>
      </w:r>
      <w:r w:rsidRPr="00C96194">
        <w:rPr>
          <w:rFonts w:asciiTheme="minorHAnsi" w:hAnsiTheme="minorHAnsi" w:cstheme="minorHAnsi"/>
          <w:b/>
          <w:iCs/>
        </w:rPr>
        <w:t>concluded</w:t>
      </w:r>
      <w:r>
        <w:rPr>
          <w:rFonts w:asciiTheme="minorHAnsi" w:hAnsiTheme="minorHAnsi" w:cstheme="minorHAnsi"/>
          <w:b/>
          <w:iCs/>
        </w:rPr>
        <w:t xml:space="preserve"> </w:t>
      </w:r>
      <w:r w:rsidRPr="00C96194">
        <w:rPr>
          <w:rFonts w:asciiTheme="minorHAnsi" w:hAnsiTheme="minorHAnsi" w:cstheme="minorHAnsi"/>
          <w:b/>
          <w:iCs/>
        </w:rPr>
        <w:t xml:space="preserve">that </w:t>
      </w:r>
      <w:r>
        <w:rPr>
          <w:rFonts w:asciiTheme="minorHAnsi" w:hAnsiTheme="minorHAnsi" w:cstheme="minorHAnsi"/>
          <w:b/>
          <w:iCs/>
        </w:rPr>
        <w:t>two</w:t>
      </w:r>
      <w:r w:rsidRPr="00C96194">
        <w:rPr>
          <w:rFonts w:asciiTheme="minorHAnsi" w:hAnsiTheme="minorHAnsi" w:cstheme="minorHAnsi"/>
          <w:b/>
          <w:iCs/>
        </w:rPr>
        <w:t xml:space="preserve"> assault</w:t>
      </w:r>
      <w:r>
        <w:rPr>
          <w:rFonts w:asciiTheme="minorHAnsi" w:hAnsiTheme="minorHAnsi" w:cstheme="minorHAnsi"/>
          <w:b/>
          <w:iCs/>
        </w:rPr>
        <w:t xml:space="preserve"> convictions involving the same victim </w:t>
      </w:r>
      <w:r w:rsidRPr="00C96194">
        <w:rPr>
          <w:rFonts w:asciiTheme="minorHAnsi" w:hAnsiTheme="minorHAnsi" w:cstheme="minorHAnsi"/>
          <w:b/>
          <w:iCs/>
        </w:rPr>
        <w:t xml:space="preserve">were not the same course of conduct. </w:t>
      </w:r>
    </w:p>
    <w:p w14:paraId="0245E166" w14:textId="77777777" w:rsidR="00F731CA" w:rsidRPr="00C96194" w:rsidRDefault="00F731CA" w:rsidP="00F731CA">
      <w:pPr>
        <w:rPr>
          <w:rFonts w:asciiTheme="minorHAnsi" w:hAnsiTheme="minorHAnsi" w:cstheme="minorHAnsi"/>
          <w:b/>
          <w:iCs/>
        </w:rPr>
      </w:pPr>
    </w:p>
    <w:p w14:paraId="4DE4BEED" w14:textId="22C0838F" w:rsidR="00F731CA" w:rsidRPr="002A47DA" w:rsidRDefault="00F731CA" w:rsidP="00F731CA">
      <w:pPr>
        <w:rPr>
          <w:rFonts w:asciiTheme="minorHAnsi" w:hAnsiTheme="minorHAnsi" w:cstheme="minorHAnsi"/>
          <w:bCs/>
          <w:iCs/>
        </w:rPr>
      </w:pPr>
      <w:r w:rsidRPr="00180A88">
        <w:rPr>
          <w:rFonts w:asciiTheme="minorHAnsi" w:hAnsiTheme="minorHAnsi" w:cstheme="minorHAnsi"/>
          <w:b/>
          <w:i/>
        </w:rPr>
        <w:t>Blake</w:t>
      </w:r>
      <w:r w:rsidRPr="00180A88">
        <w:rPr>
          <w:rFonts w:asciiTheme="minorHAnsi" w:hAnsiTheme="minorHAnsi" w:cstheme="minorHAnsi"/>
          <w:b/>
          <w:iCs/>
        </w:rPr>
        <w:t>/</w:t>
      </w:r>
      <w:r w:rsidRPr="00C96194">
        <w:rPr>
          <w:rFonts w:asciiTheme="minorHAnsi" w:hAnsiTheme="minorHAnsi" w:cstheme="minorHAnsi"/>
          <w:b/>
          <w:iCs/>
        </w:rPr>
        <w:t>Resentencing/Credit for Time Served</w:t>
      </w:r>
      <w:r w:rsidR="00080F8D">
        <w:rPr>
          <w:rFonts w:asciiTheme="minorHAnsi" w:hAnsiTheme="minorHAnsi" w:cstheme="minorHAnsi"/>
          <w:b/>
          <w:iCs/>
        </w:rPr>
        <w:t xml:space="preserve"> (CFTS)</w:t>
      </w:r>
      <w:r>
        <w:rPr>
          <w:rFonts w:asciiTheme="minorHAnsi" w:hAnsiTheme="minorHAnsi" w:cstheme="minorHAnsi"/>
          <w:bCs/>
          <w:iCs/>
        </w:rPr>
        <w:t xml:space="preserve">: </w:t>
      </w:r>
      <w:r>
        <w:rPr>
          <w:rFonts w:asciiTheme="minorHAnsi" w:hAnsiTheme="minorHAnsi" w:cstheme="minorHAnsi"/>
          <w:b/>
          <w:iCs/>
        </w:rPr>
        <w:t>T</w:t>
      </w:r>
      <w:r w:rsidRPr="00C96194">
        <w:rPr>
          <w:rFonts w:asciiTheme="minorHAnsi" w:hAnsiTheme="minorHAnsi" w:cstheme="minorHAnsi"/>
          <w:b/>
          <w:iCs/>
        </w:rPr>
        <w:t>he defe</w:t>
      </w:r>
      <w:r>
        <w:rPr>
          <w:rFonts w:asciiTheme="minorHAnsi" w:hAnsiTheme="minorHAnsi" w:cstheme="minorHAnsi"/>
          <w:b/>
          <w:iCs/>
        </w:rPr>
        <w:t>n</w:t>
      </w:r>
      <w:r w:rsidRPr="00C96194">
        <w:rPr>
          <w:rFonts w:asciiTheme="minorHAnsi" w:hAnsiTheme="minorHAnsi" w:cstheme="minorHAnsi"/>
          <w:b/>
          <w:iCs/>
        </w:rPr>
        <w:t>dant</w:t>
      </w:r>
      <w:r>
        <w:rPr>
          <w:rFonts w:asciiTheme="minorHAnsi" w:hAnsiTheme="minorHAnsi" w:cstheme="minorHAnsi"/>
          <w:b/>
          <w:iCs/>
        </w:rPr>
        <w:t xml:space="preserve"> is not entitled to </w:t>
      </w:r>
      <w:r w:rsidRPr="00C96194">
        <w:rPr>
          <w:rFonts w:asciiTheme="minorHAnsi" w:hAnsiTheme="minorHAnsi" w:cstheme="minorHAnsi"/>
          <w:b/>
          <w:iCs/>
        </w:rPr>
        <w:t>CFTS for time spent under past conviction</w:t>
      </w:r>
      <w:r>
        <w:rPr>
          <w:rFonts w:asciiTheme="minorHAnsi" w:hAnsiTheme="minorHAnsi" w:cstheme="minorHAnsi"/>
          <w:b/>
          <w:iCs/>
        </w:rPr>
        <w:t xml:space="preserve">s invalidated by </w:t>
      </w:r>
      <w:r w:rsidRPr="00080F8D">
        <w:rPr>
          <w:rFonts w:asciiTheme="minorHAnsi" w:hAnsiTheme="minorHAnsi" w:cstheme="minorHAnsi"/>
          <w:b/>
          <w:i/>
        </w:rPr>
        <w:t>Blake</w:t>
      </w:r>
      <w:r>
        <w:rPr>
          <w:rFonts w:asciiTheme="minorHAnsi" w:hAnsiTheme="minorHAnsi" w:cstheme="minorHAnsi"/>
          <w:b/>
          <w:iCs/>
        </w:rPr>
        <w:t xml:space="preserve"> against subsequent convictions.</w:t>
      </w:r>
    </w:p>
    <w:p w14:paraId="5B7D5EC5" w14:textId="77777777" w:rsidR="00F731CA" w:rsidRDefault="00F731CA" w:rsidP="00F731CA">
      <w:pPr>
        <w:rPr>
          <w:rFonts w:asciiTheme="minorHAnsi" w:hAnsiTheme="minorHAnsi" w:cstheme="minorHAnsi"/>
          <w:bCs/>
          <w:i/>
        </w:rPr>
      </w:pPr>
    </w:p>
    <w:p w14:paraId="73A97FC8" w14:textId="3FB11870" w:rsidR="00F731CA" w:rsidRPr="00E808A0" w:rsidRDefault="00F731CA" w:rsidP="00F731CA">
      <w:pPr>
        <w:rPr>
          <w:rFonts w:asciiTheme="minorHAnsi" w:hAnsiTheme="minorHAnsi" w:cstheme="minorHAnsi"/>
          <w:b/>
          <w:iCs/>
        </w:rPr>
      </w:pPr>
      <w:r w:rsidRPr="00E808A0">
        <w:rPr>
          <w:rFonts w:asciiTheme="minorHAnsi" w:hAnsiTheme="minorHAnsi" w:cstheme="minorHAnsi"/>
          <w:bCs/>
          <w:i/>
        </w:rPr>
        <w:t xml:space="preserve">State v. Williams, </w:t>
      </w:r>
      <w:r w:rsidR="00864542" w:rsidRPr="00864542">
        <w:rPr>
          <w:rFonts w:asciiTheme="minorHAnsi" w:hAnsiTheme="minorHAnsi" w:cstheme="minorHAnsi"/>
          <w:bCs/>
          <w:iCs/>
        </w:rPr>
        <w:t>No. 84617-5-I</w:t>
      </w:r>
      <w:r w:rsidR="00864542">
        <w:rPr>
          <w:rFonts w:asciiTheme="minorHAnsi" w:hAnsiTheme="minorHAnsi" w:cstheme="minorHAnsi"/>
          <w:bCs/>
          <w:iCs/>
        </w:rPr>
        <w:t xml:space="preserve">, </w:t>
      </w:r>
      <w:r>
        <w:rPr>
          <w:rFonts w:asciiTheme="minorHAnsi" w:hAnsiTheme="minorHAnsi" w:cstheme="minorHAnsi"/>
          <w:bCs/>
          <w:iCs/>
        </w:rPr>
        <w:t>2024 WL 418915 (Wash. Court of Appeals, Div. 1, Feb. 5. 2024)</w:t>
      </w:r>
      <w:r w:rsidR="00F23C60">
        <w:rPr>
          <w:rFonts w:asciiTheme="minorHAnsi" w:hAnsiTheme="minorHAnsi" w:cstheme="minorHAnsi"/>
          <w:bCs/>
          <w:iCs/>
        </w:rPr>
        <w:t xml:space="preserve"> (Unpublished)</w:t>
      </w:r>
    </w:p>
    <w:p w14:paraId="48982227" w14:textId="69D1218F" w:rsidR="00F731CA" w:rsidRPr="00A222E4" w:rsidRDefault="00F731CA" w:rsidP="00F731CA">
      <w:pPr>
        <w:rPr>
          <w:rFonts w:asciiTheme="minorHAnsi" w:hAnsiTheme="minorHAnsi" w:cstheme="minorHAnsi"/>
          <w:bCs/>
          <w:iCs/>
        </w:rPr>
      </w:pPr>
      <w:r>
        <w:rPr>
          <w:rFonts w:asciiTheme="minorHAnsi" w:hAnsiTheme="minorHAnsi" w:cstheme="minorHAnsi"/>
          <w:bCs/>
          <w:iCs/>
        </w:rPr>
        <w:t xml:space="preserve">At a </w:t>
      </w:r>
      <w:r w:rsidRPr="00E808A0">
        <w:rPr>
          <w:rFonts w:asciiTheme="minorHAnsi" w:hAnsiTheme="minorHAnsi" w:cstheme="minorHAnsi"/>
          <w:bCs/>
          <w:i/>
        </w:rPr>
        <w:t>Blake</w:t>
      </w:r>
      <w:r>
        <w:rPr>
          <w:rFonts w:asciiTheme="minorHAnsi" w:hAnsiTheme="minorHAnsi" w:cstheme="minorHAnsi"/>
          <w:bCs/>
          <w:iCs/>
        </w:rPr>
        <w:t xml:space="preserve"> resentencing hearing, Mr. Williams argued that his convictions second degree assault and fourth degree </w:t>
      </w:r>
      <w:r w:rsidR="004A5A59">
        <w:rPr>
          <w:rFonts w:asciiTheme="minorHAnsi" w:hAnsiTheme="minorHAnsi" w:cstheme="minorHAnsi"/>
          <w:bCs/>
          <w:iCs/>
        </w:rPr>
        <w:t>assault</w:t>
      </w:r>
      <w:r>
        <w:rPr>
          <w:rFonts w:asciiTheme="minorHAnsi" w:hAnsiTheme="minorHAnsi" w:cstheme="minorHAnsi"/>
          <w:bCs/>
          <w:iCs/>
        </w:rPr>
        <w:t xml:space="preserve"> for assaulting the same victim violated double jeopardy. Mr. Williams asked the trial court to award credit </w:t>
      </w:r>
      <w:proofErr w:type="gramStart"/>
      <w:r>
        <w:rPr>
          <w:rFonts w:asciiTheme="minorHAnsi" w:hAnsiTheme="minorHAnsi" w:cstheme="minorHAnsi"/>
          <w:bCs/>
          <w:iCs/>
        </w:rPr>
        <w:t>toward</w:t>
      </w:r>
      <w:proofErr w:type="gramEnd"/>
      <w:r>
        <w:rPr>
          <w:rFonts w:asciiTheme="minorHAnsi" w:hAnsiTheme="minorHAnsi" w:cstheme="minorHAnsi"/>
          <w:bCs/>
          <w:iCs/>
        </w:rPr>
        <w:t xml:space="preserve"> his sentence for time served on prior Blake convictions. </w:t>
      </w:r>
      <w:r w:rsidRPr="002A47DA">
        <w:rPr>
          <w:rFonts w:asciiTheme="minorHAnsi" w:hAnsiTheme="minorHAnsi" w:cstheme="minorHAnsi"/>
          <w:bCs/>
          <w:i/>
        </w:rPr>
        <w:t>Held</w:t>
      </w:r>
      <w:r>
        <w:rPr>
          <w:rFonts w:asciiTheme="minorHAnsi" w:hAnsiTheme="minorHAnsi" w:cstheme="minorHAnsi"/>
          <w:bCs/>
          <w:iCs/>
        </w:rPr>
        <w:t xml:space="preserve">, assault can be a course of conduct crime and multiple assault convictions that constitute one course of conduct implicate double jeopardy. Here, the trial court correctly concluded that the separate convictions for assault do not violate double jeopardy because there were two assaultive </w:t>
      </w:r>
      <w:proofErr w:type="gramStart"/>
      <w:r>
        <w:rPr>
          <w:rFonts w:asciiTheme="minorHAnsi" w:hAnsiTheme="minorHAnsi" w:cstheme="minorHAnsi"/>
          <w:bCs/>
          <w:iCs/>
        </w:rPr>
        <w:t>acts</w:t>
      </w:r>
      <w:proofErr w:type="gramEnd"/>
      <w:r>
        <w:rPr>
          <w:rFonts w:asciiTheme="minorHAnsi" w:hAnsiTheme="minorHAnsi" w:cstheme="minorHAnsi"/>
          <w:bCs/>
          <w:iCs/>
        </w:rPr>
        <w:t xml:space="preserve"> and the court reasonably concluded that the intent was different for each assault. </w:t>
      </w:r>
      <w:r w:rsidRPr="00180A88">
        <w:rPr>
          <w:rFonts w:asciiTheme="minorHAnsi" w:hAnsiTheme="minorHAnsi" w:cstheme="minorHAnsi"/>
          <w:bCs/>
          <w:i/>
        </w:rPr>
        <w:t>Held</w:t>
      </w:r>
      <w:r w:rsidRPr="00A222E4">
        <w:rPr>
          <w:rFonts w:asciiTheme="minorHAnsi" w:hAnsiTheme="minorHAnsi" w:cstheme="minorHAnsi"/>
          <w:bCs/>
          <w:iCs/>
        </w:rPr>
        <w:t xml:space="preserve">, Mr. William is not entitled to CFTS for time spent </w:t>
      </w:r>
      <w:r>
        <w:rPr>
          <w:rFonts w:asciiTheme="minorHAnsi" w:hAnsiTheme="minorHAnsi" w:cstheme="minorHAnsi"/>
          <w:bCs/>
          <w:iCs/>
        </w:rPr>
        <w:t>confined for</w:t>
      </w:r>
      <w:r w:rsidRPr="00A222E4">
        <w:rPr>
          <w:rFonts w:asciiTheme="minorHAnsi" w:hAnsiTheme="minorHAnsi" w:cstheme="minorHAnsi"/>
          <w:bCs/>
          <w:iCs/>
        </w:rPr>
        <w:t xml:space="preserve"> past convictions invalidated by </w:t>
      </w:r>
      <w:r w:rsidRPr="00A222E4">
        <w:rPr>
          <w:rFonts w:asciiTheme="minorHAnsi" w:hAnsiTheme="minorHAnsi" w:cstheme="minorHAnsi"/>
          <w:bCs/>
          <w:i/>
        </w:rPr>
        <w:t>Blake</w:t>
      </w:r>
      <w:r w:rsidRPr="00A222E4">
        <w:rPr>
          <w:rFonts w:asciiTheme="minorHAnsi" w:hAnsiTheme="minorHAnsi" w:cstheme="minorHAnsi"/>
          <w:bCs/>
          <w:iCs/>
        </w:rPr>
        <w:t xml:space="preserve"> against subsequent convictions.</w:t>
      </w:r>
    </w:p>
    <w:p w14:paraId="0F630DCF" w14:textId="77777777" w:rsidR="00F731CA" w:rsidRPr="00A222E4" w:rsidRDefault="00F731CA" w:rsidP="00F731CA">
      <w:pPr>
        <w:rPr>
          <w:rFonts w:asciiTheme="minorHAnsi" w:hAnsiTheme="minorHAnsi" w:cstheme="minorHAnsi"/>
          <w:bCs/>
          <w:i/>
        </w:rPr>
      </w:pPr>
    </w:p>
    <w:p w14:paraId="670FA544" w14:textId="7E5AE9CD" w:rsidR="0056542C" w:rsidRPr="00B268A0" w:rsidRDefault="0056542C" w:rsidP="00772D3B">
      <w:pPr>
        <w:rPr>
          <w:rFonts w:asciiTheme="minorHAnsi" w:hAnsiTheme="minorHAnsi" w:cstheme="minorHAnsi"/>
          <w:bCs/>
          <w:i/>
        </w:rPr>
      </w:pPr>
      <w:r>
        <w:rPr>
          <w:rFonts w:asciiTheme="minorHAnsi" w:hAnsiTheme="minorHAnsi" w:cstheme="minorHAnsi"/>
          <w:b/>
          <w:i/>
        </w:rPr>
        <w:t>Resentencing</w:t>
      </w:r>
      <w:r w:rsidRPr="0056542C">
        <w:rPr>
          <w:rFonts w:asciiTheme="minorHAnsi" w:hAnsiTheme="minorHAnsi" w:cstheme="minorHAnsi"/>
          <w:b/>
          <w:iCs/>
        </w:rPr>
        <w:t>/LFOs</w:t>
      </w:r>
      <w:r w:rsidR="008477E8">
        <w:rPr>
          <w:rFonts w:asciiTheme="minorHAnsi" w:hAnsiTheme="minorHAnsi" w:cstheme="minorHAnsi"/>
          <w:b/>
          <w:iCs/>
        </w:rPr>
        <w:t xml:space="preserve">: </w:t>
      </w:r>
      <w:r w:rsidR="00B268A0">
        <w:rPr>
          <w:rFonts w:asciiTheme="minorHAnsi" w:hAnsiTheme="minorHAnsi" w:cstheme="minorHAnsi"/>
          <w:b/>
          <w:iCs/>
        </w:rPr>
        <w:t>N</w:t>
      </w:r>
      <w:r w:rsidR="00B268A0" w:rsidRPr="00B268A0">
        <w:rPr>
          <w:rFonts w:asciiTheme="minorHAnsi" w:hAnsiTheme="minorHAnsi" w:cstheme="minorHAnsi"/>
          <w:b/>
          <w:iCs/>
        </w:rPr>
        <w:t xml:space="preserve">ewly enacted </w:t>
      </w:r>
      <w:r w:rsidR="00B268A0">
        <w:rPr>
          <w:rFonts w:asciiTheme="minorHAnsi" w:hAnsiTheme="minorHAnsi" w:cstheme="minorHAnsi"/>
          <w:b/>
          <w:iCs/>
        </w:rPr>
        <w:t xml:space="preserve">LFO statutes relating to the DNA collection fee and VPA </w:t>
      </w:r>
      <w:r w:rsidR="00B268A0" w:rsidRPr="00B268A0">
        <w:rPr>
          <w:rFonts w:asciiTheme="minorHAnsi" w:hAnsiTheme="minorHAnsi" w:cstheme="minorHAnsi"/>
          <w:b/>
          <w:iCs/>
        </w:rPr>
        <w:t>apply to all cases pending on direct appeal</w:t>
      </w:r>
      <w:r w:rsidR="00B268A0">
        <w:rPr>
          <w:rFonts w:asciiTheme="minorHAnsi" w:hAnsiTheme="minorHAnsi" w:cstheme="minorHAnsi"/>
          <w:b/>
          <w:iCs/>
        </w:rPr>
        <w:t>.</w:t>
      </w:r>
    </w:p>
    <w:p w14:paraId="235A0A3B" w14:textId="77777777" w:rsidR="005D115C" w:rsidRDefault="005D115C" w:rsidP="00772D3B">
      <w:pPr>
        <w:rPr>
          <w:rFonts w:asciiTheme="minorHAnsi" w:hAnsiTheme="minorHAnsi" w:cstheme="minorHAnsi"/>
          <w:b/>
          <w:i/>
        </w:rPr>
      </w:pPr>
    </w:p>
    <w:p w14:paraId="4C007627" w14:textId="06DB83DD" w:rsidR="0056542C" w:rsidRDefault="0056542C" w:rsidP="0056542C">
      <w:pPr>
        <w:rPr>
          <w:rFonts w:asciiTheme="minorHAnsi" w:hAnsiTheme="minorHAnsi" w:cstheme="minorHAnsi"/>
          <w:bCs/>
          <w:iCs/>
        </w:rPr>
      </w:pPr>
      <w:r w:rsidRPr="002B7C5B">
        <w:rPr>
          <w:rFonts w:asciiTheme="minorHAnsi" w:hAnsiTheme="minorHAnsi" w:cstheme="minorHAnsi"/>
          <w:bCs/>
          <w:i/>
        </w:rPr>
        <w:t xml:space="preserve">State v. </w:t>
      </w:r>
      <w:r>
        <w:rPr>
          <w:rFonts w:asciiTheme="minorHAnsi" w:hAnsiTheme="minorHAnsi" w:cstheme="minorHAnsi"/>
          <w:bCs/>
          <w:i/>
        </w:rPr>
        <w:t>Contreras</w:t>
      </w:r>
      <w:r>
        <w:rPr>
          <w:rFonts w:asciiTheme="minorHAnsi" w:hAnsiTheme="minorHAnsi" w:cstheme="minorHAnsi"/>
          <w:bCs/>
          <w:iCs/>
        </w:rPr>
        <w:t>, 39417-4-III</w:t>
      </w:r>
      <w:r w:rsidRPr="00494645">
        <w:rPr>
          <w:rFonts w:asciiTheme="minorHAnsi" w:hAnsiTheme="minorHAnsi" w:cstheme="minorHAnsi"/>
          <w:bCs/>
          <w:iCs/>
        </w:rPr>
        <w:t xml:space="preserve">, </w:t>
      </w:r>
      <w:r w:rsidRPr="00FD148F">
        <w:rPr>
          <w:rFonts w:asciiTheme="minorHAnsi" w:hAnsiTheme="minorHAnsi" w:cstheme="minorHAnsi"/>
          <w:bCs/>
          <w:iCs/>
        </w:rPr>
        <w:t>202</w:t>
      </w:r>
      <w:r>
        <w:rPr>
          <w:rFonts w:asciiTheme="minorHAnsi" w:hAnsiTheme="minorHAnsi" w:cstheme="minorHAnsi"/>
          <w:bCs/>
          <w:iCs/>
        </w:rPr>
        <w:t>4</w:t>
      </w:r>
      <w:r w:rsidRPr="00FD148F">
        <w:rPr>
          <w:rFonts w:asciiTheme="minorHAnsi" w:hAnsiTheme="minorHAnsi" w:cstheme="minorHAnsi"/>
          <w:bCs/>
          <w:iCs/>
        </w:rPr>
        <w:t xml:space="preserve"> WL </w:t>
      </w:r>
      <w:r>
        <w:rPr>
          <w:rFonts w:asciiTheme="minorHAnsi" w:hAnsiTheme="minorHAnsi" w:cstheme="minorHAnsi"/>
          <w:bCs/>
          <w:iCs/>
        </w:rPr>
        <w:t xml:space="preserve">373761 (Wash. Court of Appeals, Div. 3, </w:t>
      </w:r>
      <w:r w:rsidR="00FC1202">
        <w:rPr>
          <w:rFonts w:asciiTheme="minorHAnsi" w:hAnsiTheme="minorHAnsi" w:cstheme="minorHAnsi"/>
          <w:bCs/>
          <w:iCs/>
        </w:rPr>
        <w:t>Feb. 1</w:t>
      </w:r>
      <w:r>
        <w:rPr>
          <w:rFonts w:asciiTheme="minorHAnsi" w:hAnsiTheme="minorHAnsi" w:cstheme="minorHAnsi"/>
          <w:bCs/>
          <w:iCs/>
        </w:rPr>
        <w:t>, 202</w:t>
      </w:r>
      <w:r w:rsidR="00C321D9">
        <w:rPr>
          <w:rFonts w:asciiTheme="minorHAnsi" w:hAnsiTheme="minorHAnsi" w:cstheme="minorHAnsi"/>
          <w:bCs/>
          <w:iCs/>
        </w:rPr>
        <w:t>4</w:t>
      </w:r>
      <w:r>
        <w:rPr>
          <w:rFonts w:asciiTheme="minorHAnsi" w:hAnsiTheme="minorHAnsi" w:cstheme="minorHAnsi"/>
          <w:bCs/>
          <w:iCs/>
        </w:rPr>
        <w:t>) (Unpublished)</w:t>
      </w:r>
    </w:p>
    <w:p w14:paraId="57B1FFDF" w14:textId="77777777" w:rsidR="005D115C" w:rsidRDefault="005D115C" w:rsidP="00772D3B">
      <w:pPr>
        <w:rPr>
          <w:rFonts w:asciiTheme="minorHAnsi" w:hAnsiTheme="minorHAnsi" w:cstheme="minorHAnsi"/>
          <w:b/>
          <w:i/>
        </w:rPr>
      </w:pPr>
    </w:p>
    <w:p w14:paraId="2A618CE3" w14:textId="3CA5129D" w:rsidR="008477E8" w:rsidRPr="008477E8" w:rsidRDefault="008477E8" w:rsidP="00772D3B">
      <w:pPr>
        <w:rPr>
          <w:rFonts w:asciiTheme="minorHAnsi" w:hAnsiTheme="minorHAnsi" w:cstheme="minorHAnsi"/>
          <w:bCs/>
          <w:iCs/>
        </w:rPr>
      </w:pPr>
      <w:r>
        <w:rPr>
          <w:rFonts w:asciiTheme="minorHAnsi" w:hAnsiTheme="minorHAnsi" w:cstheme="minorHAnsi"/>
          <w:bCs/>
          <w:iCs/>
        </w:rPr>
        <w:t xml:space="preserve">At Mr. Contreras’ </w:t>
      </w:r>
      <w:r w:rsidRPr="00B268A0">
        <w:rPr>
          <w:rFonts w:asciiTheme="minorHAnsi" w:hAnsiTheme="minorHAnsi" w:cstheme="minorHAnsi"/>
          <w:bCs/>
          <w:i/>
        </w:rPr>
        <w:t>Blake</w:t>
      </w:r>
      <w:r>
        <w:rPr>
          <w:rFonts w:asciiTheme="minorHAnsi" w:hAnsiTheme="minorHAnsi" w:cstheme="minorHAnsi"/>
          <w:bCs/>
          <w:iCs/>
        </w:rPr>
        <w:t xml:space="preserve"> resentencing, </w:t>
      </w:r>
      <w:r w:rsidRPr="008477E8">
        <w:rPr>
          <w:rFonts w:asciiTheme="minorHAnsi" w:hAnsiTheme="minorHAnsi" w:cstheme="minorHAnsi"/>
          <w:bCs/>
          <w:iCs/>
        </w:rPr>
        <w:t>the</w:t>
      </w:r>
      <w:r>
        <w:rPr>
          <w:rFonts w:asciiTheme="minorHAnsi" w:hAnsiTheme="minorHAnsi" w:cstheme="minorHAnsi"/>
          <w:bCs/>
          <w:iCs/>
        </w:rPr>
        <w:t xml:space="preserve"> trial court imposed </w:t>
      </w:r>
      <w:proofErr w:type="gramStart"/>
      <w:r>
        <w:rPr>
          <w:rFonts w:asciiTheme="minorHAnsi" w:hAnsiTheme="minorHAnsi" w:cstheme="minorHAnsi"/>
          <w:bCs/>
          <w:iCs/>
        </w:rPr>
        <w:t>the</w:t>
      </w:r>
      <w:proofErr w:type="gramEnd"/>
      <w:r>
        <w:rPr>
          <w:rFonts w:asciiTheme="minorHAnsi" w:hAnsiTheme="minorHAnsi" w:cstheme="minorHAnsi"/>
          <w:bCs/>
          <w:iCs/>
        </w:rPr>
        <w:t xml:space="preserve"> $500 VPA and $100 DNA fee. In 2023, the Legislature amended LFO statutes prohibiting imposition of VPA on indigent defendants and eliminating the mandatory DNA fee.  </w:t>
      </w:r>
      <w:r w:rsidRPr="008477E8">
        <w:rPr>
          <w:rFonts w:asciiTheme="minorHAnsi" w:hAnsiTheme="minorHAnsi" w:cstheme="minorHAnsi"/>
          <w:bCs/>
          <w:i/>
        </w:rPr>
        <w:t>Held</w:t>
      </w:r>
      <w:r>
        <w:rPr>
          <w:rFonts w:asciiTheme="minorHAnsi" w:hAnsiTheme="minorHAnsi" w:cstheme="minorHAnsi"/>
          <w:bCs/>
          <w:iCs/>
        </w:rPr>
        <w:t>, newly enacted statutes apply to all cases pending on direct appeal that are not final yet.  The newly enacted statutes apply because Mr. Contreras’ case is pending on direct appeal.</w:t>
      </w:r>
    </w:p>
    <w:p w14:paraId="62095A79" w14:textId="77777777" w:rsidR="005D115C" w:rsidRDefault="005D115C" w:rsidP="00772D3B">
      <w:pPr>
        <w:rPr>
          <w:rFonts w:asciiTheme="minorHAnsi" w:hAnsiTheme="minorHAnsi" w:cstheme="minorHAnsi"/>
          <w:b/>
          <w:i/>
        </w:rPr>
      </w:pPr>
    </w:p>
    <w:p w14:paraId="1CF96D4B" w14:textId="7507929E" w:rsidR="00FC1202" w:rsidRDefault="00FC1202" w:rsidP="00FC1202">
      <w:pPr>
        <w:rPr>
          <w:rFonts w:asciiTheme="minorHAnsi" w:hAnsiTheme="minorHAnsi" w:cstheme="minorHAnsi"/>
          <w:bCs/>
          <w:i/>
        </w:rPr>
      </w:pPr>
      <w:r w:rsidRPr="00FC1202">
        <w:rPr>
          <w:rFonts w:asciiTheme="minorHAnsi" w:hAnsiTheme="minorHAnsi" w:cstheme="minorHAnsi"/>
          <w:b/>
          <w:i/>
        </w:rPr>
        <w:lastRenderedPageBreak/>
        <w:t xml:space="preserve">Blake: </w:t>
      </w:r>
      <w:r>
        <w:rPr>
          <w:rFonts w:asciiTheme="minorHAnsi" w:hAnsiTheme="minorHAnsi" w:cstheme="minorHAnsi"/>
          <w:b/>
          <w:iCs/>
        </w:rPr>
        <w:t xml:space="preserve">The </w:t>
      </w:r>
      <w:r w:rsidRPr="00FC1202">
        <w:rPr>
          <w:rFonts w:asciiTheme="minorHAnsi" w:hAnsiTheme="minorHAnsi" w:cstheme="minorHAnsi"/>
          <w:b/>
          <w:i/>
        </w:rPr>
        <w:t xml:space="preserve">Blake </w:t>
      </w:r>
      <w:r w:rsidRPr="00FC1202">
        <w:rPr>
          <w:rFonts w:asciiTheme="minorHAnsi" w:hAnsiTheme="minorHAnsi" w:cstheme="minorHAnsi"/>
          <w:b/>
          <w:iCs/>
        </w:rPr>
        <w:t xml:space="preserve">decision does not apply to possession </w:t>
      </w:r>
      <w:r w:rsidR="004A5A59">
        <w:rPr>
          <w:rFonts w:asciiTheme="minorHAnsi" w:hAnsiTheme="minorHAnsi" w:cstheme="minorHAnsi"/>
          <w:b/>
          <w:iCs/>
        </w:rPr>
        <w:t xml:space="preserve">of a controlled substance </w:t>
      </w:r>
      <w:r w:rsidRPr="00FC1202">
        <w:rPr>
          <w:rFonts w:asciiTheme="minorHAnsi" w:hAnsiTheme="minorHAnsi" w:cstheme="minorHAnsi"/>
          <w:b/>
          <w:iCs/>
        </w:rPr>
        <w:t xml:space="preserve">with </w:t>
      </w:r>
      <w:proofErr w:type="gramStart"/>
      <w:r w:rsidRPr="00FC1202">
        <w:rPr>
          <w:rFonts w:asciiTheme="minorHAnsi" w:hAnsiTheme="minorHAnsi" w:cstheme="minorHAnsi"/>
          <w:b/>
          <w:iCs/>
        </w:rPr>
        <w:t>intent</w:t>
      </w:r>
      <w:proofErr w:type="gramEnd"/>
      <w:r w:rsidRPr="00FC1202">
        <w:rPr>
          <w:rFonts w:asciiTheme="minorHAnsi" w:hAnsiTheme="minorHAnsi" w:cstheme="minorHAnsi"/>
          <w:b/>
          <w:iCs/>
        </w:rPr>
        <w:t xml:space="preserve"> to deliver</w:t>
      </w:r>
      <w:r w:rsidRPr="00FC1202">
        <w:rPr>
          <w:rFonts w:asciiTheme="minorHAnsi" w:hAnsiTheme="minorHAnsi" w:cstheme="minorHAnsi"/>
          <w:bCs/>
          <w:iCs/>
        </w:rPr>
        <w:t>.</w:t>
      </w:r>
    </w:p>
    <w:p w14:paraId="5297065A" w14:textId="77777777" w:rsidR="00C321D9" w:rsidRDefault="00C321D9" w:rsidP="00FC1202">
      <w:pPr>
        <w:rPr>
          <w:rFonts w:asciiTheme="minorHAnsi" w:hAnsiTheme="minorHAnsi" w:cstheme="minorHAnsi"/>
          <w:bCs/>
          <w:i/>
        </w:rPr>
      </w:pPr>
    </w:p>
    <w:p w14:paraId="19204B33" w14:textId="442ECDB9" w:rsidR="00FC1202" w:rsidRDefault="00FC1202" w:rsidP="00FC1202">
      <w:pPr>
        <w:rPr>
          <w:rFonts w:asciiTheme="minorHAnsi" w:hAnsiTheme="minorHAnsi" w:cstheme="minorHAnsi"/>
          <w:bCs/>
          <w:iCs/>
        </w:rPr>
      </w:pPr>
      <w:r w:rsidRPr="00FC1202">
        <w:rPr>
          <w:rFonts w:asciiTheme="minorHAnsi" w:hAnsiTheme="minorHAnsi" w:cstheme="minorHAnsi"/>
          <w:bCs/>
          <w:i/>
        </w:rPr>
        <w:t>State v. Olsen,</w:t>
      </w:r>
      <w:r>
        <w:rPr>
          <w:rFonts w:asciiTheme="minorHAnsi" w:hAnsiTheme="minorHAnsi" w:cstheme="minorHAnsi"/>
          <w:bCs/>
          <w:i/>
        </w:rPr>
        <w:t xml:space="preserve"> </w:t>
      </w:r>
      <w:r w:rsidRPr="00FC1202">
        <w:rPr>
          <w:rFonts w:asciiTheme="minorHAnsi" w:hAnsiTheme="minorHAnsi" w:cstheme="minorHAnsi"/>
          <w:bCs/>
          <w:iCs/>
        </w:rPr>
        <w:t>843303-</w:t>
      </w:r>
      <w:r>
        <w:rPr>
          <w:rFonts w:asciiTheme="minorHAnsi" w:hAnsiTheme="minorHAnsi" w:cstheme="minorHAnsi"/>
          <w:bCs/>
          <w:iCs/>
        </w:rPr>
        <w:t>I</w:t>
      </w:r>
      <w:r w:rsidRPr="00FC1202">
        <w:rPr>
          <w:rFonts w:asciiTheme="minorHAnsi" w:hAnsiTheme="minorHAnsi" w:cstheme="minorHAnsi"/>
          <w:bCs/>
          <w:iCs/>
        </w:rPr>
        <w:t>,</w:t>
      </w:r>
      <w:r w:rsidRPr="00494645">
        <w:rPr>
          <w:rFonts w:asciiTheme="minorHAnsi" w:hAnsiTheme="minorHAnsi" w:cstheme="minorHAnsi"/>
          <w:bCs/>
          <w:iCs/>
        </w:rPr>
        <w:t xml:space="preserve"> </w:t>
      </w:r>
      <w:r w:rsidRPr="00FD148F">
        <w:rPr>
          <w:rFonts w:asciiTheme="minorHAnsi" w:hAnsiTheme="minorHAnsi" w:cstheme="minorHAnsi"/>
          <w:bCs/>
          <w:iCs/>
        </w:rPr>
        <w:t>202</w:t>
      </w:r>
      <w:r>
        <w:rPr>
          <w:rFonts w:asciiTheme="minorHAnsi" w:hAnsiTheme="minorHAnsi" w:cstheme="minorHAnsi"/>
          <w:bCs/>
          <w:iCs/>
        </w:rPr>
        <w:t>4</w:t>
      </w:r>
      <w:r w:rsidRPr="00FD148F">
        <w:rPr>
          <w:rFonts w:asciiTheme="minorHAnsi" w:hAnsiTheme="minorHAnsi" w:cstheme="minorHAnsi"/>
          <w:bCs/>
          <w:iCs/>
        </w:rPr>
        <w:t xml:space="preserve"> WL </w:t>
      </w:r>
      <w:r>
        <w:rPr>
          <w:rFonts w:asciiTheme="minorHAnsi" w:hAnsiTheme="minorHAnsi" w:cstheme="minorHAnsi"/>
          <w:bCs/>
          <w:iCs/>
        </w:rPr>
        <w:t>229103 (Wash. Court of Appeals, Div. 2, Jan. 22, 2024) (Unpublished)</w:t>
      </w:r>
    </w:p>
    <w:p w14:paraId="66728E87" w14:textId="111BD6E6" w:rsidR="00FC1202" w:rsidRPr="00FC1202" w:rsidRDefault="00FC1202" w:rsidP="00FC1202">
      <w:pPr>
        <w:rPr>
          <w:rFonts w:asciiTheme="minorHAnsi" w:hAnsiTheme="minorHAnsi" w:cstheme="minorHAnsi"/>
          <w:bCs/>
          <w:iCs/>
        </w:rPr>
      </w:pPr>
      <w:r>
        <w:rPr>
          <w:rFonts w:asciiTheme="minorHAnsi" w:hAnsiTheme="minorHAnsi" w:cstheme="minorHAnsi"/>
          <w:bCs/>
          <w:iCs/>
        </w:rPr>
        <w:t xml:space="preserve">Mr. Olsen challenged his conviction for two counts of </w:t>
      </w:r>
      <w:r w:rsidR="004A5A59" w:rsidRPr="004A5A59">
        <w:rPr>
          <w:rFonts w:asciiTheme="minorHAnsi" w:hAnsiTheme="minorHAnsi" w:cstheme="minorHAnsi"/>
          <w:bCs/>
          <w:iCs/>
        </w:rPr>
        <w:t xml:space="preserve">possession of a controlled substance </w:t>
      </w:r>
      <w:r w:rsidR="004A5A59">
        <w:rPr>
          <w:rFonts w:asciiTheme="minorHAnsi" w:hAnsiTheme="minorHAnsi" w:cstheme="minorHAnsi"/>
          <w:bCs/>
          <w:iCs/>
        </w:rPr>
        <w:t>with intent to deliver</w:t>
      </w:r>
      <w:r>
        <w:rPr>
          <w:rFonts w:asciiTheme="minorHAnsi" w:hAnsiTheme="minorHAnsi" w:cstheme="minorHAnsi"/>
          <w:bCs/>
          <w:iCs/>
        </w:rPr>
        <w:t xml:space="preserve">, arguing that “knowingly” is absent in this RCW and relied on </w:t>
      </w:r>
      <w:r w:rsidRPr="00FC1202">
        <w:rPr>
          <w:rFonts w:asciiTheme="minorHAnsi" w:hAnsiTheme="minorHAnsi" w:cstheme="minorHAnsi"/>
          <w:bCs/>
          <w:i/>
        </w:rPr>
        <w:t>Blake</w:t>
      </w:r>
      <w:r>
        <w:rPr>
          <w:rFonts w:asciiTheme="minorHAnsi" w:hAnsiTheme="minorHAnsi" w:cstheme="minorHAnsi"/>
          <w:bCs/>
          <w:iCs/>
        </w:rPr>
        <w:t xml:space="preserve">. </w:t>
      </w:r>
      <w:r w:rsidRPr="004A5A59">
        <w:rPr>
          <w:rFonts w:asciiTheme="minorHAnsi" w:hAnsiTheme="minorHAnsi" w:cstheme="minorHAnsi"/>
          <w:bCs/>
          <w:i/>
        </w:rPr>
        <w:t>Held</w:t>
      </w:r>
      <w:r w:rsidRPr="00FC1202">
        <w:rPr>
          <w:rFonts w:asciiTheme="minorHAnsi" w:hAnsiTheme="minorHAnsi" w:cstheme="minorHAnsi"/>
          <w:bCs/>
          <w:iCs/>
        </w:rPr>
        <w:t xml:space="preserve">, </w:t>
      </w:r>
      <w:r>
        <w:rPr>
          <w:rFonts w:asciiTheme="minorHAnsi" w:hAnsiTheme="minorHAnsi" w:cstheme="minorHAnsi"/>
          <w:bCs/>
          <w:iCs/>
        </w:rPr>
        <w:t xml:space="preserve">the </w:t>
      </w:r>
      <w:r w:rsidRPr="00FC1202">
        <w:rPr>
          <w:rFonts w:asciiTheme="minorHAnsi" w:hAnsiTheme="minorHAnsi" w:cstheme="minorHAnsi"/>
          <w:bCs/>
          <w:i/>
        </w:rPr>
        <w:t xml:space="preserve">Blake </w:t>
      </w:r>
      <w:r w:rsidRPr="00FC1202">
        <w:rPr>
          <w:rFonts w:asciiTheme="minorHAnsi" w:hAnsiTheme="minorHAnsi" w:cstheme="minorHAnsi"/>
          <w:bCs/>
          <w:iCs/>
        </w:rPr>
        <w:t>decision does not apply to possessio</w:t>
      </w:r>
      <w:r w:rsidR="004A5A59" w:rsidRPr="004A5A59">
        <w:rPr>
          <w:rFonts w:asciiTheme="minorHAnsi" w:hAnsiTheme="minorHAnsi" w:cstheme="minorHAnsi"/>
          <w:bCs/>
          <w:iCs/>
        </w:rPr>
        <w:t>n of a controlled substance</w:t>
      </w:r>
      <w:r w:rsidRPr="00FC1202">
        <w:rPr>
          <w:rFonts w:asciiTheme="minorHAnsi" w:hAnsiTheme="minorHAnsi" w:cstheme="minorHAnsi"/>
          <w:bCs/>
          <w:iCs/>
        </w:rPr>
        <w:t xml:space="preserve"> with </w:t>
      </w:r>
      <w:proofErr w:type="gramStart"/>
      <w:r w:rsidRPr="00FC1202">
        <w:rPr>
          <w:rFonts w:asciiTheme="minorHAnsi" w:hAnsiTheme="minorHAnsi" w:cstheme="minorHAnsi"/>
          <w:bCs/>
          <w:iCs/>
        </w:rPr>
        <w:t>intent</w:t>
      </w:r>
      <w:proofErr w:type="gramEnd"/>
      <w:r w:rsidRPr="00FC1202">
        <w:rPr>
          <w:rFonts w:asciiTheme="minorHAnsi" w:hAnsiTheme="minorHAnsi" w:cstheme="minorHAnsi"/>
          <w:bCs/>
          <w:iCs/>
        </w:rPr>
        <w:t xml:space="preserve"> to deliver.</w:t>
      </w:r>
    </w:p>
    <w:p w14:paraId="099AB150" w14:textId="06F1AB9D" w:rsidR="00FC1202" w:rsidRPr="00FC1202" w:rsidRDefault="00FC1202" w:rsidP="00772D3B">
      <w:pPr>
        <w:rPr>
          <w:rFonts w:asciiTheme="minorHAnsi" w:hAnsiTheme="minorHAnsi" w:cstheme="minorHAnsi"/>
          <w:bCs/>
          <w:i/>
        </w:rPr>
      </w:pPr>
    </w:p>
    <w:p w14:paraId="7F9A9289" w14:textId="3C0C91A4" w:rsidR="0056542C" w:rsidRDefault="002B7C5B" w:rsidP="00772D3B">
      <w:pPr>
        <w:rPr>
          <w:rFonts w:asciiTheme="minorHAnsi" w:hAnsiTheme="minorHAnsi" w:cstheme="minorHAnsi"/>
          <w:b/>
          <w:iCs/>
        </w:rPr>
      </w:pPr>
      <w:r>
        <w:rPr>
          <w:rFonts w:asciiTheme="minorHAnsi" w:hAnsiTheme="minorHAnsi" w:cstheme="minorHAnsi"/>
          <w:b/>
          <w:i/>
        </w:rPr>
        <w:t>Blake</w:t>
      </w:r>
      <w:r w:rsidRPr="0056542C">
        <w:rPr>
          <w:rFonts w:asciiTheme="minorHAnsi" w:hAnsiTheme="minorHAnsi" w:cstheme="minorHAnsi"/>
          <w:b/>
          <w:iCs/>
        </w:rPr>
        <w:t>/</w:t>
      </w:r>
      <w:r>
        <w:rPr>
          <w:rFonts w:asciiTheme="minorHAnsi" w:hAnsiTheme="minorHAnsi" w:cstheme="minorHAnsi"/>
          <w:b/>
          <w:iCs/>
        </w:rPr>
        <w:t xml:space="preserve">Resentencing: </w:t>
      </w:r>
      <w:r w:rsidR="00BF1617">
        <w:rPr>
          <w:rFonts w:asciiTheme="minorHAnsi" w:hAnsiTheme="minorHAnsi" w:cstheme="minorHAnsi"/>
          <w:b/>
          <w:iCs/>
        </w:rPr>
        <w:t>When the standard range does not change, the t</w:t>
      </w:r>
      <w:r w:rsidR="00B268A0">
        <w:rPr>
          <w:rFonts w:asciiTheme="minorHAnsi" w:hAnsiTheme="minorHAnsi" w:cstheme="minorHAnsi"/>
          <w:b/>
          <w:iCs/>
        </w:rPr>
        <w:t xml:space="preserve">rial court </w:t>
      </w:r>
      <w:r w:rsidR="00BF1617">
        <w:rPr>
          <w:rFonts w:asciiTheme="minorHAnsi" w:hAnsiTheme="minorHAnsi" w:cstheme="minorHAnsi"/>
          <w:b/>
          <w:iCs/>
        </w:rPr>
        <w:t xml:space="preserve">lacks </w:t>
      </w:r>
      <w:r w:rsidR="00B268A0">
        <w:rPr>
          <w:rFonts w:asciiTheme="minorHAnsi" w:hAnsiTheme="minorHAnsi" w:cstheme="minorHAnsi"/>
          <w:b/>
          <w:iCs/>
        </w:rPr>
        <w:t xml:space="preserve">authority to </w:t>
      </w:r>
      <w:proofErr w:type="gramStart"/>
      <w:r w:rsidR="00B268A0">
        <w:rPr>
          <w:rFonts w:asciiTheme="minorHAnsi" w:hAnsiTheme="minorHAnsi" w:cstheme="minorHAnsi"/>
          <w:b/>
          <w:iCs/>
        </w:rPr>
        <w:t>resentence</w:t>
      </w:r>
      <w:proofErr w:type="gramEnd"/>
      <w:r w:rsidR="00B268A0">
        <w:rPr>
          <w:rFonts w:asciiTheme="minorHAnsi" w:hAnsiTheme="minorHAnsi" w:cstheme="minorHAnsi"/>
          <w:b/>
          <w:iCs/>
        </w:rPr>
        <w:t xml:space="preserve"> the defendant outside the </w:t>
      </w:r>
      <w:r w:rsidR="00FC1202">
        <w:rPr>
          <w:rFonts w:asciiTheme="minorHAnsi" w:hAnsiTheme="minorHAnsi" w:cstheme="minorHAnsi"/>
          <w:b/>
          <w:iCs/>
        </w:rPr>
        <w:t>one-year</w:t>
      </w:r>
      <w:r w:rsidR="00B268A0">
        <w:rPr>
          <w:rFonts w:asciiTheme="minorHAnsi" w:hAnsiTheme="minorHAnsi" w:cstheme="minorHAnsi"/>
          <w:b/>
          <w:iCs/>
        </w:rPr>
        <w:t xml:space="preserve"> time bar. </w:t>
      </w:r>
    </w:p>
    <w:p w14:paraId="22E77D01" w14:textId="77777777" w:rsidR="002B7C5B" w:rsidRDefault="002B7C5B" w:rsidP="00772D3B">
      <w:pPr>
        <w:rPr>
          <w:rFonts w:asciiTheme="minorHAnsi" w:hAnsiTheme="minorHAnsi" w:cstheme="minorHAnsi"/>
          <w:b/>
          <w:iCs/>
        </w:rPr>
      </w:pPr>
    </w:p>
    <w:p w14:paraId="5343BF2B" w14:textId="5ED128EF" w:rsidR="002B7C5B" w:rsidRDefault="002B7C5B" w:rsidP="002B7C5B">
      <w:pPr>
        <w:rPr>
          <w:rFonts w:asciiTheme="minorHAnsi" w:hAnsiTheme="minorHAnsi" w:cstheme="minorHAnsi"/>
          <w:bCs/>
          <w:iCs/>
        </w:rPr>
      </w:pPr>
      <w:r w:rsidRPr="002B7C5B">
        <w:rPr>
          <w:rFonts w:asciiTheme="minorHAnsi" w:hAnsiTheme="minorHAnsi" w:cstheme="minorHAnsi"/>
          <w:bCs/>
          <w:i/>
        </w:rPr>
        <w:t>State v. Morris</w:t>
      </w:r>
      <w:r>
        <w:rPr>
          <w:rFonts w:asciiTheme="minorHAnsi" w:hAnsiTheme="minorHAnsi" w:cstheme="minorHAnsi"/>
          <w:bCs/>
          <w:iCs/>
        </w:rPr>
        <w:t>, 57401-2-II</w:t>
      </w:r>
      <w:r w:rsidRPr="00494645">
        <w:rPr>
          <w:rFonts w:asciiTheme="minorHAnsi" w:hAnsiTheme="minorHAnsi" w:cstheme="minorHAnsi"/>
          <w:bCs/>
          <w:iCs/>
        </w:rPr>
        <w:t xml:space="preserve">, </w:t>
      </w:r>
      <w:r w:rsidRPr="00FD148F">
        <w:rPr>
          <w:rFonts w:asciiTheme="minorHAnsi" w:hAnsiTheme="minorHAnsi" w:cstheme="minorHAnsi"/>
          <w:bCs/>
          <w:iCs/>
        </w:rPr>
        <w:t xml:space="preserve">2023 WL </w:t>
      </w:r>
      <w:r>
        <w:rPr>
          <w:rFonts w:asciiTheme="minorHAnsi" w:hAnsiTheme="minorHAnsi" w:cstheme="minorHAnsi"/>
          <w:bCs/>
          <w:iCs/>
        </w:rPr>
        <w:t>8895716 (Wash. Court of Appeals, Div. 2, Dec. 26, 2023) (Unpublished)</w:t>
      </w:r>
    </w:p>
    <w:p w14:paraId="6A772DED" w14:textId="4D47F487" w:rsidR="002B7C5B" w:rsidRDefault="002B7C5B" w:rsidP="002B7C5B">
      <w:pPr>
        <w:rPr>
          <w:rFonts w:asciiTheme="minorHAnsi" w:hAnsiTheme="minorHAnsi" w:cstheme="minorHAnsi"/>
          <w:bCs/>
          <w:iCs/>
        </w:rPr>
      </w:pPr>
      <w:r>
        <w:rPr>
          <w:rFonts w:asciiTheme="minorHAnsi" w:hAnsiTheme="minorHAnsi" w:cstheme="minorHAnsi"/>
          <w:bCs/>
          <w:iCs/>
        </w:rPr>
        <w:t xml:space="preserve">Following </w:t>
      </w:r>
      <w:r w:rsidRPr="009702D1">
        <w:rPr>
          <w:rFonts w:asciiTheme="minorHAnsi" w:hAnsiTheme="minorHAnsi" w:cstheme="minorHAnsi"/>
          <w:bCs/>
          <w:i/>
        </w:rPr>
        <w:t>Blake</w:t>
      </w:r>
      <w:r>
        <w:rPr>
          <w:rFonts w:asciiTheme="minorHAnsi" w:hAnsiTheme="minorHAnsi" w:cstheme="minorHAnsi"/>
          <w:bCs/>
          <w:iCs/>
        </w:rPr>
        <w:t xml:space="preserve">, a trial court resentenced Mr. Morris to the same sentence.  Mr. Morris’s offender score changed from 9.5 to 9, but the range did not change. The trial court denied Mr. Morris’ request for an exceptional sentence </w:t>
      </w:r>
      <w:r w:rsidR="009702D1">
        <w:rPr>
          <w:rFonts w:asciiTheme="minorHAnsi" w:hAnsiTheme="minorHAnsi" w:cstheme="minorHAnsi"/>
          <w:bCs/>
          <w:iCs/>
        </w:rPr>
        <w:t>below the range</w:t>
      </w:r>
      <w:r>
        <w:rPr>
          <w:rFonts w:asciiTheme="minorHAnsi" w:hAnsiTheme="minorHAnsi" w:cstheme="minorHAnsi"/>
          <w:bCs/>
          <w:iCs/>
        </w:rPr>
        <w:t xml:space="preserve"> and imposed the same sentence. Mr. Morris appealed, arguing the court failed to consider the mitigating qualities of youth</w:t>
      </w:r>
      <w:r w:rsidR="009702D1">
        <w:rPr>
          <w:rFonts w:asciiTheme="minorHAnsi" w:hAnsiTheme="minorHAnsi" w:cstheme="minorHAnsi"/>
          <w:bCs/>
          <w:iCs/>
        </w:rPr>
        <w:t xml:space="preserve"> at the resentencing hearing</w:t>
      </w:r>
      <w:r>
        <w:rPr>
          <w:rFonts w:asciiTheme="minorHAnsi" w:hAnsiTheme="minorHAnsi" w:cstheme="minorHAnsi"/>
          <w:bCs/>
          <w:iCs/>
        </w:rPr>
        <w:t xml:space="preserve">. </w:t>
      </w:r>
      <w:r w:rsidRPr="002B7C5B">
        <w:rPr>
          <w:rFonts w:asciiTheme="minorHAnsi" w:hAnsiTheme="minorHAnsi" w:cstheme="minorHAnsi"/>
          <w:bCs/>
          <w:i/>
        </w:rPr>
        <w:t>Held</w:t>
      </w:r>
      <w:r>
        <w:rPr>
          <w:rFonts w:asciiTheme="minorHAnsi" w:hAnsiTheme="minorHAnsi" w:cstheme="minorHAnsi"/>
          <w:bCs/>
          <w:iCs/>
        </w:rPr>
        <w:t xml:space="preserve">, </w:t>
      </w:r>
      <w:proofErr w:type="gramStart"/>
      <w:r>
        <w:rPr>
          <w:rFonts w:asciiTheme="minorHAnsi" w:hAnsiTheme="minorHAnsi" w:cstheme="minorHAnsi"/>
          <w:bCs/>
          <w:iCs/>
        </w:rPr>
        <w:t>trial</w:t>
      </w:r>
      <w:proofErr w:type="gramEnd"/>
      <w:r>
        <w:rPr>
          <w:rFonts w:asciiTheme="minorHAnsi" w:hAnsiTheme="minorHAnsi" w:cstheme="minorHAnsi"/>
          <w:bCs/>
          <w:iCs/>
        </w:rPr>
        <w:t xml:space="preserve"> court did not have authority to resentence Mr. Morrise because his request was untimely. Mr. Morris’ range did not change after the removal of prior PCS convictions. </w:t>
      </w:r>
    </w:p>
    <w:p w14:paraId="6A121886" w14:textId="77777777" w:rsidR="002B7C5B" w:rsidRPr="002B7C5B" w:rsidRDefault="002B7C5B" w:rsidP="00772D3B">
      <w:pPr>
        <w:rPr>
          <w:rFonts w:asciiTheme="minorHAnsi" w:hAnsiTheme="minorHAnsi" w:cstheme="minorHAnsi"/>
          <w:b/>
          <w:iCs/>
        </w:rPr>
      </w:pPr>
    </w:p>
    <w:p w14:paraId="08DFA1A2" w14:textId="77777777" w:rsidR="009001E2" w:rsidRDefault="009001E2" w:rsidP="00772D3B">
      <w:pPr>
        <w:rPr>
          <w:rFonts w:asciiTheme="minorHAnsi" w:hAnsiTheme="minorHAnsi" w:cstheme="minorHAnsi"/>
          <w:b/>
          <w:iCs/>
        </w:rPr>
      </w:pPr>
    </w:p>
    <w:p w14:paraId="23F7301F" w14:textId="588F5F23" w:rsidR="009001E2" w:rsidRDefault="00391C55" w:rsidP="00772D3B">
      <w:pPr>
        <w:rPr>
          <w:rFonts w:asciiTheme="minorHAnsi" w:hAnsiTheme="minorHAnsi" w:cstheme="minorHAnsi"/>
          <w:b/>
          <w:iCs/>
        </w:rPr>
      </w:pPr>
      <w:r>
        <w:rPr>
          <w:rFonts w:asciiTheme="minorHAnsi" w:hAnsiTheme="minorHAnsi" w:cstheme="minorHAnsi"/>
          <w:b/>
          <w:iCs/>
        </w:rPr>
        <w:t xml:space="preserve">Resentencing: Remand for resentencing means the entire sentence is reversed or vacated and the finality of the judgement destroyed. </w:t>
      </w:r>
    </w:p>
    <w:p w14:paraId="485DACBF" w14:textId="77777777" w:rsidR="00391C55" w:rsidRDefault="00391C55" w:rsidP="00772D3B">
      <w:pPr>
        <w:rPr>
          <w:rFonts w:asciiTheme="minorHAnsi" w:hAnsiTheme="minorHAnsi" w:cstheme="minorHAnsi"/>
          <w:b/>
          <w:iCs/>
        </w:rPr>
      </w:pPr>
    </w:p>
    <w:p w14:paraId="60281D0F" w14:textId="6E9352A5" w:rsidR="006C0C47" w:rsidRDefault="009001E2" w:rsidP="006C0C47">
      <w:pPr>
        <w:rPr>
          <w:rFonts w:asciiTheme="minorHAnsi" w:hAnsiTheme="minorHAnsi" w:cstheme="minorHAnsi"/>
          <w:bCs/>
          <w:iCs/>
        </w:rPr>
      </w:pPr>
      <w:r w:rsidRPr="008E5484">
        <w:rPr>
          <w:rFonts w:asciiTheme="minorHAnsi" w:hAnsiTheme="minorHAnsi" w:cstheme="minorHAnsi"/>
          <w:bCs/>
          <w:i/>
        </w:rPr>
        <w:t>State v. Weekly</w:t>
      </w:r>
      <w:r w:rsidRPr="009001E2">
        <w:rPr>
          <w:rFonts w:asciiTheme="minorHAnsi" w:hAnsiTheme="minorHAnsi" w:cstheme="minorHAnsi"/>
          <w:bCs/>
          <w:iCs/>
        </w:rPr>
        <w:t xml:space="preserve">, </w:t>
      </w:r>
      <w:r w:rsidR="008E5484">
        <w:rPr>
          <w:rFonts w:asciiTheme="minorHAnsi" w:hAnsiTheme="minorHAnsi" w:cstheme="minorHAnsi"/>
          <w:bCs/>
          <w:iCs/>
        </w:rPr>
        <w:t>85903-0-I,</w:t>
      </w:r>
      <w:r w:rsidRPr="009001E2">
        <w:rPr>
          <w:rFonts w:asciiTheme="minorHAnsi" w:hAnsiTheme="minorHAnsi" w:cstheme="minorHAnsi"/>
          <w:bCs/>
          <w:iCs/>
        </w:rPr>
        <w:t xml:space="preserve"> 2023 WL 8544237 (Wash. Court of Appeals Div. 1, Dec. 11, 2023)</w:t>
      </w:r>
      <w:r w:rsidR="006C0C47" w:rsidRPr="006C0C47">
        <w:rPr>
          <w:rFonts w:asciiTheme="minorHAnsi" w:hAnsiTheme="minorHAnsi" w:cstheme="minorHAnsi"/>
          <w:bCs/>
          <w:iCs/>
        </w:rPr>
        <w:t xml:space="preserve"> </w:t>
      </w:r>
      <w:r w:rsidR="006C0C47">
        <w:rPr>
          <w:rFonts w:asciiTheme="minorHAnsi" w:hAnsiTheme="minorHAnsi" w:cstheme="minorHAnsi"/>
          <w:bCs/>
          <w:iCs/>
        </w:rPr>
        <w:t>(Unpublished)</w:t>
      </w:r>
    </w:p>
    <w:p w14:paraId="133DDBF8" w14:textId="7DEFAB80" w:rsidR="009001E2" w:rsidRDefault="009001E2" w:rsidP="00772D3B">
      <w:pPr>
        <w:rPr>
          <w:rFonts w:asciiTheme="minorHAnsi" w:hAnsiTheme="minorHAnsi" w:cstheme="minorHAnsi"/>
          <w:bCs/>
          <w:iCs/>
        </w:rPr>
      </w:pPr>
    </w:p>
    <w:p w14:paraId="19AD8F6F" w14:textId="78A1E018" w:rsidR="008E5484" w:rsidRPr="00391C55" w:rsidRDefault="008E5484" w:rsidP="00772D3B">
      <w:pPr>
        <w:rPr>
          <w:rFonts w:asciiTheme="minorHAnsi" w:hAnsiTheme="minorHAnsi" w:cstheme="minorHAnsi"/>
          <w:bCs/>
          <w:iCs/>
        </w:rPr>
      </w:pPr>
      <w:r>
        <w:rPr>
          <w:rFonts w:asciiTheme="minorHAnsi" w:hAnsiTheme="minorHAnsi" w:cstheme="minorHAnsi"/>
          <w:bCs/>
          <w:iCs/>
        </w:rPr>
        <w:t>In 2019, a jury convict</w:t>
      </w:r>
      <w:r w:rsidR="00391C55">
        <w:rPr>
          <w:rFonts w:asciiTheme="minorHAnsi" w:hAnsiTheme="minorHAnsi" w:cstheme="minorHAnsi"/>
          <w:bCs/>
          <w:iCs/>
        </w:rPr>
        <w:t xml:space="preserve">ed Mr. Weekly </w:t>
      </w:r>
      <w:r>
        <w:rPr>
          <w:rFonts w:asciiTheme="minorHAnsi" w:hAnsiTheme="minorHAnsi" w:cstheme="minorHAnsi"/>
          <w:bCs/>
          <w:iCs/>
        </w:rPr>
        <w:t xml:space="preserve">of two counts of </w:t>
      </w:r>
      <w:r w:rsidR="007254AA">
        <w:rPr>
          <w:rFonts w:asciiTheme="minorHAnsi" w:hAnsiTheme="minorHAnsi" w:cstheme="minorHAnsi"/>
          <w:bCs/>
          <w:iCs/>
        </w:rPr>
        <w:t>second-degree</w:t>
      </w:r>
      <w:r w:rsidR="00391C55">
        <w:rPr>
          <w:rFonts w:asciiTheme="minorHAnsi" w:hAnsiTheme="minorHAnsi" w:cstheme="minorHAnsi"/>
          <w:bCs/>
          <w:iCs/>
        </w:rPr>
        <w:t xml:space="preserve"> rape</w:t>
      </w:r>
      <w:r>
        <w:rPr>
          <w:rFonts w:asciiTheme="minorHAnsi" w:hAnsiTheme="minorHAnsi" w:cstheme="minorHAnsi"/>
          <w:bCs/>
          <w:iCs/>
        </w:rPr>
        <w:t xml:space="preserve">, </w:t>
      </w:r>
      <w:r w:rsidR="00391C55">
        <w:rPr>
          <w:rFonts w:asciiTheme="minorHAnsi" w:hAnsiTheme="minorHAnsi" w:cstheme="minorHAnsi"/>
          <w:bCs/>
          <w:iCs/>
        </w:rPr>
        <w:t xml:space="preserve">second degree </w:t>
      </w:r>
      <w:r>
        <w:rPr>
          <w:rFonts w:asciiTheme="minorHAnsi" w:hAnsiTheme="minorHAnsi" w:cstheme="minorHAnsi"/>
          <w:bCs/>
          <w:iCs/>
        </w:rPr>
        <w:t>assault, and three counts of witness tampering</w:t>
      </w:r>
      <w:r w:rsidR="00391C55">
        <w:rPr>
          <w:rFonts w:asciiTheme="minorHAnsi" w:hAnsiTheme="minorHAnsi" w:cstheme="minorHAnsi"/>
          <w:bCs/>
          <w:iCs/>
        </w:rPr>
        <w:t xml:space="preserve">. </w:t>
      </w:r>
      <w:r>
        <w:rPr>
          <w:rFonts w:asciiTheme="minorHAnsi" w:hAnsiTheme="minorHAnsi" w:cstheme="minorHAnsi"/>
          <w:bCs/>
          <w:iCs/>
        </w:rPr>
        <w:t>The court calculated the offender score at 24</w:t>
      </w:r>
      <w:r w:rsidR="00391C55">
        <w:rPr>
          <w:rFonts w:asciiTheme="minorHAnsi" w:hAnsiTheme="minorHAnsi" w:cstheme="minorHAnsi"/>
          <w:bCs/>
          <w:iCs/>
        </w:rPr>
        <w:t>,</w:t>
      </w:r>
      <w:r>
        <w:rPr>
          <w:rFonts w:asciiTheme="minorHAnsi" w:hAnsiTheme="minorHAnsi" w:cstheme="minorHAnsi"/>
          <w:bCs/>
          <w:iCs/>
        </w:rPr>
        <w:t xml:space="preserve"> found that some offenses would go unpunished</w:t>
      </w:r>
      <w:r w:rsidR="00391C55">
        <w:rPr>
          <w:rFonts w:asciiTheme="minorHAnsi" w:hAnsiTheme="minorHAnsi" w:cstheme="minorHAnsi"/>
          <w:bCs/>
          <w:iCs/>
        </w:rPr>
        <w:t>, and</w:t>
      </w:r>
      <w:r w:rsidR="00391C55" w:rsidRPr="00391C55">
        <w:rPr>
          <w:rFonts w:asciiTheme="minorHAnsi" w:hAnsiTheme="minorHAnsi" w:cstheme="minorHAnsi"/>
          <w:bCs/>
          <w:iCs/>
        </w:rPr>
        <w:t xml:space="preserve"> </w:t>
      </w:r>
      <w:r w:rsidR="00391C55">
        <w:rPr>
          <w:rFonts w:asciiTheme="minorHAnsi" w:hAnsiTheme="minorHAnsi" w:cstheme="minorHAnsi"/>
          <w:bCs/>
          <w:iCs/>
        </w:rPr>
        <w:t>imposed an exceptional sentence upward without any written findings</w:t>
      </w:r>
      <w:r>
        <w:rPr>
          <w:rFonts w:asciiTheme="minorHAnsi" w:hAnsiTheme="minorHAnsi" w:cstheme="minorHAnsi"/>
          <w:bCs/>
          <w:iCs/>
        </w:rPr>
        <w:t xml:space="preserve">. </w:t>
      </w:r>
      <w:r w:rsidR="00391C55">
        <w:rPr>
          <w:rFonts w:asciiTheme="minorHAnsi" w:hAnsiTheme="minorHAnsi" w:cstheme="minorHAnsi"/>
          <w:bCs/>
          <w:iCs/>
        </w:rPr>
        <w:t xml:space="preserve">Mr. Weekly appealed and the matter was </w:t>
      </w:r>
      <w:proofErr w:type="gramStart"/>
      <w:r w:rsidR="00391C55">
        <w:rPr>
          <w:rFonts w:asciiTheme="minorHAnsi" w:hAnsiTheme="minorHAnsi" w:cstheme="minorHAnsi"/>
          <w:bCs/>
          <w:iCs/>
        </w:rPr>
        <w:t>remanded</w:t>
      </w:r>
      <w:proofErr w:type="gramEnd"/>
      <w:r w:rsidR="00391C55">
        <w:rPr>
          <w:rFonts w:asciiTheme="minorHAnsi" w:hAnsiTheme="minorHAnsi" w:cstheme="minorHAnsi"/>
          <w:bCs/>
          <w:iCs/>
        </w:rPr>
        <w:t xml:space="preserve"> for resentencing. At resentencing, the court imposed the same sentence. Held, </w:t>
      </w:r>
      <w:r w:rsidR="00391C55" w:rsidRPr="00391C55">
        <w:rPr>
          <w:rFonts w:asciiTheme="minorHAnsi" w:hAnsiTheme="minorHAnsi" w:cstheme="minorHAnsi"/>
          <w:bCs/>
          <w:iCs/>
        </w:rPr>
        <w:t>Remand for resentencing means the entire sentence is reversed or vacated and the finality of the judgement destroyed</w:t>
      </w:r>
      <w:r w:rsidR="00391C55">
        <w:rPr>
          <w:rFonts w:asciiTheme="minorHAnsi" w:hAnsiTheme="minorHAnsi" w:cstheme="minorHAnsi"/>
          <w:bCs/>
          <w:iCs/>
        </w:rPr>
        <w:t>. The trial court must enter a new judgement and sentence.</w:t>
      </w:r>
    </w:p>
    <w:p w14:paraId="4F20F16D" w14:textId="16810698" w:rsidR="008E5484" w:rsidRPr="00391C55" w:rsidRDefault="008E5484" w:rsidP="00772D3B">
      <w:pPr>
        <w:rPr>
          <w:rFonts w:asciiTheme="minorHAnsi" w:hAnsiTheme="minorHAnsi" w:cstheme="minorHAnsi"/>
          <w:bCs/>
          <w:iCs/>
        </w:rPr>
      </w:pPr>
    </w:p>
    <w:p w14:paraId="79CD4DF7" w14:textId="79541D8F" w:rsidR="008A30E8" w:rsidRPr="008A30E8" w:rsidRDefault="008A30E8" w:rsidP="007254AA">
      <w:pPr>
        <w:rPr>
          <w:rFonts w:asciiTheme="minorHAnsi" w:hAnsiTheme="minorHAnsi" w:cstheme="minorHAnsi"/>
          <w:b/>
          <w:iCs/>
        </w:rPr>
      </w:pPr>
      <w:r w:rsidRPr="008A30E8">
        <w:rPr>
          <w:rFonts w:asciiTheme="minorHAnsi" w:hAnsiTheme="minorHAnsi" w:cstheme="minorHAnsi"/>
          <w:b/>
          <w:iCs/>
        </w:rPr>
        <w:t>Resentencing/Appeal</w:t>
      </w:r>
      <w:r>
        <w:rPr>
          <w:rFonts w:asciiTheme="minorHAnsi" w:hAnsiTheme="minorHAnsi" w:cstheme="minorHAnsi"/>
          <w:b/>
          <w:iCs/>
        </w:rPr>
        <w:t xml:space="preserve">: Because the resentencing court did not address the issue of </w:t>
      </w:r>
      <w:proofErr w:type="gramStart"/>
      <w:r>
        <w:rPr>
          <w:rFonts w:asciiTheme="minorHAnsi" w:hAnsiTheme="minorHAnsi" w:cstheme="minorHAnsi"/>
          <w:b/>
          <w:iCs/>
        </w:rPr>
        <w:t>credit for time served</w:t>
      </w:r>
      <w:proofErr w:type="gramEnd"/>
      <w:r>
        <w:rPr>
          <w:rFonts w:asciiTheme="minorHAnsi" w:hAnsiTheme="minorHAnsi" w:cstheme="minorHAnsi"/>
          <w:b/>
          <w:iCs/>
        </w:rPr>
        <w:t xml:space="preserve"> for time spent on an out of state sentence and did not exercise independent judgment the issue is not an appealable question. </w:t>
      </w:r>
    </w:p>
    <w:p w14:paraId="39BCF2E5" w14:textId="77777777" w:rsidR="00EA4910" w:rsidRDefault="00EA4910" w:rsidP="007254AA">
      <w:pPr>
        <w:rPr>
          <w:rFonts w:asciiTheme="minorHAnsi" w:hAnsiTheme="minorHAnsi" w:cstheme="minorHAnsi"/>
          <w:bCs/>
          <w:i/>
        </w:rPr>
      </w:pPr>
    </w:p>
    <w:p w14:paraId="40B421F4" w14:textId="3858979B" w:rsidR="007254AA" w:rsidRDefault="007254AA" w:rsidP="007254AA">
      <w:pPr>
        <w:rPr>
          <w:rFonts w:asciiTheme="minorHAnsi" w:hAnsiTheme="minorHAnsi" w:cstheme="minorHAnsi"/>
          <w:bCs/>
          <w:iCs/>
        </w:rPr>
      </w:pPr>
      <w:r w:rsidRPr="007254AA">
        <w:rPr>
          <w:rFonts w:asciiTheme="minorHAnsi" w:hAnsiTheme="minorHAnsi" w:cstheme="minorHAnsi"/>
          <w:bCs/>
          <w:i/>
        </w:rPr>
        <w:lastRenderedPageBreak/>
        <w:t xml:space="preserve">State v. Sullivan, </w:t>
      </w:r>
      <w:r w:rsidR="00C83890" w:rsidRPr="00C83890">
        <w:rPr>
          <w:rFonts w:asciiTheme="minorHAnsi" w:hAnsiTheme="minorHAnsi" w:cstheme="minorHAnsi"/>
          <w:bCs/>
          <w:iCs/>
        </w:rPr>
        <w:t>84538-1-I</w:t>
      </w:r>
      <w:r w:rsidR="00C83890">
        <w:rPr>
          <w:rFonts w:asciiTheme="minorHAnsi" w:hAnsiTheme="minorHAnsi" w:cstheme="minorHAnsi"/>
          <w:bCs/>
          <w:i/>
        </w:rPr>
        <w:t xml:space="preserve">, </w:t>
      </w:r>
      <w:r w:rsidRPr="007254AA">
        <w:rPr>
          <w:rFonts w:asciiTheme="minorHAnsi" w:hAnsiTheme="minorHAnsi" w:cstheme="minorHAnsi"/>
          <w:bCs/>
          <w:iCs/>
        </w:rPr>
        <w:t xml:space="preserve">2023 WL 8187198 </w:t>
      </w:r>
      <w:r>
        <w:rPr>
          <w:rFonts w:asciiTheme="minorHAnsi" w:hAnsiTheme="minorHAnsi" w:cstheme="minorHAnsi"/>
          <w:bCs/>
          <w:iCs/>
        </w:rPr>
        <w:t>(Wash. Court of Appeals, Div. 1, Oct. 3, 2023) (Unpublished)</w:t>
      </w:r>
    </w:p>
    <w:p w14:paraId="5C02672C" w14:textId="27B4CC62" w:rsidR="008A30E8" w:rsidRDefault="008A30E8" w:rsidP="00772D3B">
      <w:pPr>
        <w:rPr>
          <w:rFonts w:asciiTheme="minorHAnsi" w:hAnsiTheme="minorHAnsi" w:cstheme="minorHAnsi"/>
          <w:b/>
          <w:bCs/>
          <w:i/>
          <w:iCs/>
        </w:rPr>
      </w:pPr>
      <w:r>
        <w:rPr>
          <w:rFonts w:asciiTheme="minorHAnsi" w:hAnsiTheme="minorHAnsi" w:cstheme="minorHAnsi"/>
          <w:bCs/>
          <w:iCs/>
        </w:rPr>
        <w:t xml:space="preserve">At a Blake resentencing hearing, Mr. Sullivan asked the trial court to grant him credit for </w:t>
      </w:r>
      <w:proofErr w:type="gramStart"/>
      <w:r>
        <w:rPr>
          <w:rFonts w:asciiTheme="minorHAnsi" w:hAnsiTheme="minorHAnsi" w:cstheme="minorHAnsi"/>
          <w:bCs/>
          <w:iCs/>
        </w:rPr>
        <w:t>time</w:t>
      </w:r>
      <w:proofErr w:type="gramEnd"/>
      <w:r>
        <w:rPr>
          <w:rFonts w:asciiTheme="minorHAnsi" w:hAnsiTheme="minorHAnsi" w:cstheme="minorHAnsi"/>
          <w:bCs/>
          <w:iCs/>
        </w:rPr>
        <w:t xml:space="preserve"> he served when he was also serving an out of state sentence.  The resentencing court noted that the issue had been litigated at the first sentencing, was not raised on the first direct appeal, and denied the request to address the issue at resentencing. Held, b</w:t>
      </w:r>
      <w:r w:rsidRPr="008A30E8">
        <w:rPr>
          <w:rFonts w:asciiTheme="minorHAnsi" w:hAnsiTheme="minorHAnsi" w:cstheme="minorHAnsi"/>
          <w:bCs/>
          <w:iCs/>
        </w:rPr>
        <w:t xml:space="preserve">ecause the </w:t>
      </w:r>
      <w:r>
        <w:rPr>
          <w:rFonts w:asciiTheme="minorHAnsi" w:hAnsiTheme="minorHAnsi" w:cstheme="minorHAnsi"/>
          <w:bCs/>
          <w:iCs/>
        </w:rPr>
        <w:t xml:space="preserve">resentencing </w:t>
      </w:r>
      <w:r w:rsidRPr="008A30E8">
        <w:rPr>
          <w:rFonts w:asciiTheme="minorHAnsi" w:hAnsiTheme="minorHAnsi" w:cstheme="minorHAnsi"/>
          <w:bCs/>
          <w:iCs/>
        </w:rPr>
        <w:t>court did not exercise independent judgment regarding the issue of credit for time served, that issue is not an appealable question</w:t>
      </w:r>
      <w:r>
        <w:rPr>
          <w:rFonts w:asciiTheme="minorHAnsi" w:hAnsiTheme="minorHAnsi" w:cstheme="minorHAnsi"/>
          <w:b/>
          <w:bCs/>
          <w:i/>
          <w:iCs/>
        </w:rPr>
        <w:t>.</w:t>
      </w:r>
    </w:p>
    <w:p w14:paraId="3548CA47" w14:textId="77777777" w:rsidR="008A30E8" w:rsidRDefault="008A30E8" w:rsidP="00772D3B">
      <w:pPr>
        <w:rPr>
          <w:rFonts w:asciiTheme="minorHAnsi" w:hAnsiTheme="minorHAnsi" w:cstheme="minorHAnsi"/>
          <w:b/>
          <w:bCs/>
          <w:i/>
          <w:iCs/>
        </w:rPr>
      </w:pPr>
    </w:p>
    <w:p w14:paraId="6FAD9042" w14:textId="464FA393" w:rsidR="002659F3" w:rsidRDefault="002659F3" w:rsidP="00C83890">
      <w:pPr>
        <w:rPr>
          <w:rFonts w:asciiTheme="minorHAnsi" w:hAnsiTheme="minorHAnsi" w:cstheme="minorHAnsi"/>
          <w:b/>
          <w:iCs/>
        </w:rPr>
      </w:pPr>
      <w:r w:rsidRPr="002659F3">
        <w:rPr>
          <w:rFonts w:asciiTheme="minorHAnsi" w:hAnsiTheme="minorHAnsi" w:cstheme="minorHAnsi"/>
          <w:b/>
          <w:iCs/>
        </w:rPr>
        <w:t>Resentencing/Appeal</w:t>
      </w:r>
      <w:r>
        <w:rPr>
          <w:rFonts w:asciiTheme="minorHAnsi" w:hAnsiTheme="minorHAnsi" w:cstheme="minorHAnsi"/>
          <w:b/>
          <w:iCs/>
        </w:rPr>
        <w:t>: A defendant who agrees to an exceptional sentence upward and jointly recommends a sentence cannot appeal the sentence.</w:t>
      </w:r>
    </w:p>
    <w:p w14:paraId="3EA18FBE" w14:textId="77777777" w:rsidR="002659F3" w:rsidRDefault="002659F3" w:rsidP="00C83890">
      <w:pPr>
        <w:rPr>
          <w:rFonts w:asciiTheme="minorHAnsi" w:hAnsiTheme="minorHAnsi" w:cstheme="minorHAnsi"/>
          <w:b/>
          <w:iCs/>
        </w:rPr>
      </w:pPr>
    </w:p>
    <w:p w14:paraId="3F0B497E" w14:textId="64269F0A" w:rsidR="002659F3" w:rsidRPr="002659F3" w:rsidRDefault="002659F3" w:rsidP="00C83890">
      <w:pPr>
        <w:rPr>
          <w:rFonts w:asciiTheme="minorHAnsi" w:hAnsiTheme="minorHAnsi" w:cstheme="minorHAnsi"/>
          <w:b/>
          <w:iCs/>
        </w:rPr>
      </w:pPr>
      <w:r>
        <w:rPr>
          <w:rFonts w:asciiTheme="minorHAnsi" w:hAnsiTheme="minorHAnsi" w:cstheme="minorHAnsi"/>
          <w:b/>
          <w:iCs/>
        </w:rPr>
        <w:t xml:space="preserve">Resentencing/Same Criminal Conduct: The appellate court will not address whether prior convictions are the same criminal conduct when the defendant waived the argument at the original sentencing hearing and failed to raise the issue at resentencing. </w:t>
      </w:r>
    </w:p>
    <w:p w14:paraId="66B25481" w14:textId="77777777" w:rsidR="00EA4910" w:rsidRDefault="00EA4910" w:rsidP="00C83890">
      <w:pPr>
        <w:rPr>
          <w:rFonts w:asciiTheme="minorHAnsi" w:hAnsiTheme="minorHAnsi" w:cstheme="minorHAnsi"/>
          <w:bCs/>
          <w:i/>
        </w:rPr>
      </w:pPr>
    </w:p>
    <w:p w14:paraId="00664EF4" w14:textId="1AF5E72C" w:rsidR="00C83890" w:rsidRDefault="00C83890" w:rsidP="00C83890">
      <w:pPr>
        <w:rPr>
          <w:rFonts w:asciiTheme="minorHAnsi" w:hAnsiTheme="minorHAnsi" w:cstheme="minorHAnsi"/>
          <w:bCs/>
          <w:iCs/>
        </w:rPr>
      </w:pPr>
      <w:r w:rsidRPr="00C83890">
        <w:rPr>
          <w:rFonts w:asciiTheme="minorHAnsi" w:hAnsiTheme="minorHAnsi" w:cstheme="minorHAnsi"/>
          <w:bCs/>
          <w:i/>
        </w:rPr>
        <w:t>State v. Xavier</w:t>
      </w:r>
      <w:r w:rsidRPr="00C83890">
        <w:rPr>
          <w:rFonts w:asciiTheme="minorHAnsi" w:hAnsiTheme="minorHAnsi" w:cstheme="minorHAnsi"/>
          <w:bCs/>
          <w:iCs/>
        </w:rPr>
        <w:t xml:space="preserve">, </w:t>
      </w:r>
      <w:r>
        <w:rPr>
          <w:rFonts w:asciiTheme="minorHAnsi" w:hAnsiTheme="minorHAnsi" w:cstheme="minorHAnsi"/>
          <w:bCs/>
          <w:iCs/>
        </w:rPr>
        <w:t xml:space="preserve">57060-2-II, </w:t>
      </w:r>
      <w:r w:rsidRPr="00C83890">
        <w:rPr>
          <w:rFonts w:asciiTheme="minorHAnsi" w:hAnsiTheme="minorHAnsi" w:cstheme="minorHAnsi"/>
          <w:bCs/>
          <w:iCs/>
        </w:rPr>
        <w:t xml:space="preserve">2023 WL 8078261 </w:t>
      </w:r>
      <w:r>
        <w:rPr>
          <w:rFonts w:asciiTheme="minorHAnsi" w:hAnsiTheme="minorHAnsi" w:cstheme="minorHAnsi"/>
          <w:bCs/>
          <w:iCs/>
        </w:rPr>
        <w:t>(Wash. Court of Appeals, Div. 2, Nov. 21, 2023) (Unpublished)</w:t>
      </w:r>
    </w:p>
    <w:p w14:paraId="4FCD692D" w14:textId="77777777" w:rsidR="00C83890" w:rsidRDefault="00C83890" w:rsidP="00C83890">
      <w:pPr>
        <w:rPr>
          <w:rFonts w:asciiTheme="minorHAnsi" w:hAnsiTheme="minorHAnsi" w:cstheme="minorHAnsi"/>
          <w:bCs/>
          <w:iCs/>
        </w:rPr>
      </w:pPr>
    </w:p>
    <w:p w14:paraId="6C5CAF89" w14:textId="3A188282" w:rsidR="00C83890" w:rsidRDefault="002659F3" w:rsidP="00772D3B">
      <w:pPr>
        <w:rPr>
          <w:rFonts w:asciiTheme="minorHAnsi" w:hAnsiTheme="minorHAnsi" w:cstheme="minorHAnsi"/>
          <w:bCs/>
          <w:iCs/>
        </w:rPr>
      </w:pPr>
      <w:r>
        <w:rPr>
          <w:rFonts w:asciiTheme="minorHAnsi" w:hAnsiTheme="minorHAnsi" w:cstheme="minorHAnsi"/>
          <w:bCs/>
          <w:iCs/>
        </w:rPr>
        <w:t>To</w:t>
      </w:r>
      <w:r w:rsidR="00C83890">
        <w:rPr>
          <w:rFonts w:asciiTheme="minorHAnsi" w:hAnsiTheme="minorHAnsi" w:cstheme="minorHAnsi"/>
          <w:bCs/>
          <w:iCs/>
        </w:rPr>
        <w:t xml:space="preserve"> avoid a third strike, Mr. Xavier pleaded guilty to </w:t>
      </w:r>
      <w:proofErr w:type="gramStart"/>
      <w:r w:rsidR="00C83890">
        <w:rPr>
          <w:rFonts w:asciiTheme="minorHAnsi" w:hAnsiTheme="minorHAnsi" w:cstheme="minorHAnsi"/>
          <w:bCs/>
          <w:iCs/>
        </w:rPr>
        <w:t>second degree</w:t>
      </w:r>
      <w:proofErr w:type="gramEnd"/>
      <w:r w:rsidR="00C83890">
        <w:rPr>
          <w:rFonts w:asciiTheme="minorHAnsi" w:hAnsiTheme="minorHAnsi" w:cstheme="minorHAnsi"/>
          <w:bCs/>
          <w:iCs/>
        </w:rPr>
        <w:t xml:space="preserve"> robbery and agreed to an exceptional sentence up.  Following </w:t>
      </w:r>
      <w:proofErr w:type="gramStart"/>
      <w:r w:rsidR="00C83890" w:rsidRPr="00C83890">
        <w:rPr>
          <w:rFonts w:asciiTheme="minorHAnsi" w:hAnsiTheme="minorHAnsi" w:cstheme="minorHAnsi"/>
          <w:bCs/>
          <w:i/>
        </w:rPr>
        <w:t>Blake</w:t>
      </w:r>
      <w:proofErr w:type="gramEnd"/>
      <w:r w:rsidR="00C83890">
        <w:rPr>
          <w:rFonts w:asciiTheme="minorHAnsi" w:hAnsiTheme="minorHAnsi" w:cstheme="minorHAnsi"/>
          <w:bCs/>
          <w:iCs/>
        </w:rPr>
        <w:t xml:space="preserve"> he moved for resentencing and the parties jointly recommended a lower exceptional sentence.  Mr. Xavier appealed arguing the court failed to consider mitigation including evidence of rehabilitation.  </w:t>
      </w:r>
      <w:r w:rsidR="00C83890" w:rsidRPr="002659F3">
        <w:rPr>
          <w:rFonts w:asciiTheme="minorHAnsi" w:hAnsiTheme="minorHAnsi" w:cstheme="minorHAnsi"/>
          <w:bCs/>
          <w:i/>
        </w:rPr>
        <w:t>Held</w:t>
      </w:r>
      <w:r w:rsidR="00C83890">
        <w:rPr>
          <w:rFonts w:asciiTheme="minorHAnsi" w:hAnsiTheme="minorHAnsi" w:cstheme="minorHAnsi"/>
          <w:bCs/>
          <w:iCs/>
        </w:rPr>
        <w:t xml:space="preserve">, Mr. Xavier waived his right to </w:t>
      </w:r>
      <w:proofErr w:type="gramStart"/>
      <w:r w:rsidR="00C83890">
        <w:rPr>
          <w:rFonts w:asciiTheme="minorHAnsi" w:hAnsiTheme="minorHAnsi" w:cstheme="minorHAnsi"/>
          <w:bCs/>
          <w:iCs/>
        </w:rPr>
        <w:t>review of</w:t>
      </w:r>
      <w:proofErr w:type="gramEnd"/>
      <w:r w:rsidR="00C83890">
        <w:rPr>
          <w:rFonts w:asciiTheme="minorHAnsi" w:hAnsiTheme="minorHAnsi" w:cstheme="minorHAnsi"/>
          <w:bCs/>
          <w:iCs/>
        </w:rPr>
        <w:t xml:space="preserve"> his sentence when he agreed that </w:t>
      </w:r>
      <w:proofErr w:type="gramStart"/>
      <w:r w:rsidR="00C83890">
        <w:rPr>
          <w:rFonts w:asciiTheme="minorHAnsi" w:hAnsiTheme="minorHAnsi" w:cstheme="minorHAnsi"/>
          <w:bCs/>
          <w:iCs/>
        </w:rPr>
        <w:t>an  exceptional</w:t>
      </w:r>
      <w:proofErr w:type="gramEnd"/>
      <w:r w:rsidR="00C83890">
        <w:rPr>
          <w:rFonts w:asciiTheme="minorHAnsi" w:hAnsiTheme="minorHAnsi" w:cstheme="minorHAnsi"/>
          <w:bCs/>
          <w:iCs/>
        </w:rPr>
        <w:t xml:space="preserve"> sentence up. </w:t>
      </w:r>
    </w:p>
    <w:p w14:paraId="72CFF16F" w14:textId="77777777" w:rsidR="004B51A0" w:rsidRDefault="004B51A0" w:rsidP="00772D3B">
      <w:pPr>
        <w:rPr>
          <w:rFonts w:asciiTheme="minorHAnsi" w:hAnsiTheme="minorHAnsi" w:cstheme="minorHAnsi"/>
          <w:bCs/>
          <w:iCs/>
        </w:rPr>
      </w:pPr>
    </w:p>
    <w:p w14:paraId="57356C73" w14:textId="1106F935" w:rsidR="00D6760A" w:rsidRDefault="00D6760A" w:rsidP="00772D3B">
      <w:pPr>
        <w:rPr>
          <w:rFonts w:asciiTheme="minorHAnsi" w:hAnsiTheme="minorHAnsi" w:cstheme="minorHAnsi"/>
          <w:b/>
          <w:iCs/>
        </w:rPr>
      </w:pPr>
      <w:r w:rsidRPr="00D6760A">
        <w:rPr>
          <w:rFonts w:asciiTheme="minorHAnsi" w:hAnsiTheme="minorHAnsi" w:cstheme="minorHAnsi"/>
          <w:b/>
          <w:iCs/>
        </w:rPr>
        <w:t>Resentencing/</w:t>
      </w:r>
      <w:r w:rsidRPr="00D6760A">
        <w:rPr>
          <w:rFonts w:asciiTheme="minorHAnsi" w:hAnsiTheme="minorHAnsi" w:cstheme="minorHAnsi"/>
          <w:b/>
          <w:i/>
        </w:rPr>
        <w:t>Blake</w:t>
      </w:r>
      <w:r w:rsidRPr="00D6760A">
        <w:rPr>
          <w:rFonts w:asciiTheme="minorHAnsi" w:hAnsiTheme="minorHAnsi" w:cstheme="minorHAnsi"/>
          <w:b/>
          <w:iCs/>
        </w:rPr>
        <w:t xml:space="preserve">: Trial court </w:t>
      </w:r>
      <w:proofErr w:type="gramStart"/>
      <w:r>
        <w:rPr>
          <w:rFonts w:asciiTheme="minorHAnsi" w:hAnsiTheme="minorHAnsi" w:cstheme="minorHAnsi"/>
          <w:b/>
          <w:iCs/>
        </w:rPr>
        <w:t>abuse</w:t>
      </w:r>
      <w:proofErr w:type="gramEnd"/>
      <w:r>
        <w:rPr>
          <w:rFonts w:asciiTheme="minorHAnsi" w:hAnsiTheme="minorHAnsi" w:cstheme="minorHAnsi"/>
          <w:b/>
          <w:iCs/>
        </w:rPr>
        <w:t xml:space="preserve"> its discretion and </w:t>
      </w:r>
      <w:r w:rsidRPr="00D6760A">
        <w:rPr>
          <w:rFonts w:asciiTheme="minorHAnsi" w:hAnsiTheme="minorHAnsi" w:cstheme="minorHAnsi"/>
          <w:b/>
          <w:iCs/>
        </w:rPr>
        <w:t>did not fail to consider evidence of rehabilitation</w:t>
      </w:r>
      <w:r>
        <w:rPr>
          <w:rFonts w:asciiTheme="minorHAnsi" w:hAnsiTheme="minorHAnsi" w:cstheme="minorHAnsi"/>
          <w:b/>
          <w:iCs/>
        </w:rPr>
        <w:t xml:space="preserve"> prior to reimposing the high end at resentencing.</w:t>
      </w:r>
    </w:p>
    <w:p w14:paraId="4E997DBB" w14:textId="77777777" w:rsidR="00D6760A" w:rsidRDefault="00D6760A" w:rsidP="00772D3B">
      <w:pPr>
        <w:rPr>
          <w:rFonts w:asciiTheme="minorHAnsi" w:hAnsiTheme="minorHAnsi" w:cstheme="minorHAnsi"/>
          <w:b/>
          <w:iCs/>
        </w:rPr>
      </w:pPr>
    </w:p>
    <w:p w14:paraId="7BC7DCD2" w14:textId="608EF8BF" w:rsidR="00D6760A" w:rsidRDefault="007974F2" w:rsidP="00772D3B">
      <w:pPr>
        <w:rPr>
          <w:rFonts w:asciiTheme="minorHAnsi" w:hAnsiTheme="minorHAnsi" w:cstheme="minorHAnsi"/>
          <w:b/>
          <w:iCs/>
        </w:rPr>
      </w:pPr>
      <w:r w:rsidRPr="00EA4910">
        <w:rPr>
          <w:rFonts w:asciiTheme="minorHAnsi" w:hAnsiTheme="minorHAnsi" w:cstheme="minorHAnsi"/>
          <w:b/>
          <w:iCs/>
        </w:rPr>
        <w:t>Resentencing/Remote Appearance</w:t>
      </w:r>
      <w:proofErr w:type="gramStart"/>
      <w:r w:rsidRPr="00EA4910">
        <w:rPr>
          <w:rFonts w:asciiTheme="minorHAnsi" w:hAnsiTheme="minorHAnsi" w:cstheme="minorHAnsi"/>
          <w:b/>
          <w:iCs/>
        </w:rPr>
        <w:t>:</w:t>
      </w:r>
      <w:r>
        <w:rPr>
          <w:rFonts w:asciiTheme="minorHAnsi" w:hAnsiTheme="minorHAnsi" w:cstheme="minorHAnsi"/>
          <w:bCs/>
          <w:iCs/>
        </w:rPr>
        <w:t xml:space="preserve">  </w:t>
      </w:r>
      <w:r w:rsidRPr="007974F2">
        <w:rPr>
          <w:rFonts w:asciiTheme="minorHAnsi" w:hAnsiTheme="minorHAnsi" w:cstheme="minorHAnsi"/>
          <w:b/>
          <w:iCs/>
        </w:rPr>
        <w:t>The</w:t>
      </w:r>
      <w:proofErr w:type="gramEnd"/>
      <w:r w:rsidRPr="007974F2">
        <w:rPr>
          <w:rFonts w:asciiTheme="minorHAnsi" w:hAnsiTheme="minorHAnsi" w:cstheme="minorHAnsi"/>
          <w:b/>
          <w:iCs/>
        </w:rPr>
        <w:t xml:space="preserve"> trial court was not required to conduct an individualized assessment prior to allowing for the defendant’s remote appearance at resentencing.</w:t>
      </w:r>
    </w:p>
    <w:p w14:paraId="074CDD0D" w14:textId="77777777" w:rsidR="007974F2" w:rsidRDefault="007974F2" w:rsidP="00772D3B">
      <w:pPr>
        <w:rPr>
          <w:rFonts w:asciiTheme="minorHAnsi" w:hAnsiTheme="minorHAnsi" w:cstheme="minorHAnsi"/>
          <w:b/>
          <w:iCs/>
        </w:rPr>
      </w:pPr>
    </w:p>
    <w:p w14:paraId="77CCDD5F" w14:textId="795D494F" w:rsidR="007974F2" w:rsidRDefault="007974F2" w:rsidP="00772D3B">
      <w:pPr>
        <w:rPr>
          <w:rFonts w:asciiTheme="minorHAnsi" w:hAnsiTheme="minorHAnsi" w:cstheme="minorHAnsi"/>
          <w:b/>
          <w:iCs/>
        </w:rPr>
      </w:pPr>
      <w:r>
        <w:rPr>
          <w:rFonts w:asciiTheme="minorHAnsi" w:hAnsiTheme="minorHAnsi" w:cstheme="minorHAnsi"/>
          <w:b/>
          <w:iCs/>
        </w:rPr>
        <w:t xml:space="preserve">Resentencing/LFOs: The defendant must apply for remittance of appellate costs based on indigency to the trial court that sentenced him. The trial court should strike the VPA. </w:t>
      </w:r>
    </w:p>
    <w:p w14:paraId="68E13915" w14:textId="77777777" w:rsidR="007974F2" w:rsidRDefault="007974F2" w:rsidP="00772D3B">
      <w:pPr>
        <w:rPr>
          <w:rFonts w:asciiTheme="minorHAnsi" w:hAnsiTheme="minorHAnsi" w:cstheme="minorHAnsi"/>
          <w:b/>
          <w:iCs/>
        </w:rPr>
      </w:pPr>
    </w:p>
    <w:p w14:paraId="2760A0E7" w14:textId="51163BF3" w:rsidR="006B39F8" w:rsidRPr="007974F2" w:rsidRDefault="006B39F8" w:rsidP="006B39F8">
      <w:pPr>
        <w:rPr>
          <w:rFonts w:asciiTheme="minorHAnsi" w:hAnsiTheme="minorHAnsi" w:cstheme="minorHAnsi"/>
          <w:bCs/>
          <w:iCs/>
        </w:rPr>
      </w:pPr>
      <w:r w:rsidRPr="007974F2">
        <w:rPr>
          <w:rFonts w:asciiTheme="minorHAnsi" w:hAnsiTheme="minorHAnsi" w:cstheme="minorHAnsi"/>
          <w:bCs/>
          <w:i/>
        </w:rPr>
        <w:t xml:space="preserve">State v. Martin, </w:t>
      </w:r>
      <w:r w:rsidR="007974F2">
        <w:rPr>
          <w:rFonts w:asciiTheme="minorHAnsi" w:hAnsiTheme="minorHAnsi" w:cstheme="minorHAnsi"/>
          <w:bCs/>
          <w:iCs/>
        </w:rPr>
        <w:t xml:space="preserve">842751-I, </w:t>
      </w:r>
      <w:r w:rsidRPr="007974F2">
        <w:rPr>
          <w:rFonts w:asciiTheme="minorHAnsi" w:hAnsiTheme="minorHAnsi" w:cstheme="minorHAnsi"/>
          <w:bCs/>
          <w:iCs/>
        </w:rPr>
        <w:t>2023 WL 6553871 (Wash. Court of Appeals, Div. 1, Oct. 9, 2023) (Unpublished)</w:t>
      </w:r>
    </w:p>
    <w:p w14:paraId="4EB4E30C" w14:textId="6F77F624" w:rsidR="006B39F8" w:rsidRPr="006B39F8" w:rsidRDefault="003058F6" w:rsidP="00772D3B">
      <w:pPr>
        <w:rPr>
          <w:rFonts w:asciiTheme="minorHAnsi" w:hAnsiTheme="minorHAnsi" w:cstheme="minorHAnsi"/>
          <w:bCs/>
          <w:iCs/>
        </w:rPr>
      </w:pPr>
      <w:r w:rsidRPr="004D4D2D">
        <w:rPr>
          <w:rFonts w:asciiTheme="minorHAnsi" w:hAnsiTheme="minorHAnsi" w:cstheme="minorHAnsi"/>
          <w:bCs/>
          <w:iCs/>
        </w:rPr>
        <w:t xml:space="preserve">Mr. Martin carjacked a mother at knife point and took off with her two </w:t>
      </w:r>
      <w:r w:rsidR="007974F2">
        <w:rPr>
          <w:rFonts w:asciiTheme="minorHAnsi" w:hAnsiTheme="minorHAnsi" w:cstheme="minorHAnsi"/>
          <w:bCs/>
          <w:iCs/>
        </w:rPr>
        <w:t xml:space="preserve">young </w:t>
      </w:r>
      <w:r w:rsidRPr="004D4D2D">
        <w:rPr>
          <w:rFonts w:asciiTheme="minorHAnsi" w:hAnsiTheme="minorHAnsi" w:cstheme="minorHAnsi"/>
          <w:bCs/>
          <w:iCs/>
        </w:rPr>
        <w:t xml:space="preserve">children in the back seat.  The car was found the next day with the children still inside and physically unharmed. </w:t>
      </w:r>
      <w:r w:rsidR="004D4D2D">
        <w:rPr>
          <w:rFonts w:asciiTheme="minorHAnsi" w:hAnsiTheme="minorHAnsi" w:cstheme="minorHAnsi"/>
          <w:bCs/>
          <w:iCs/>
        </w:rPr>
        <w:t xml:space="preserve">The State charged Mr. Martin with robbery and kidnapping. </w:t>
      </w:r>
      <w:r w:rsidR="004D4D2D" w:rsidRPr="004D4D2D">
        <w:rPr>
          <w:rFonts w:asciiTheme="minorHAnsi" w:hAnsiTheme="minorHAnsi" w:cstheme="minorHAnsi"/>
          <w:bCs/>
          <w:iCs/>
        </w:rPr>
        <w:t>Plea negotiations failed</w:t>
      </w:r>
      <w:r w:rsidR="004D4D2D">
        <w:rPr>
          <w:rFonts w:asciiTheme="minorHAnsi" w:hAnsiTheme="minorHAnsi" w:cstheme="minorHAnsi"/>
          <w:bCs/>
          <w:iCs/>
        </w:rPr>
        <w:t xml:space="preserve"> and the State filed additional counts.</w:t>
      </w:r>
      <w:r w:rsidR="004D4D2D" w:rsidRPr="004D4D2D">
        <w:rPr>
          <w:rFonts w:asciiTheme="minorHAnsi" w:hAnsiTheme="minorHAnsi" w:cstheme="minorHAnsi"/>
          <w:bCs/>
          <w:iCs/>
        </w:rPr>
        <w:t xml:space="preserve"> </w:t>
      </w:r>
      <w:r w:rsidRPr="004D4D2D">
        <w:rPr>
          <w:rFonts w:asciiTheme="minorHAnsi" w:hAnsiTheme="minorHAnsi" w:cstheme="minorHAnsi"/>
          <w:bCs/>
          <w:iCs/>
        </w:rPr>
        <w:t>Following trial and conviction</w:t>
      </w:r>
      <w:r w:rsidR="004D4D2D">
        <w:rPr>
          <w:rFonts w:asciiTheme="minorHAnsi" w:hAnsiTheme="minorHAnsi" w:cstheme="minorHAnsi"/>
          <w:bCs/>
          <w:iCs/>
        </w:rPr>
        <w:t xml:space="preserve"> in </w:t>
      </w:r>
      <w:r w:rsidR="004D4D2D">
        <w:rPr>
          <w:rFonts w:asciiTheme="minorHAnsi" w:hAnsiTheme="minorHAnsi" w:cstheme="minorHAnsi"/>
          <w:bCs/>
          <w:iCs/>
        </w:rPr>
        <w:lastRenderedPageBreak/>
        <w:t>2006</w:t>
      </w:r>
      <w:r w:rsidRPr="004D4D2D">
        <w:rPr>
          <w:rFonts w:asciiTheme="minorHAnsi" w:hAnsiTheme="minorHAnsi" w:cstheme="minorHAnsi"/>
          <w:bCs/>
          <w:iCs/>
        </w:rPr>
        <w:t xml:space="preserve">, the trial court sentenced Mr. Martin to the high end of the standard range. </w:t>
      </w:r>
      <w:r w:rsidR="004D4D2D">
        <w:rPr>
          <w:rFonts w:asciiTheme="minorHAnsi" w:hAnsiTheme="minorHAnsi" w:cstheme="minorHAnsi"/>
          <w:bCs/>
          <w:iCs/>
        </w:rPr>
        <w:t xml:space="preserve">His offender score included two PCS convictions that were later vacated. At a </w:t>
      </w:r>
      <w:r w:rsidR="007974F2" w:rsidRPr="007974F2">
        <w:rPr>
          <w:rFonts w:asciiTheme="minorHAnsi" w:hAnsiTheme="minorHAnsi" w:cstheme="minorHAnsi"/>
          <w:bCs/>
          <w:i/>
        </w:rPr>
        <w:t>Blake</w:t>
      </w:r>
      <w:r w:rsidR="007974F2">
        <w:rPr>
          <w:rFonts w:asciiTheme="minorHAnsi" w:hAnsiTheme="minorHAnsi" w:cstheme="minorHAnsi"/>
          <w:bCs/>
          <w:iCs/>
        </w:rPr>
        <w:t xml:space="preserve"> </w:t>
      </w:r>
      <w:r w:rsidR="004D4D2D">
        <w:rPr>
          <w:rFonts w:asciiTheme="minorHAnsi" w:hAnsiTheme="minorHAnsi" w:cstheme="minorHAnsi"/>
          <w:bCs/>
          <w:iCs/>
        </w:rPr>
        <w:t xml:space="preserve">resentencing hearing 2022, the </w:t>
      </w:r>
      <w:r w:rsidR="00D6760A">
        <w:rPr>
          <w:rFonts w:asciiTheme="minorHAnsi" w:hAnsiTheme="minorHAnsi" w:cstheme="minorHAnsi"/>
          <w:bCs/>
          <w:iCs/>
        </w:rPr>
        <w:t xml:space="preserve">court </w:t>
      </w:r>
      <w:r w:rsidR="00D6760A" w:rsidRPr="004D4D2D">
        <w:rPr>
          <w:rFonts w:asciiTheme="minorHAnsi" w:hAnsiTheme="minorHAnsi" w:cstheme="minorHAnsi"/>
          <w:bCs/>
          <w:iCs/>
        </w:rPr>
        <w:t>reimposed the same high-end sentence</w:t>
      </w:r>
      <w:r w:rsidR="00D6760A">
        <w:rPr>
          <w:rFonts w:asciiTheme="minorHAnsi" w:hAnsiTheme="minorHAnsi" w:cstheme="minorHAnsi"/>
          <w:bCs/>
          <w:iCs/>
        </w:rPr>
        <w:t xml:space="preserve">, after reviewing evidence of Mr. Martin’s accomplishments and rehabilitation and noting that the </w:t>
      </w:r>
      <w:r w:rsidR="004D4D2D">
        <w:rPr>
          <w:rFonts w:asciiTheme="minorHAnsi" w:hAnsiTheme="minorHAnsi" w:cstheme="minorHAnsi"/>
          <w:bCs/>
          <w:iCs/>
        </w:rPr>
        <w:t xml:space="preserve">standard range did not change.  Mr. Martin argued on appeal that the voided convictions included in his original offender score deprived him of the ability to fairly assess the plea offer to plead to one count of kidnapping. The Court of Appeals declined to consider the issue because Mr. Martin did not frame and raise the issue </w:t>
      </w:r>
      <w:r w:rsidR="00D6760A">
        <w:rPr>
          <w:rFonts w:asciiTheme="minorHAnsi" w:hAnsiTheme="minorHAnsi" w:cstheme="minorHAnsi"/>
          <w:bCs/>
          <w:iCs/>
        </w:rPr>
        <w:t>as</w:t>
      </w:r>
      <w:r w:rsidR="004D4D2D">
        <w:rPr>
          <w:rFonts w:asciiTheme="minorHAnsi" w:hAnsiTheme="minorHAnsi" w:cstheme="minorHAnsi"/>
          <w:bCs/>
          <w:iCs/>
        </w:rPr>
        <w:t xml:space="preserve"> IAC in his opening brief. </w:t>
      </w:r>
      <w:r w:rsidR="004D4D2D" w:rsidRPr="00D6760A">
        <w:rPr>
          <w:rFonts w:asciiTheme="minorHAnsi" w:hAnsiTheme="minorHAnsi" w:cstheme="minorHAnsi"/>
          <w:bCs/>
          <w:i/>
        </w:rPr>
        <w:t>Held</w:t>
      </w:r>
      <w:r w:rsidR="004D4D2D">
        <w:rPr>
          <w:rFonts w:asciiTheme="minorHAnsi" w:hAnsiTheme="minorHAnsi" w:cstheme="minorHAnsi"/>
          <w:bCs/>
          <w:iCs/>
        </w:rPr>
        <w:t xml:space="preserve">, </w:t>
      </w:r>
      <w:r w:rsidR="00D6760A">
        <w:rPr>
          <w:rFonts w:asciiTheme="minorHAnsi" w:hAnsiTheme="minorHAnsi" w:cstheme="minorHAnsi"/>
          <w:bCs/>
          <w:iCs/>
        </w:rPr>
        <w:t xml:space="preserve">the trial court did not abuse its discretion or misapply the law when it imposed the same sentence. The record demonstrates the court reviewed the evidence of rehabilitation, the underlying facts of the case and </w:t>
      </w:r>
      <w:r w:rsidR="007974F2">
        <w:rPr>
          <w:rFonts w:asciiTheme="minorHAnsi" w:hAnsiTheme="minorHAnsi" w:cstheme="minorHAnsi"/>
          <w:bCs/>
          <w:iCs/>
        </w:rPr>
        <w:t>the criminal history, then re</w:t>
      </w:r>
      <w:r w:rsidR="00D6760A">
        <w:rPr>
          <w:rFonts w:asciiTheme="minorHAnsi" w:hAnsiTheme="minorHAnsi" w:cstheme="minorHAnsi"/>
          <w:bCs/>
          <w:iCs/>
        </w:rPr>
        <w:t xml:space="preserve">imposed the high end of the range.  </w:t>
      </w:r>
    </w:p>
    <w:p w14:paraId="51B912EA" w14:textId="77777777" w:rsidR="006B39F8" w:rsidRDefault="006B39F8" w:rsidP="00772D3B">
      <w:pPr>
        <w:rPr>
          <w:rFonts w:asciiTheme="minorHAnsi" w:hAnsiTheme="minorHAnsi" w:cstheme="minorHAnsi"/>
          <w:b/>
          <w:i/>
        </w:rPr>
      </w:pPr>
    </w:p>
    <w:p w14:paraId="24C89CCE" w14:textId="26CAB480" w:rsidR="00B165FD" w:rsidRPr="00B165FD" w:rsidRDefault="003058F6" w:rsidP="00772D3B">
      <w:pPr>
        <w:rPr>
          <w:rFonts w:asciiTheme="minorHAnsi" w:hAnsiTheme="minorHAnsi" w:cstheme="minorHAnsi"/>
          <w:b/>
          <w:iCs/>
        </w:rPr>
      </w:pPr>
      <w:r>
        <w:rPr>
          <w:rFonts w:asciiTheme="minorHAnsi" w:hAnsiTheme="minorHAnsi" w:cstheme="minorHAnsi"/>
          <w:b/>
          <w:iCs/>
        </w:rPr>
        <w:t>Resentencing/</w:t>
      </w:r>
      <w:r w:rsidRPr="003058F6">
        <w:rPr>
          <w:rFonts w:asciiTheme="minorHAnsi" w:hAnsiTheme="minorHAnsi" w:cstheme="minorHAnsi"/>
          <w:b/>
          <w:i/>
        </w:rPr>
        <w:t>Blake</w:t>
      </w:r>
      <w:r>
        <w:rPr>
          <w:rFonts w:asciiTheme="minorHAnsi" w:hAnsiTheme="minorHAnsi" w:cstheme="minorHAnsi"/>
          <w:b/>
          <w:iCs/>
        </w:rPr>
        <w:t xml:space="preserve">: </w:t>
      </w:r>
      <w:proofErr w:type="spellStart"/>
      <w:r>
        <w:rPr>
          <w:rFonts w:asciiTheme="minorHAnsi" w:hAnsiTheme="minorHAnsi" w:cstheme="minorHAnsi"/>
          <w:b/>
          <w:iCs/>
        </w:rPr>
        <w:t>CrR</w:t>
      </w:r>
      <w:proofErr w:type="spellEnd"/>
      <w:r>
        <w:rPr>
          <w:rFonts w:asciiTheme="minorHAnsi" w:hAnsiTheme="minorHAnsi" w:cstheme="minorHAnsi"/>
          <w:b/>
          <w:iCs/>
        </w:rPr>
        <w:t xml:space="preserve"> 7.8 motion for resentencing filed more than one year after the sentence became final is u</w:t>
      </w:r>
      <w:r w:rsidR="00B165FD" w:rsidRPr="00B165FD">
        <w:rPr>
          <w:rFonts w:asciiTheme="minorHAnsi" w:hAnsiTheme="minorHAnsi" w:cstheme="minorHAnsi"/>
          <w:b/>
          <w:iCs/>
        </w:rPr>
        <w:t xml:space="preserve">ntimely where </w:t>
      </w:r>
      <w:r>
        <w:rPr>
          <w:rFonts w:asciiTheme="minorHAnsi" w:hAnsiTheme="minorHAnsi" w:cstheme="minorHAnsi"/>
          <w:b/>
          <w:iCs/>
        </w:rPr>
        <w:t xml:space="preserve">there is </w:t>
      </w:r>
      <w:r w:rsidR="00B165FD" w:rsidRPr="00B165FD">
        <w:rPr>
          <w:rFonts w:asciiTheme="minorHAnsi" w:hAnsiTheme="minorHAnsi" w:cstheme="minorHAnsi"/>
          <w:b/>
          <w:iCs/>
        </w:rPr>
        <w:t xml:space="preserve">no change to </w:t>
      </w:r>
      <w:r>
        <w:rPr>
          <w:rFonts w:asciiTheme="minorHAnsi" w:hAnsiTheme="minorHAnsi" w:cstheme="minorHAnsi"/>
          <w:b/>
          <w:iCs/>
        </w:rPr>
        <w:t>standard range.</w:t>
      </w:r>
    </w:p>
    <w:p w14:paraId="364C4BAE" w14:textId="77777777" w:rsidR="00EA4910" w:rsidRDefault="00EA4910" w:rsidP="00B165FD">
      <w:pPr>
        <w:rPr>
          <w:rFonts w:asciiTheme="minorHAnsi" w:hAnsiTheme="minorHAnsi" w:cstheme="minorHAnsi"/>
          <w:bCs/>
          <w:i/>
        </w:rPr>
      </w:pPr>
    </w:p>
    <w:p w14:paraId="7786C4EC" w14:textId="6260CAAD" w:rsidR="00B165FD" w:rsidRDefault="00B165FD" w:rsidP="00B165FD">
      <w:pPr>
        <w:rPr>
          <w:rFonts w:asciiTheme="minorHAnsi" w:hAnsiTheme="minorHAnsi" w:cstheme="minorHAnsi"/>
          <w:bCs/>
          <w:iCs/>
        </w:rPr>
      </w:pPr>
      <w:r w:rsidRPr="00B165FD">
        <w:rPr>
          <w:rFonts w:asciiTheme="minorHAnsi" w:hAnsiTheme="minorHAnsi" w:cstheme="minorHAnsi"/>
          <w:bCs/>
          <w:i/>
        </w:rPr>
        <w:t>State v. Lance,</w:t>
      </w:r>
      <w:r w:rsidRPr="00B165FD">
        <w:rPr>
          <w:rFonts w:asciiTheme="minorHAnsi" w:hAnsiTheme="minorHAnsi" w:cstheme="minorHAnsi"/>
          <w:bCs/>
          <w:iCs/>
        </w:rPr>
        <w:t xml:space="preserve"> 84527-6-I</w:t>
      </w:r>
      <w:r>
        <w:rPr>
          <w:rFonts w:asciiTheme="minorHAnsi" w:hAnsiTheme="minorHAnsi" w:cstheme="minorHAnsi"/>
          <w:bCs/>
          <w:iCs/>
        </w:rPr>
        <w:t xml:space="preserve">, </w:t>
      </w:r>
      <w:r w:rsidRPr="00C83890">
        <w:rPr>
          <w:rFonts w:asciiTheme="minorHAnsi" w:hAnsiTheme="minorHAnsi" w:cstheme="minorHAnsi"/>
          <w:bCs/>
          <w:iCs/>
        </w:rPr>
        <w:t xml:space="preserve">2023 WL </w:t>
      </w:r>
      <w:r>
        <w:rPr>
          <w:rFonts w:asciiTheme="minorHAnsi" w:hAnsiTheme="minorHAnsi" w:cstheme="minorHAnsi"/>
          <w:bCs/>
          <w:iCs/>
        </w:rPr>
        <w:t>6553862</w:t>
      </w:r>
      <w:r w:rsidRPr="00C83890">
        <w:rPr>
          <w:rFonts w:asciiTheme="minorHAnsi" w:hAnsiTheme="minorHAnsi" w:cstheme="minorHAnsi"/>
          <w:bCs/>
          <w:iCs/>
        </w:rPr>
        <w:t xml:space="preserve"> </w:t>
      </w:r>
      <w:r>
        <w:rPr>
          <w:rFonts w:asciiTheme="minorHAnsi" w:hAnsiTheme="minorHAnsi" w:cstheme="minorHAnsi"/>
          <w:bCs/>
          <w:iCs/>
        </w:rPr>
        <w:t>(Wash. Court of Appeals, Div. 1, Oct. 9, 2023) (Unpublished)</w:t>
      </w:r>
    </w:p>
    <w:p w14:paraId="083D8055" w14:textId="3D54E1E0" w:rsidR="00B165FD" w:rsidRDefault="003058F6" w:rsidP="00B165FD">
      <w:pPr>
        <w:rPr>
          <w:rFonts w:asciiTheme="minorHAnsi" w:hAnsiTheme="minorHAnsi" w:cstheme="minorHAnsi"/>
          <w:bCs/>
          <w:iCs/>
        </w:rPr>
      </w:pPr>
      <w:r>
        <w:rPr>
          <w:rFonts w:asciiTheme="minorHAnsi" w:hAnsiTheme="minorHAnsi" w:cstheme="minorHAnsi"/>
          <w:bCs/>
          <w:iCs/>
        </w:rPr>
        <w:t xml:space="preserve">The State </w:t>
      </w:r>
      <w:proofErr w:type="gramStart"/>
      <w:r>
        <w:rPr>
          <w:rFonts w:asciiTheme="minorHAnsi" w:hAnsiTheme="minorHAnsi" w:cstheme="minorHAnsi"/>
          <w:bCs/>
          <w:iCs/>
        </w:rPr>
        <w:t>appealed</w:t>
      </w:r>
      <w:proofErr w:type="gramEnd"/>
      <w:r>
        <w:rPr>
          <w:rFonts w:asciiTheme="minorHAnsi" w:hAnsiTheme="minorHAnsi" w:cstheme="minorHAnsi"/>
          <w:bCs/>
          <w:iCs/>
        </w:rPr>
        <w:t xml:space="preserve"> the </w:t>
      </w:r>
      <w:r w:rsidR="00B165FD">
        <w:rPr>
          <w:rFonts w:asciiTheme="minorHAnsi" w:hAnsiTheme="minorHAnsi" w:cstheme="minorHAnsi"/>
          <w:bCs/>
          <w:iCs/>
        </w:rPr>
        <w:t>trial court</w:t>
      </w:r>
      <w:r>
        <w:rPr>
          <w:rFonts w:asciiTheme="minorHAnsi" w:hAnsiTheme="minorHAnsi" w:cstheme="minorHAnsi"/>
          <w:bCs/>
          <w:iCs/>
        </w:rPr>
        <w:t>’s order</w:t>
      </w:r>
      <w:r w:rsidR="00B165FD">
        <w:rPr>
          <w:rFonts w:asciiTheme="minorHAnsi" w:hAnsiTheme="minorHAnsi" w:cstheme="minorHAnsi"/>
          <w:bCs/>
          <w:iCs/>
        </w:rPr>
        <w:t xml:space="preserve"> grant</w:t>
      </w:r>
      <w:r>
        <w:rPr>
          <w:rFonts w:asciiTheme="minorHAnsi" w:hAnsiTheme="minorHAnsi" w:cstheme="minorHAnsi"/>
          <w:bCs/>
          <w:iCs/>
        </w:rPr>
        <w:t xml:space="preserve">ing </w:t>
      </w:r>
      <w:r w:rsidR="00B165FD">
        <w:rPr>
          <w:rFonts w:asciiTheme="minorHAnsi" w:hAnsiTheme="minorHAnsi" w:cstheme="minorHAnsi"/>
          <w:bCs/>
          <w:iCs/>
        </w:rPr>
        <w:t>Mr. Lance</w:t>
      </w:r>
      <w:r>
        <w:rPr>
          <w:rFonts w:asciiTheme="minorHAnsi" w:hAnsiTheme="minorHAnsi" w:cstheme="minorHAnsi"/>
          <w:bCs/>
          <w:iCs/>
        </w:rPr>
        <w:t xml:space="preserve"> a resentencing hearing </w:t>
      </w:r>
      <w:r w:rsidR="00B165FD">
        <w:rPr>
          <w:rFonts w:asciiTheme="minorHAnsi" w:hAnsiTheme="minorHAnsi" w:cstheme="minorHAnsi"/>
          <w:bCs/>
          <w:iCs/>
        </w:rPr>
        <w:t xml:space="preserve">pursuant to </w:t>
      </w:r>
      <w:r w:rsidR="00B165FD" w:rsidRPr="00B165FD">
        <w:rPr>
          <w:rFonts w:asciiTheme="minorHAnsi" w:hAnsiTheme="minorHAnsi" w:cstheme="minorHAnsi"/>
          <w:bCs/>
          <w:i/>
        </w:rPr>
        <w:t>Blake</w:t>
      </w:r>
      <w:r w:rsidR="00EC5612">
        <w:rPr>
          <w:rFonts w:asciiTheme="minorHAnsi" w:hAnsiTheme="minorHAnsi" w:cstheme="minorHAnsi"/>
          <w:bCs/>
          <w:iCs/>
        </w:rPr>
        <w:t xml:space="preserve"> filed more than one year after his sentence became final. After </w:t>
      </w:r>
      <w:r>
        <w:rPr>
          <w:rFonts w:asciiTheme="minorHAnsi" w:hAnsiTheme="minorHAnsi" w:cstheme="minorHAnsi"/>
          <w:bCs/>
          <w:iCs/>
        </w:rPr>
        <w:t>removal of the PCS</w:t>
      </w:r>
      <w:r w:rsidR="00EC5612">
        <w:rPr>
          <w:rFonts w:asciiTheme="minorHAnsi" w:hAnsiTheme="minorHAnsi" w:cstheme="minorHAnsi"/>
          <w:bCs/>
          <w:iCs/>
        </w:rPr>
        <w:t xml:space="preserve"> conviction</w:t>
      </w:r>
      <w:r>
        <w:rPr>
          <w:rFonts w:asciiTheme="minorHAnsi" w:hAnsiTheme="minorHAnsi" w:cstheme="minorHAnsi"/>
          <w:bCs/>
          <w:iCs/>
        </w:rPr>
        <w:t xml:space="preserve">s, the offender score went from 10 to 9 and </w:t>
      </w:r>
      <w:r w:rsidR="00EC5612">
        <w:rPr>
          <w:rFonts w:asciiTheme="minorHAnsi" w:hAnsiTheme="minorHAnsi" w:cstheme="minorHAnsi"/>
          <w:bCs/>
          <w:iCs/>
        </w:rPr>
        <w:t>standard range did not chang</w:t>
      </w:r>
      <w:r>
        <w:rPr>
          <w:rFonts w:asciiTheme="minorHAnsi" w:hAnsiTheme="minorHAnsi" w:cstheme="minorHAnsi"/>
          <w:bCs/>
          <w:iCs/>
        </w:rPr>
        <w:t xml:space="preserve">e. </w:t>
      </w:r>
      <w:r w:rsidR="00EC5612" w:rsidRPr="00EC5612">
        <w:rPr>
          <w:rFonts w:asciiTheme="minorHAnsi" w:hAnsiTheme="minorHAnsi" w:cstheme="minorHAnsi"/>
          <w:bCs/>
          <w:i/>
        </w:rPr>
        <w:t>Held</w:t>
      </w:r>
      <w:r w:rsidR="00EC5612">
        <w:rPr>
          <w:rFonts w:asciiTheme="minorHAnsi" w:hAnsiTheme="minorHAnsi" w:cstheme="minorHAnsi"/>
          <w:bCs/>
          <w:iCs/>
        </w:rPr>
        <w:t xml:space="preserve">, </w:t>
      </w:r>
      <w:r>
        <w:rPr>
          <w:rFonts w:asciiTheme="minorHAnsi" w:hAnsiTheme="minorHAnsi" w:cstheme="minorHAnsi"/>
          <w:bCs/>
          <w:iCs/>
        </w:rPr>
        <w:t>the</w:t>
      </w:r>
      <w:r w:rsidR="00EC5612">
        <w:rPr>
          <w:rFonts w:asciiTheme="minorHAnsi" w:hAnsiTheme="minorHAnsi" w:cstheme="minorHAnsi"/>
          <w:bCs/>
          <w:iCs/>
        </w:rPr>
        <w:t xml:space="preserve"> sentence is valid and </w:t>
      </w:r>
      <w:r>
        <w:rPr>
          <w:rFonts w:asciiTheme="minorHAnsi" w:hAnsiTheme="minorHAnsi" w:cstheme="minorHAnsi"/>
          <w:bCs/>
          <w:iCs/>
        </w:rPr>
        <w:t>Mr. Lance’s request for relief</w:t>
      </w:r>
      <w:r w:rsidR="00EC5612">
        <w:rPr>
          <w:rFonts w:asciiTheme="minorHAnsi" w:hAnsiTheme="minorHAnsi" w:cstheme="minorHAnsi"/>
          <w:bCs/>
          <w:iCs/>
        </w:rPr>
        <w:t xml:space="preserve"> </w:t>
      </w:r>
      <w:proofErr w:type="gramStart"/>
      <w:r w:rsidR="00EC5612">
        <w:rPr>
          <w:rFonts w:asciiTheme="minorHAnsi" w:hAnsiTheme="minorHAnsi" w:cstheme="minorHAnsi"/>
          <w:bCs/>
          <w:iCs/>
        </w:rPr>
        <w:t xml:space="preserve">is </w:t>
      </w:r>
      <w:r>
        <w:rPr>
          <w:rFonts w:asciiTheme="minorHAnsi" w:hAnsiTheme="minorHAnsi" w:cstheme="minorHAnsi"/>
          <w:bCs/>
          <w:iCs/>
        </w:rPr>
        <w:t>time</w:t>
      </w:r>
      <w:proofErr w:type="gramEnd"/>
      <w:r>
        <w:rPr>
          <w:rFonts w:asciiTheme="minorHAnsi" w:hAnsiTheme="minorHAnsi" w:cstheme="minorHAnsi"/>
          <w:bCs/>
          <w:iCs/>
        </w:rPr>
        <w:t xml:space="preserve"> barred.</w:t>
      </w:r>
    </w:p>
    <w:p w14:paraId="51AB68DC" w14:textId="3A70F440" w:rsidR="006B39F8" w:rsidRDefault="006B39F8" w:rsidP="00772D3B">
      <w:pPr>
        <w:rPr>
          <w:rFonts w:asciiTheme="minorHAnsi" w:hAnsiTheme="minorHAnsi" w:cstheme="minorHAnsi"/>
          <w:bCs/>
          <w:i/>
        </w:rPr>
      </w:pPr>
    </w:p>
    <w:p w14:paraId="645E3F0E" w14:textId="44176C88" w:rsidR="009036E3" w:rsidRPr="009036E3" w:rsidRDefault="009036E3" w:rsidP="00772D3B">
      <w:pPr>
        <w:rPr>
          <w:rFonts w:asciiTheme="minorHAnsi" w:hAnsiTheme="minorHAnsi" w:cstheme="minorHAnsi"/>
          <w:b/>
          <w:iCs/>
        </w:rPr>
      </w:pPr>
      <w:r>
        <w:rPr>
          <w:rFonts w:asciiTheme="minorHAnsi" w:hAnsiTheme="minorHAnsi" w:cstheme="minorHAnsi"/>
          <w:b/>
          <w:i/>
        </w:rPr>
        <w:t>Blake</w:t>
      </w:r>
      <w:r w:rsidRPr="0066422F">
        <w:rPr>
          <w:rFonts w:asciiTheme="minorHAnsi" w:hAnsiTheme="minorHAnsi" w:cstheme="minorHAnsi"/>
          <w:b/>
          <w:iCs/>
        </w:rPr>
        <w:t>/</w:t>
      </w:r>
      <w:r w:rsidRPr="009036E3">
        <w:rPr>
          <w:rFonts w:asciiTheme="minorHAnsi" w:hAnsiTheme="minorHAnsi" w:cstheme="minorHAnsi"/>
          <w:b/>
          <w:iCs/>
        </w:rPr>
        <w:t>Youthfulness</w:t>
      </w:r>
      <w:r w:rsidR="0066422F">
        <w:rPr>
          <w:rFonts w:asciiTheme="minorHAnsi" w:hAnsiTheme="minorHAnsi" w:cstheme="minorHAnsi"/>
          <w:b/>
          <w:iCs/>
        </w:rPr>
        <w:t>/PRP</w:t>
      </w:r>
      <w:r w:rsidR="00B5674C">
        <w:rPr>
          <w:rFonts w:asciiTheme="minorHAnsi" w:hAnsiTheme="minorHAnsi" w:cstheme="minorHAnsi"/>
          <w:b/>
          <w:iCs/>
        </w:rPr>
        <w:t>: At resentencing, where the court imposed the high end of the range and the defendant agreed to the high end of the range, the defendant fails to demonstrate prejudice</w:t>
      </w:r>
      <w:r w:rsidR="0066422F">
        <w:rPr>
          <w:rFonts w:asciiTheme="minorHAnsi" w:hAnsiTheme="minorHAnsi" w:cstheme="minorHAnsi"/>
          <w:b/>
          <w:iCs/>
        </w:rPr>
        <w:t>.</w:t>
      </w:r>
    </w:p>
    <w:p w14:paraId="0E3FF1EA" w14:textId="77777777" w:rsidR="009036E3" w:rsidRDefault="009036E3" w:rsidP="00772D3B">
      <w:pPr>
        <w:rPr>
          <w:rFonts w:asciiTheme="minorHAnsi" w:hAnsiTheme="minorHAnsi" w:cstheme="minorHAnsi"/>
          <w:b/>
          <w:i/>
        </w:rPr>
      </w:pPr>
    </w:p>
    <w:p w14:paraId="1887D62E" w14:textId="4C5744EE" w:rsidR="009036E3" w:rsidRDefault="009036E3" w:rsidP="009036E3">
      <w:pPr>
        <w:rPr>
          <w:rFonts w:asciiTheme="minorHAnsi" w:hAnsiTheme="minorHAnsi" w:cstheme="minorHAnsi"/>
          <w:bCs/>
          <w:iCs/>
        </w:rPr>
      </w:pPr>
      <w:r w:rsidRPr="009036E3">
        <w:rPr>
          <w:rFonts w:asciiTheme="minorHAnsi" w:hAnsiTheme="minorHAnsi" w:cstheme="minorHAnsi"/>
          <w:bCs/>
          <w:i/>
        </w:rPr>
        <w:t>State v. Nhem</w:t>
      </w:r>
      <w:r w:rsidRPr="00494645">
        <w:rPr>
          <w:rFonts w:asciiTheme="minorHAnsi" w:hAnsiTheme="minorHAnsi" w:cstheme="minorHAnsi"/>
          <w:bCs/>
          <w:iCs/>
        </w:rPr>
        <w:t xml:space="preserve">, </w:t>
      </w:r>
      <w:r w:rsidR="00494645" w:rsidRPr="00494645">
        <w:rPr>
          <w:rFonts w:asciiTheme="minorHAnsi" w:hAnsiTheme="minorHAnsi" w:cstheme="minorHAnsi"/>
          <w:bCs/>
          <w:iCs/>
        </w:rPr>
        <w:t xml:space="preserve">57128-5-II, </w:t>
      </w:r>
      <w:r w:rsidRPr="00FD148F">
        <w:rPr>
          <w:rFonts w:asciiTheme="minorHAnsi" w:hAnsiTheme="minorHAnsi" w:cstheme="minorHAnsi"/>
          <w:bCs/>
          <w:iCs/>
        </w:rPr>
        <w:t xml:space="preserve">2023 WL </w:t>
      </w:r>
      <w:r w:rsidRPr="009036E3">
        <w:rPr>
          <w:rFonts w:asciiTheme="minorHAnsi" w:hAnsiTheme="minorHAnsi" w:cstheme="minorHAnsi"/>
          <w:bCs/>
          <w:iCs/>
        </w:rPr>
        <w:t>6433468</w:t>
      </w:r>
      <w:r>
        <w:rPr>
          <w:rFonts w:asciiTheme="minorHAnsi" w:hAnsiTheme="minorHAnsi" w:cstheme="minorHAnsi"/>
          <w:bCs/>
          <w:iCs/>
        </w:rPr>
        <w:t xml:space="preserve"> (Wash. Court of Appeals, Div. 2, Oct. 3, 2023) (Unpublished)</w:t>
      </w:r>
    </w:p>
    <w:p w14:paraId="1F5DDC61" w14:textId="2D4F1E4D" w:rsidR="009036E3" w:rsidRDefault="009036E3" w:rsidP="009036E3">
      <w:pPr>
        <w:rPr>
          <w:rFonts w:asciiTheme="minorHAnsi" w:hAnsiTheme="minorHAnsi" w:cstheme="minorHAnsi"/>
          <w:bCs/>
          <w:iCs/>
        </w:rPr>
      </w:pPr>
      <w:r>
        <w:rPr>
          <w:rFonts w:asciiTheme="minorHAnsi" w:hAnsiTheme="minorHAnsi" w:cstheme="minorHAnsi"/>
          <w:bCs/>
          <w:iCs/>
        </w:rPr>
        <w:t xml:space="preserve">In 2010, Mr. Nhem pleaded guilty to </w:t>
      </w:r>
      <w:proofErr w:type="gramStart"/>
      <w:r>
        <w:rPr>
          <w:rFonts w:asciiTheme="minorHAnsi" w:hAnsiTheme="minorHAnsi" w:cstheme="minorHAnsi"/>
          <w:bCs/>
          <w:iCs/>
        </w:rPr>
        <w:t>second degree</w:t>
      </w:r>
      <w:proofErr w:type="gramEnd"/>
      <w:r>
        <w:rPr>
          <w:rFonts w:asciiTheme="minorHAnsi" w:hAnsiTheme="minorHAnsi" w:cstheme="minorHAnsi"/>
          <w:bCs/>
          <w:iCs/>
        </w:rPr>
        <w:t xml:space="preserve"> murder with a firearm enhancement and UPFA 2.Mr. Nhem was 17 at the time of offense. The trial court imposed the high end of the standard range. In 2021, the court resentenced Mr. Nhem pursuant to </w:t>
      </w:r>
      <w:r w:rsidRPr="00B5674C">
        <w:rPr>
          <w:rFonts w:asciiTheme="minorHAnsi" w:hAnsiTheme="minorHAnsi" w:cstheme="minorHAnsi"/>
          <w:bCs/>
          <w:i/>
        </w:rPr>
        <w:t>Blake</w:t>
      </w:r>
      <w:r>
        <w:rPr>
          <w:rFonts w:asciiTheme="minorHAnsi" w:hAnsiTheme="minorHAnsi" w:cstheme="minorHAnsi"/>
          <w:bCs/>
          <w:iCs/>
        </w:rPr>
        <w:t xml:space="preserve">. </w:t>
      </w:r>
      <w:r w:rsidR="00B5674C">
        <w:rPr>
          <w:rFonts w:asciiTheme="minorHAnsi" w:hAnsiTheme="minorHAnsi" w:cstheme="minorHAnsi"/>
          <w:bCs/>
          <w:iCs/>
        </w:rPr>
        <w:t xml:space="preserve">Both the state and Mr. Nhem recommended the high end of the range, and neither party argued that the court should consider youth as mitigation when correcting the sentence.  In March of 2022, less than one year after his resentencing hearing, Mr. Nhem filed a </w:t>
      </w:r>
      <w:proofErr w:type="spellStart"/>
      <w:r w:rsidR="00B5674C">
        <w:rPr>
          <w:rFonts w:asciiTheme="minorHAnsi" w:hAnsiTheme="minorHAnsi" w:cstheme="minorHAnsi"/>
          <w:bCs/>
          <w:iCs/>
        </w:rPr>
        <w:t>CrR</w:t>
      </w:r>
      <w:proofErr w:type="spellEnd"/>
      <w:r w:rsidR="00B5674C">
        <w:rPr>
          <w:rFonts w:asciiTheme="minorHAnsi" w:hAnsiTheme="minorHAnsi" w:cstheme="minorHAnsi"/>
          <w:bCs/>
          <w:iCs/>
        </w:rPr>
        <w:t xml:space="preserve"> 7.8 motion arguing that the court erred in 2010 by failing to consider the mitigating qualities of youth. The trial court transferred the case to the Court of Appeals as a PRP, where Mr. Nhem also argued that the trial court erred at resentencing when it failed to consider the mitigating qualities of youth.  </w:t>
      </w:r>
      <w:r w:rsidR="00B5674C" w:rsidRPr="00B5674C">
        <w:rPr>
          <w:rFonts w:asciiTheme="minorHAnsi" w:hAnsiTheme="minorHAnsi" w:cstheme="minorHAnsi"/>
          <w:bCs/>
          <w:i/>
        </w:rPr>
        <w:t>Held</w:t>
      </w:r>
      <w:r w:rsidR="00B5674C">
        <w:rPr>
          <w:rFonts w:asciiTheme="minorHAnsi" w:hAnsiTheme="minorHAnsi" w:cstheme="minorHAnsi"/>
          <w:bCs/>
          <w:iCs/>
        </w:rPr>
        <w:t>, RCW 9.94A.730 is not a sufficient remedy. Because the trial court imposed the high end of the range, and because Mr. Nhem agreed to the high end of the range at resentencing, he fails to establish prejudice.</w:t>
      </w:r>
    </w:p>
    <w:p w14:paraId="48D7DB04" w14:textId="77777777" w:rsidR="009036E3" w:rsidRDefault="009036E3" w:rsidP="00772D3B">
      <w:pPr>
        <w:rPr>
          <w:rFonts w:asciiTheme="minorHAnsi" w:hAnsiTheme="minorHAnsi" w:cstheme="minorHAnsi"/>
          <w:b/>
          <w:i/>
        </w:rPr>
      </w:pPr>
    </w:p>
    <w:bookmarkEnd w:id="11"/>
    <w:p w14:paraId="64788926" w14:textId="4E83BFD8" w:rsidR="00FD148F" w:rsidRDefault="00FD148F" w:rsidP="00772D3B">
      <w:pPr>
        <w:rPr>
          <w:rFonts w:asciiTheme="minorHAnsi" w:hAnsiTheme="minorHAnsi" w:cstheme="minorHAnsi"/>
          <w:b/>
          <w:iCs/>
        </w:rPr>
      </w:pPr>
      <w:r>
        <w:rPr>
          <w:rFonts w:asciiTheme="minorHAnsi" w:hAnsiTheme="minorHAnsi" w:cstheme="minorHAnsi"/>
          <w:b/>
          <w:i/>
        </w:rPr>
        <w:lastRenderedPageBreak/>
        <w:t>Blake</w:t>
      </w:r>
      <w:r w:rsidRPr="00F0640D">
        <w:rPr>
          <w:rFonts w:asciiTheme="minorHAnsi" w:hAnsiTheme="minorHAnsi" w:cstheme="minorHAnsi"/>
          <w:b/>
          <w:iCs/>
        </w:rPr>
        <w:t>/</w:t>
      </w:r>
      <w:r>
        <w:rPr>
          <w:rFonts w:asciiTheme="minorHAnsi" w:hAnsiTheme="minorHAnsi" w:cstheme="minorHAnsi"/>
          <w:b/>
          <w:iCs/>
        </w:rPr>
        <w:t xml:space="preserve">Bail jump: </w:t>
      </w:r>
      <w:r w:rsidR="00E24D03">
        <w:rPr>
          <w:rFonts w:asciiTheme="minorHAnsi" w:hAnsiTheme="minorHAnsi" w:cstheme="minorHAnsi"/>
          <w:b/>
          <w:iCs/>
        </w:rPr>
        <w:t xml:space="preserve">Trial court erred when it dismissed the bail jump count related to a PCS charge dismissed pursuant to </w:t>
      </w:r>
      <w:r w:rsidR="00E24D03" w:rsidRPr="00E24D03">
        <w:rPr>
          <w:rFonts w:asciiTheme="minorHAnsi" w:hAnsiTheme="minorHAnsi" w:cstheme="minorHAnsi"/>
          <w:b/>
          <w:i/>
        </w:rPr>
        <w:t>Blake</w:t>
      </w:r>
      <w:r w:rsidR="00E24D03">
        <w:rPr>
          <w:rFonts w:asciiTheme="minorHAnsi" w:hAnsiTheme="minorHAnsi" w:cstheme="minorHAnsi"/>
          <w:b/>
          <w:iCs/>
        </w:rPr>
        <w:t xml:space="preserve">.  </w:t>
      </w:r>
    </w:p>
    <w:p w14:paraId="054E7F80" w14:textId="77777777" w:rsidR="00FD148F" w:rsidRDefault="00FD148F" w:rsidP="00772D3B">
      <w:pPr>
        <w:rPr>
          <w:rFonts w:asciiTheme="minorHAnsi" w:hAnsiTheme="minorHAnsi" w:cstheme="minorHAnsi"/>
          <w:b/>
          <w:iCs/>
        </w:rPr>
      </w:pPr>
    </w:p>
    <w:p w14:paraId="612FF1D6" w14:textId="2895079E" w:rsidR="00FD148F" w:rsidRDefault="00FD148F" w:rsidP="00FD148F">
      <w:pPr>
        <w:rPr>
          <w:rFonts w:asciiTheme="minorHAnsi" w:hAnsiTheme="minorHAnsi" w:cstheme="minorHAnsi"/>
          <w:bCs/>
          <w:iCs/>
        </w:rPr>
      </w:pPr>
      <w:r w:rsidRPr="00FD148F">
        <w:rPr>
          <w:rFonts w:asciiTheme="minorHAnsi" w:hAnsiTheme="minorHAnsi" w:cstheme="minorHAnsi"/>
          <w:bCs/>
          <w:i/>
        </w:rPr>
        <w:t xml:space="preserve">State v. </w:t>
      </w:r>
      <w:proofErr w:type="spellStart"/>
      <w:r w:rsidRPr="00FD148F">
        <w:rPr>
          <w:rFonts w:asciiTheme="minorHAnsi" w:hAnsiTheme="minorHAnsi" w:cstheme="minorHAnsi"/>
          <w:bCs/>
          <w:i/>
        </w:rPr>
        <w:t>Kozoil</w:t>
      </w:r>
      <w:proofErr w:type="spellEnd"/>
      <w:r w:rsidRPr="00494645">
        <w:rPr>
          <w:rFonts w:asciiTheme="minorHAnsi" w:hAnsiTheme="minorHAnsi" w:cstheme="minorHAnsi"/>
          <w:bCs/>
          <w:iCs/>
        </w:rPr>
        <w:t xml:space="preserve">, </w:t>
      </w:r>
      <w:r w:rsidR="00494645" w:rsidRPr="00494645">
        <w:rPr>
          <w:rFonts w:asciiTheme="minorHAnsi" w:hAnsiTheme="minorHAnsi" w:cstheme="minorHAnsi"/>
          <w:bCs/>
          <w:iCs/>
        </w:rPr>
        <w:t>38630-9-III</w:t>
      </w:r>
      <w:r w:rsidR="00494645">
        <w:rPr>
          <w:rFonts w:asciiTheme="minorHAnsi" w:hAnsiTheme="minorHAnsi" w:cstheme="minorHAnsi"/>
          <w:bCs/>
          <w:iCs/>
        </w:rPr>
        <w:t>,</w:t>
      </w:r>
      <w:r w:rsidR="00494645" w:rsidRPr="00494645">
        <w:rPr>
          <w:rFonts w:asciiTheme="minorHAnsi" w:hAnsiTheme="minorHAnsi" w:cstheme="minorHAnsi"/>
          <w:b/>
          <w:bCs/>
          <w:iCs/>
        </w:rPr>
        <w:t xml:space="preserve"> </w:t>
      </w:r>
      <w:r w:rsidRPr="00FD148F">
        <w:rPr>
          <w:rFonts w:asciiTheme="minorHAnsi" w:hAnsiTheme="minorHAnsi" w:cstheme="minorHAnsi"/>
          <w:bCs/>
          <w:iCs/>
        </w:rPr>
        <w:t>2023 WL 6223099</w:t>
      </w:r>
      <w:r>
        <w:rPr>
          <w:rFonts w:asciiTheme="minorHAnsi" w:hAnsiTheme="minorHAnsi" w:cstheme="minorHAnsi"/>
          <w:bCs/>
          <w:iCs/>
        </w:rPr>
        <w:t xml:space="preserve"> (Wash. Court of Appeals, Div. 3), Sep. 26, 2023 (Unpublished)</w:t>
      </w:r>
    </w:p>
    <w:p w14:paraId="361BBB0F" w14:textId="3E05A1C8" w:rsidR="00FD148F" w:rsidRDefault="00FD148F" w:rsidP="00FD148F">
      <w:pPr>
        <w:rPr>
          <w:rFonts w:asciiTheme="minorHAnsi" w:hAnsiTheme="minorHAnsi" w:cstheme="minorHAnsi"/>
          <w:bCs/>
          <w:iCs/>
        </w:rPr>
      </w:pPr>
      <w:r>
        <w:rPr>
          <w:rFonts w:asciiTheme="minorHAnsi" w:hAnsiTheme="minorHAnsi" w:cstheme="minorHAnsi"/>
          <w:bCs/>
          <w:iCs/>
        </w:rPr>
        <w:t xml:space="preserve">In 2019, the State prosecuted Mr. </w:t>
      </w:r>
      <w:proofErr w:type="spellStart"/>
      <w:r>
        <w:rPr>
          <w:rFonts w:asciiTheme="minorHAnsi" w:hAnsiTheme="minorHAnsi" w:cstheme="minorHAnsi"/>
          <w:bCs/>
          <w:iCs/>
        </w:rPr>
        <w:t>Kozoil</w:t>
      </w:r>
      <w:proofErr w:type="spellEnd"/>
      <w:r>
        <w:rPr>
          <w:rFonts w:asciiTheme="minorHAnsi" w:hAnsiTheme="minorHAnsi" w:cstheme="minorHAnsi"/>
          <w:bCs/>
          <w:iCs/>
        </w:rPr>
        <w:t xml:space="preserve"> for PCS.  After he failed to appear for a hearing, the State filed an additional </w:t>
      </w:r>
      <w:r w:rsidR="00E24D03">
        <w:rPr>
          <w:rFonts w:asciiTheme="minorHAnsi" w:hAnsiTheme="minorHAnsi" w:cstheme="minorHAnsi"/>
          <w:bCs/>
          <w:iCs/>
        </w:rPr>
        <w:t>charge</w:t>
      </w:r>
      <w:r>
        <w:rPr>
          <w:rFonts w:asciiTheme="minorHAnsi" w:hAnsiTheme="minorHAnsi" w:cstheme="minorHAnsi"/>
          <w:bCs/>
          <w:iCs/>
        </w:rPr>
        <w:t xml:space="preserve"> </w:t>
      </w:r>
      <w:proofErr w:type="gramStart"/>
      <w:r>
        <w:rPr>
          <w:rFonts w:asciiTheme="minorHAnsi" w:hAnsiTheme="minorHAnsi" w:cstheme="minorHAnsi"/>
          <w:bCs/>
          <w:iCs/>
        </w:rPr>
        <w:t>of</w:t>
      </w:r>
      <w:proofErr w:type="gramEnd"/>
      <w:r>
        <w:rPr>
          <w:rFonts w:asciiTheme="minorHAnsi" w:hAnsiTheme="minorHAnsi" w:cstheme="minorHAnsi"/>
          <w:bCs/>
          <w:iCs/>
        </w:rPr>
        <w:t xml:space="preserve"> bail jump</w:t>
      </w:r>
      <w:r w:rsidR="00E24D03">
        <w:rPr>
          <w:rFonts w:asciiTheme="minorHAnsi" w:hAnsiTheme="minorHAnsi" w:cstheme="minorHAnsi"/>
          <w:bCs/>
          <w:iCs/>
        </w:rPr>
        <w:t>ing</w:t>
      </w:r>
      <w:r>
        <w:rPr>
          <w:rFonts w:asciiTheme="minorHAnsi" w:hAnsiTheme="minorHAnsi" w:cstheme="minorHAnsi"/>
          <w:bCs/>
          <w:iCs/>
        </w:rPr>
        <w:t xml:space="preserve">. Following the decision in </w:t>
      </w:r>
      <w:r w:rsidRPr="00E24D03">
        <w:rPr>
          <w:rFonts w:asciiTheme="minorHAnsi" w:hAnsiTheme="minorHAnsi" w:cstheme="minorHAnsi"/>
          <w:bCs/>
          <w:i/>
        </w:rPr>
        <w:t>Blake</w:t>
      </w:r>
      <w:r>
        <w:rPr>
          <w:rFonts w:asciiTheme="minorHAnsi" w:hAnsiTheme="minorHAnsi" w:cstheme="minorHAnsi"/>
          <w:bCs/>
          <w:iCs/>
        </w:rPr>
        <w:t>, the trial court dismissed the PCS count</w:t>
      </w:r>
      <w:r w:rsidR="00E24D03">
        <w:rPr>
          <w:rFonts w:asciiTheme="minorHAnsi" w:hAnsiTheme="minorHAnsi" w:cstheme="minorHAnsi"/>
          <w:bCs/>
          <w:iCs/>
        </w:rPr>
        <w:t xml:space="preserve"> based on </w:t>
      </w:r>
      <w:r w:rsidR="00E24D03" w:rsidRPr="00E24D03">
        <w:rPr>
          <w:rFonts w:asciiTheme="minorHAnsi" w:hAnsiTheme="minorHAnsi" w:cstheme="minorHAnsi"/>
          <w:bCs/>
          <w:i/>
        </w:rPr>
        <w:t>Blake</w:t>
      </w:r>
      <w:r w:rsidR="00E24D03">
        <w:rPr>
          <w:rFonts w:asciiTheme="minorHAnsi" w:hAnsiTheme="minorHAnsi" w:cstheme="minorHAnsi"/>
          <w:bCs/>
          <w:iCs/>
        </w:rPr>
        <w:t xml:space="preserve"> and subsequently granted Mr. </w:t>
      </w:r>
      <w:proofErr w:type="spellStart"/>
      <w:r w:rsidR="00E24D03">
        <w:rPr>
          <w:rFonts w:asciiTheme="minorHAnsi" w:hAnsiTheme="minorHAnsi" w:cstheme="minorHAnsi"/>
          <w:bCs/>
          <w:iCs/>
        </w:rPr>
        <w:t>Kozoil’s</w:t>
      </w:r>
      <w:proofErr w:type="spellEnd"/>
      <w:r w:rsidR="00E24D03">
        <w:rPr>
          <w:rFonts w:asciiTheme="minorHAnsi" w:hAnsiTheme="minorHAnsi" w:cstheme="minorHAnsi"/>
          <w:bCs/>
          <w:iCs/>
        </w:rPr>
        <w:t xml:space="preserve"> motion to dismiss the bail jump count because it was solely related to an unconstitutional charge.  </w:t>
      </w:r>
      <w:r w:rsidR="00E24D03" w:rsidRPr="00E24D03">
        <w:rPr>
          <w:rFonts w:asciiTheme="minorHAnsi" w:hAnsiTheme="minorHAnsi" w:cstheme="minorHAnsi"/>
          <w:bCs/>
          <w:i/>
        </w:rPr>
        <w:t>Held</w:t>
      </w:r>
      <w:r w:rsidR="00E24D03">
        <w:rPr>
          <w:rFonts w:asciiTheme="minorHAnsi" w:hAnsiTheme="minorHAnsi" w:cstheme="minorHAnsi"/>
          <w:bCs/>
          <w:iCs/>
        </w:rPr>
        <w:t xml:space="preserve">, the trial court erred when it dismissed the bail jump charge.  </w:t>
      </w:r>
    </w:p>
    <w:p w14:paraId="0DC31CD4" w14:textId="075D979B" w:rsidR="00FD148F" w:rsidRDefault="00FD148F" w:rsidP="00772D3B">
      <w:pPr>
        <w:rPr>
          <w:rFonts w:asciiTheme="minorHAnsi" w:hAnsiTheme="minorHAnsi" w:cstheme="minorHAnsi"/>
          <w:bCs/>
          <w:iCs/>
        </w:rPr>
      </w:pPr>
    </w:p>
    <w:p w14:paraId="1E8BEAE3" w14:textId="229ADBF4" w:rsidR="00832EAA" w:rsidRPr="00832EAA" w:rsidRDefault="00832EAA" w:rsidP="00772D3B">
      <w:pPr>
        <w:rPr>
          <w:rFonts w:asciiTheme="minorHAnsi" w:hAnsiTheme="minorHAnsi" w:cstheme="minorHAnsi"/>
          <w:b/>
          <w:iCs/>
        </w:rPr>
      </w:pPr>
      <w:r w:rsidRPr="00832EAA">
        <w:rPr>
          <w:rFonts w:asciiTheme="minorHAnsi" w:hAnsiTheme="minorHAnsi" w:cstheme="minorHAnsi"/>
          <w:b/>
          <w:i/>
        </w:rPr>
        <w:t>Blake</w:t>
      </w:r>
      <w:r w:rsidRPr="00832EAA">
        <w:rPr>
          <w:rFonts w:asciiTheme="minorHAnsi" w:hAnsiTheme="minorHAnsi" w:cstheme="minorHAnsi"/>
          <w:b/>
          <w:iCs/>
        </w:rPr>
        <w:t>/Resentencing: Including subsequent offenses in the offender score does not violate due process when the sentence remains the same.</w:t>
      </w:r>
    </w:p>
    <w:p w14:paraId="276D9A01" w14:textId="77777777" w:rsidR="00EA4910" w:rsidRDefault="00EA4910" w:rsidP="00E24D03">
      <w:pPr>
        <w:rPr>
          <w:rFonts w:asciiTheme="minorHAnsi" w:hAnsiTheme="minorHAnsi" w:cstheme="minorHAnsi"/>
          <w:bCs/>
          <w:i/>
        </w:rPr>
      </w:pPr>
    </w:p>
    <w:p w14:paraId="59E122BF" w14:textId="28001D37" w:rsidR="00E24D03" w:rsidRDefault="00E24D03" w:rsidP="00E24D03">
      <w:pPr>
        <w:rPr>
          <w:rFonts w:asciiTheme="minorHAnsi" w:hAnsiTheme="minorHAnsi" w:cstheme="minorHAnsi"/>
          <w:bCs/>
          <w:iCs/>
        </w:rPr>
      </w:pPr>
      <w:r w:rsidRPr="00E24D03">
        <w:rPr>
          <w:rFonts w:asciiTheme="minorHAnsi" w:hAnsiTheme="minorHAnsi" w:cstheme="minorHAnsi"/>
          <w:bCs/>
          <w:i/>
        </w:rPr>
        <w:t>State v. Morales</w:t>
      </w:r>
      <w:r>
        <w:rPr>
          <w:rFonts w:asciiTheme="minorHAnsi" w:hAnsiTheme="minorHAnsi" w:cstheme="minorHAnsi"/>
          <w:bCs/>
          <w:iCs/>
        </w:rPr>
        <w:t xml:space="preserve">, </w:t>
      </w:r>
      <w:r w:rsidR="008456D2">
        <w:rPr>
          <w:rFonts w:asciiTheme="minorHAnsi" w:hAnsiTheme="minorHAnsi" w:cstheme="minorHAnsi"/>
          <w:bCs/>
          <w:iCs/>
        </w:rPr>
        <w:t xml:space="preserve">84262-5-I, </w:t>
      </w:r>
      <w:r w:rsidRPr="00E24D03">
        <w:rPr>
          <w:rFonts w:asciiTheme="minorHAnsi" w:hAnsiTheme="minorHAnsi" w:cstheme="minorHAnsi"/>
          <w:bCs/>
          <w:iCs/>
        </w:rPr>
        <w:t xml:space="preserve">2023 WL 6212497 </w:t>
      </w:r>
      <w:r>
        <w:rPr>
          <w:rFonts w:asciiTheme="minorHAnsi" w:hAnsiTheme="minorHAnsi" w:cstheme="minorHAnsi"/>
          <w:bCs/>
          <w:iCs/>
        </w:rPr>
        <w:t>(Wash. Court of Appeals, Div. 1), Sep. 25, 2023 (Unpublished)</w:t>
      </w:r>
    </w:p>
    <w:p w14:paraId="4BADD4B0" w14:textId="0FB87DC7" w:rsidR="00FD148F" w:rsidRPr="00832EAA" w:rsidRDefault="00E24D03" w:rsidP="00772D3B">
      <w:pPr>
        <w:rPr>
          <w:rFonts w:asciiTheme="minorHAnsi" w:hAnsiTheme="minorHAnsi" w:cstheme="minorHAnsi"/>
          <w:bCs/>
          <w:iCs/>
        </w:rPr>
      </w:pPr>
      <w:r w:rsidRPr="00E24D03">
        <w:rPr>
          <w:rFonts w:asciiTheme="minorHAnsi" w:hAnsiTheme="minorHAnsi" w:cstheme="minorHAnsi"/>
          <w:shd w:val="clear" w:color="auto" w:fill="FFFFFF"/>
        </w:rPr>
        <w:t xml:space="preserve">In 2013, </w:t>
      </w:r>
      <w:r>
        <w:rPr>
          <w:rFonts w:asciiTheme="minorHAnsi" w:hAnsiTheme="minorHAnsi" w:cstheme="minorHAnsi"/>
          <w:shd w:val="clear" w:color="auto" w:fill="FFFFFF"/>
        </w:rPr>
        <w:t xml:space="preserve">the State prosecuted </w:t>
      </w:r>
      <w:r w:rsidRPr="00E24D03">
        <w:rPr>
          <w:rFonts w:asciiTheme="minorHAnsi" w:hAnsiTheme="minorHAnsi" w:cstheme="minorHAnsi"/>
          <w:shd w:val="clear" w:color="auto" w:fill="FFFFFF"/>
        </w:rPr>
        <w:t xml:space="preserve">Mr. Morales </w:t>
      </w:r>
      <w:r>
        <w:rPr>
          <w:rFonts w:asciiTheme="minorHAnsi" w:hAnsiTheme="minorHAnsi" w:cstheme="minorHAnsi"/>
          <w:shd w:val="clear" w:color="auto" w:fill="FFFFFF"/>
        </w:rPr>
        <w:t xml:space="preserve">for obtaining a controlled substance with an altered or forged prescription.  The trial court </w:t>
      </w:r>
      <w:r w:rsidRPr="00E24D03">
        <w:rPr>
          <w:rFonts w:asciiTheme="minorHAnsi" w:hAnsiTheme="minorHAnsi" w:cstheme="minorHAnsi"/>
          <w:shd w:val="clear" w:color="auto" w:fill="FFFFFF"/>
        </w:rPr>
        <w:t>sentenced</w:t>
      </w:r>
      <w:r>
        <w:rPr>
          <w:rFonts w:asciiTheme="minorHAnsi" w:hAnsiTheme="minorHAnsi" w:cstheme="minorHAnsi"/>
          <w:shd w:val="clear" w:color="auto" w:fill="FFFFFF"/>
        </w:rPr>
        <w:t xml:space="preserve"> him</w:t>
      </w:r>
      <w:r w:rsidRPr="00E24D03">
        <w:rPr>
          <w:rFonts w:asciiTheme="minorHAnsi" w:hAnsiTheme="minorHAnsi" w:cstheme="minorHAnsi"/>
          <w:shd w:val="clear" w:color="auto" w:fill="FFFFFF"/>
        </w:rPr>
        <w:t xml:space="preserve"> based on an offender score </w:t>
      </w:r>
      <w:r>
        <w:rPr>
          <w:rFonts w:asciiTheme="minorHAnsi" w:hAnsiTheme="minorHAnsi" w:cstheme="minorHAnsi"/>
          <w:shd w:val="clear" w:color="auto" w:fill="FFFFFF"/>
        </w:rPr>
        <w:t xml:space="preserve">of 9+ </w:t>
      </w:r>
      <w:r w:rsidRPr="00E24D03">
        <w:rPr>
          <w:rFonts w:asciiTheme="minorHAnsi" w:hAnsiTheme="minorHAnsi" w:cstheme="minorHAnsi"/>
          <w:shd w:val="clear" w:color="auto" w:fill="FFFFFF"/>
        </w:rPr>
        <w:t xml:space="preserve">that included </w:t>
      </w:r>
      <w:r>
        <w:rPr>
          <w:rFonts w:asciiTheme="minorHAnsi" w:hAnsiTheme="minorHAnsi" w:cstheme="minorHAnsi"/>
          <w:shd w:val="clear" w:color="auto" w:fill="FFFFFF"/>
        </w:rPr>
        <w:t xml:space="preserve">three </w:t>
      </w:r>
      <w:r w:rsidRPr="00E24D03">
        <w:rPr>
          <w:rFonts w:asciiTheme="minorHAnsi" w:hAnsiTheme="minorHAnsi" w:cstheme="minorHAnsi"/>
          <w:shd w:val="clear" w:color="auto" w:fill="FFFFFF"/>
        </w:rPr>
        <w:t>convictions for drug possession.</w:t>
      </w:r>
      <w:r>
        <w:rPr>
          <w:rFonts w:asciiTheme="minorHAnsi" w:hAnsiTheme="minorHAnsi" w:cstheme="minorHAnsi"/>
          <w:shd w:val="clear" w:color="auto" w:fill="FFFFFF"/>
        </w:rPr>
        <w:t xml:space="preserve"> </w:t>
      </w:r>
      <w:r w:rsidR="00567F5F">
        <w:rPr>
          <w:rFonts w:asciiTheme="minorHAnsi" w:hAnsiTheme="minorHAnsi" w:cstheme="minorHAnsi"/>
          <w:shd w:val="clear" w:color="auto" w:fill="FFFFFF"/>
        </w:rPr>
        <w:t xml:space="preserve"> Mr. Morales served his </w:t>
      </w:r>
      <w:r w:rsidR="00832EAA">
        <w:rPr>
          <w:rFonts w:asciiTheme="minorHAnsi" w:hAnsiTheme="minorHAnsi" w:cstheme="minorHAnsi"/>
          <w:shd w:val="clear" w:color="auto" w:fill="FFFFFF"/>
        </w:rPr>
        <w:t>18-month</w:t>
      </w:r>
      <w:r w:rsidR="00567F5F">
        <w:rPr>
          <w:rFonts w:asciiTheme="minorHAnsi" w:hAnsiTheme="minorHAnsi" w:cstheme="minorHAnsi"/>
          <w:shd w:val="clear" w:color="auto" w:fill="FFFFFF"/>
        </w:rPr>
        <w:t xml:space="preserve"> sentence.  Following</w:t>
      </w:r>
      <w:r w:rsidRPr="00E24D03">
        <w:rPr>
          <w:rFonts w:asciiTheme="minorHAnsi" w:hAnsiTheme="minorHAnsi" w:cstheme="minorHAnsi"/>
          <w:shd w:val="clear" w:color="auto" w:fill="FFFFFF"/>
        </w:rPr>
        <w:t> </w:t>
      </w:r>
      <w:r w:rsidRPr="00567F5F">
        <w:rPr>
          <w:rFonts w:asciiTheme="minorHAnsi" w:hAnsiTheme="minorHAnsi" w:cstheme="minorHAnsi"/>
          <w:i/>
          <w:iCs/>
          <w:bdr w:val="none" w:sz="0" w:space="0" w:color="auto" w:frame="1"/>
          <w:shd w:val="clear" w:color="auto" w:fill="FFFFFF"/>
        </w:rPr>
        <w:t>Blake</w:t>
      </w:r>
      <w:r w:rsidR="00567F5F">
        <w:rPr>
          <w:rFonts w:asciiTheme="minorHAnsi" w:hAnsiTheme="minorHAnsi" w:cstheme="minorHAnsi"/>
          <w:shd w:val="clear" w:color="auto" w:fill="FFFFFF"/>
        </w:rPr>
        <w:t>, the trial cou</w:t>
      </w:r>
      <w:r w:rsidRPr="00E24D03">
        <w:rPr>
          <w:rFonts w:asciiTheme="minorHAnsi" w:hAnsiTheme="minorHAnsi" w:cstheme="minorHAnsi"/>
          <w:shd w:val="clear" w:color="auto" w:fill="FFFFFF"/>
        </w:rPr>
        <w:t>r</w:t>
      </w:r>
      <w:r w:rsidR="00567F5F">
        <w:rPr>
          <w:rFonts w:asciiTheme="minorHAnsi" w:hAnsiTheme="minorHAnsi" w:cstheme="minorHAnsi"/>
          <w:shd w:val="clear" w:color="auto" w:fill="FFFFFF"/>
        </w:rPr>
        <w:t>t r</w:t>
      </w:r>
      <w:r w:rsidRPr="00E24D03">
        <w:rPr>
          <w:rFonts w:asciiTheme="minorHAnsi" w:hAnsiTheme="minorHAnsi" w:cstheme="minorHAnsi"/>
          <w:shd w:val="clear" w:color="auto" w:fill="FFFFFF"/>
        </w:rPr>
        <w:t>esentenc</w:t>
      </w:r>
      <w:r w:rsidR="00567F5F">
        <w:rPr>
          <w:rFonts w:asciiTheme="minorHAnsi" w:hAnsiTheme="minorHAnsi" w:cstheme="minorHAnsi"/>
          <w:shd w:val="clear" w:color="auto" w:fill="FFFFFF"/>
        </w:rPr>
        <w:t xml:space="preserve">ed Mr. Morales to the same </w:t>
      </w:r>
      <w:r w:rsidR="00832EAA">
        <w:rPr>
          <w:rFonts w:asciiTheme="minorHAnsi" w:hAnsiTheme="minorHAnsi" w:cstheme="minorHAnsi"/>
          <w:shd w:val="clear" w:color="auto" w:fill="FFFFFF"/>
        </w:rPr>
        <w:t>18-month</w:t>
      </w:r>
      <w:r w:rsidR="00567F5F">
        <w:rPr>
          <w:rFonts w:asciiTheme="minorHAnsi" w:hAnsiTheme="minorHAnsi" w:cstheme="minorHAnsi"/>
          <w:shd w:val="clear" w:color="auto" w:fill="FFFFFF"/>
        </w:rPr>
        <w:t xml:space="preserve"> sentence.  At the resentencing hearing, his offender score changed from 9+ to 8, but the standard range remained the same, 12+ -24 months.  The trial court included subsequent offenses from 2017 into the offender score at resentencing hearings. </w:t>
      </w:r>
      <w:r w:rsidR="00832EAA">
        <w:rPr>
          <w:rFonts w:asciiTheme="minorHAnsi" w:hAnsiTheme="minorHAnsi" w:cstheme="minorHAnsi"/>
          <w:shd w:val="clear" w:color="auto" w:fill="FFFFFF"/>
        </w:rPr>
        <w:t xml:space="preserve">Held, </w:t>
      </w:r>
      <w:r w:rsidR="00832EAA">
        <w:rPr>
          <w:rFonts w:asciiTheme="minorHAnsi" w:hAnsiTheme="minorHAnsi" w:cstheme="minorHAnsi"/>
          <w:bCs/>
          <w:iCs/>
        </w:rPr>
        <w:t>i</w:t>
      </w:r>
      <w:r w:rsidR="00832EAA" w:rsidRPr="00832EAA">
        <w:rPr>
          <w:rFonts w:asciiTheme="minorHAnsi" w:hAnsiTheme="minorHAnsi" w:cstheme="minorHAnsi"/>
          <w:bCs/>
          <w:iCs/>
        </w:rPr>
        <w:t xml:space="preserve">ncluding subsequent offenses in the offender score does not violate due process when the </w:t>
      </w:r>
      <w:r w:rsidR="00BD4BB8">
        <w:rPr>
          <w:rFonts w:asciiTheme="minorHAnsi" w:hAnsiTheme="minorHAnsi" w:cstheme="minorHAnsi"/>
          <w:bCs/>
          <w:iCs/>
        </w:rPr>
        <w:t xml:space="preserve">new </w:t>
      </w:r>
      <w:r w:rsidR="00832EAA" w:rsidRPr="00832EAA">
        <w:rPr>
          <w:rFonts w:asciiTheme="minorHAnsi" w:hAnsiTheme="minorHAnsi" w:cstheme="minorHAnsi"/>
          <w:bCs/>
          <w:iCs/>
        </w:rPr>
        <w:t>sentence remains the same</w:t>
      </w:r>
      <w:r w:rsidR="00832EAA">
        <w:rPr>
          <w:rFonts w:asciiTheme="minorHAnsi" w:hAnsiTheme="minorHAnsi" w:cstheme="minorHAnsi"/>
          <w:bCs/>
          <w:iCs/>
        </w:rPr>
        <w:t>.</w:t>
      </w:r>
    </w:p>
    <w:p w14:paraId="741BD744" w14:textId="77777777" w:rsidR="00832EAA" w:rsidRPr="00832EAA" w:rsidRDefault="00832EAA" w:rsidP="00772D3B">
      <w:pPr>
        <w:rPr>
          <w:rFonts w:asciiTheme="minorHAnsi" w:hAnsiTheme="minorHAnsi" w:cstheme="minorHAnsi"/>
          <w:bCs/>
          <w:i/>
        </w:rPr>
      </w:pPr>
    </w:p>
    <w:p w14:paraId="1A4C2D4E" w14:textId="77777777" w:rsidR="00A00D8D" w:rsidRPr="00EB2201" w:rsidRDefault="00A00D8D" w:rsidP="00A00D8D">
      <w:pPr>
        <w:rPr>
          <w:rFonts w:asciiTheme="minorHAnsi" w:hAnsiTheme="minorHAnsi" w:cstheme="minorHAnsi"/>
          <w:b/>
          <w:iCs/>
        </w:rPr>
      </w:pPr>
      <w:r>
        <w:rPr>
          <w:rFonts w:asciiTheme="minorHAnsi" w:hAnsiTheme="minorHAnsi" w:cstheme="minorHAnsi"/>
          <w:b/>
          <w:i/>
        </w:rPr>
        <w:t>Blake</w:t>
      </w:r>
      <w:r w:rsidRPr="00EB2201">
        <w:rPr>
          <w:rFonts w:asciiTheme="minorHAnsi" w:hAnsiTheme="minorHAnsi" w:cstheme="minorHAnsi"/>
          <w:b/>
          <w:iCs/>
        </w:rPr>
        <w:t>/LFOs</w:t>
      </w:r>
      <w:r>
        <w:rPr>
          <w:rFonts w:asciiTheme="minorHAnsi" w:hAnsiTheme="minorHAnsi" w:cstheme="minorHAnsi"/>
          <w:bCs/>
          <w:iCs/>
        </w:rPr>
        <w:t xml:space="preserve">: </w:t>
      </w:r>
      <w:r w:rsidRPr="00EB2201">
        <w:rPr>
          <w:rFonts w:asciiTheme="minorHAnsi" w:hAnsiTheme="minorHAnsi" w:cstheme="minorHAnsi"/>
          <w:b/>
          <w:iCs/>
        </w:rPr>
        <w:t xml:space="preserve">The trial court erred when it failed to address LFOs at a </w:t>
      </w:r>
      <w:r w:rsidRPr="00EB2201">
        <w:rPr>
          <w:rFonts w:asciiTheme="minorHAnsi" w:hAnsiTheme="minorHAnsi" w:cstheme="minorHAnsi"/>
          <w:b/>
          <w:i/>
        </w:rPr>
        <w:t>Blake</w:t>
      </w:r>
      <w:r w:rsidRPr="00EB2201">
        <w:rPr>
          <w:rFonts w:asciiTheme="minorHAnsi" w:hAnsiTheme="minorHAnsi" w:cstheme="minorHAnsi"/>
          <w:b/>
          <w:iCs/>
        </w:rPr>
        <w:t xml:space="preserve"> resentencing hearing.  </w:t>
      </w:r>
    </w:p>
    <w:p w14:paraId="7772C4C0" w14:textId="77777777" w:rsidR="00A00D8D" w:rsidRDefault="00A00D8D" w:rsidP="00A00D8D">
      <w:pPr>
        <w:rPr>
          <w:rFonts w:asciiTheme="minorHAnsi" w:hAnsiTheme="minorHAnsi" w:cstheme="minorHAnsi"/>
          <w:b/>
          <w:i/>
        </w:rPr>
      </w:pPr>
    </w:p>
    <w:p w14:paraId="08F2FB88" w14:textId="77777777" w:rsidR="00A00D8D" w:rsidRPr="00EB2201" w:rsidRDefault="00A00D8D" w:rsidP="00A00D8D">
      <w:pPr>
        <w:rPr>
          <w:rFonts w:asciiTheme="minorHAnsi" w:hAnsiTheme="minorHAnsi" w:cstheme="minorHAnsi"/>
          <w:b/>
          <w:iCs/>
        </w:rPr>
      </w:pPr>
      <w:r>
        <w:rPr>
          <w:rFonts w:asciiTheme="minorHAnsi" w:hAnsiTheme="minorHAnsi" w:cstheme="minorHAnsi"/>
          <w:b/>
          <w:i/>
        </w:rPr>
        <w:t>Blake:</w:t>
      </w:r>
      <w:r>
        <w:rPr>
          <w:rFonts w:asciiTheme="minorHAnsi" w:hAnsiTheme="minorHAnsi" w:cstheme="minorHAnsi"/>
          <w:b/>
          <w:iCs/>
        </w:rPr>
        <w:t xml:space="preserve"> Trial court did not err when it issued a short order amending the original J &amp; S rather than issuing a new full J &amp; S.</w:t>
      </w:r>
    </w:p>
    <w:p w14:paraId="6CA83498" w14:textId="77777777" w:rsidR="00A00D8D" w:rsidRDefault="00A00D8D" w:rsidP="00A00D8D">
      <w:pPr>
        <w:rPr>
          <w:rFonts w:asciiTheme="minorHAnsi" w:hAnsiTheme="minorHAnsi" w:cstheme="minorHAnsi"/>
          <w:bCs/>
          <w:i/>
        </w:rPr>
      </w:pPr>
    </w:p>
    <w:p w14:paraId="0BF6A129" w14:textId="220CA942" w:rsidR="00A00D8D" w:rsidRDefault="00A00D8D" w:rsidP="00A00D8D">
      <w:pPr>
        <w:rPr>
          <w:rFonts w:asciiTheme="minorHAnsi" w:hAnsiTheme="minorHAnsi" w:cstheme="minorHAnsi"/>
          <w:bCs/>
          <w:iCs/>
        </w:rPr>
      </w:pPr>
      <w:r>
        <w:rPr>
          <w:rFonts w:asciiTheme="minorHAnsi" w:hAnsiTheme="minorHAnsi" w:cstheme="minorHAnsi"/>
          <w:bCs/>
          <w:i/>
        </w:rPr>
        <w:t>State v. Bell</w:t>
      </w:r>
      <w:r w:rsidRPr="008456D2">
        <w:rPr>
          <w:rFonts w:asciiTheme="minorHAnsi" w:hAnsiTheme="minorHAnsi" w:cstheme="minorHAnsi"/>
          <w:bCs/>
          <w:iCs/>
        </w:rPr>
        <w:t xml:space="preserve">, </w:t>
      </w:r>
      <w:r w:rsidR="008456D2" w:rsidRPr="008456D2">
        <w:rPr>
          <w:rFonts w:asciiTheme="minorHAnsi" w:hAnsiTheme="minorHAnsi" w:cstheme="minorHAnsi"/>
          <w:bCs/>
          <w:iCs/>
        </w:rPr>
        <w:t xml:space="preserve">56983-3-II, </w:t>
      </w:r>
      <w:r w:rsidRPr="001064AB">
        <w:rPr>
          <w:rFonts w:asciiTheme="minorHAnsi" w:hAnsiTheme="minorHAnsi" w:cstheme="minorHAnsi"/>
          <w:shd w:val="clear" w:color="auto" w:fill="FFFFFF"/>
        </w:rPr>
        <w:t>2023 WL 6121976</w:t>
      </w:r>
      <w:r>
        <w:rPr>
          <w:rFonts w:asciiTheme="minorHAnsi" w:hAnsiTheme="minorHAnsi" w:cstheme="minorHAnsi"/>
          <w:shd w:val="clear" w:color="auto" w:fill="FFFFFF"/>
        </w:rPr>
        <w:t xml:space="preserve"> </w:t>
      </w:r>
      <w:r>
        <w:rPr>
          <w:rFonts w:asciiTheme="minorHAnsi" w:hAnsiTheme="minorHAnsi" w:cstheme="minorHAnsi"/>
          <w:bCs/>
          <w:iCs/>
        </w:rPr>
        <w:t>(Wash. Court of Appeals, Div. 2), Sep. 19, 2023 (Unpublished)</w:t>
      </w:r>
    </w:p>
    <w:p w14:paraId="0F9151C7" w14:textId="14B13D53" w:rsidR="00A00D8D" w:rsidRDefault="00A00D8D" w:rsidP="00A00D8D">
      <w:pPr>
        <w:rPr>
          <w:rFonts w:asciiTheme="minorHAnsi" w:hAnsiTheme="minorHAnsi" w:cstheme="minorHAnsi"/>
          <w:bCs/>
          <w:iCs/>
        </w:rPr>
      </w:pPr>
      <w:r>
        <w:rPr>
          <w:rFonts w:asciiTheme="minorHAnsi" w:hAnsiTheme="minorHAnsi" w:cstheme="minorHAnsi"/>
          <w:bCs/>
          <w:iCs/>
        </w:rPr>
        <w:t xml:space="preserve">Mr. Bell pleaded guilty to second degree murder in 2011 and was sentenced to the high end of the range, 397 months plus 60 months for a firearm enhancement. Following </w:t>
      </w:r>
      <w:r w:rsidRPr="001064AB">
        <w:rPr>
          <w:rFonts w:asciiTheme="minorHAnsi" w:hAnsiTheme="minorHAnsi" w:cstheme="minorHAnsi"/>
          <w:bCs/>
          <w:i/>
        </w:rPr>
        <w:t>Blake</w:t>
      </w:r>
      <w:r>
        <w:rPr>
          <w:rFonts w:asciiTheme="minorHAnsi" w:hAnsiTheme="minorHAnsi" w:cstheme="minorHAnsi"/>
          <w:bCs/>
          <w:iCs/>
        </w:rPr>
        <w:t xml:space="preserve">, the superior court resentenced Mr. Bell with the use of a short order correcting his judgment and sentence to address </w:t>
      </w:r>
      <w:r w:rsidRPr="001064AB">
        <w:rPr>
          <w:rFonts w:asciiTheme="minorHAnsi" w:hAnsiTheme="minorHAnsi" w:cstheme="minorHAnsi"/>
          <w:bCs/>
          <w:i/>
        </w:rPr>
        <w:t>Blake’s</w:t>
      </w:r>
      <w:r>
        <w:rPr>
          <w:rFonts w:asciiTheme="minorHAnsi" w:hAnsiTheme="minorHAnsi" w:cstheme="minorHAnsi"/>
          <w:bCs/>
          <w:iCs/>
        </w:rPr>
        <w:t xml:space="preserve"> effect on his offender score, reducing it from a 10 to 9. The trial court rejected Mr. Bell’s request for a sentence at the low end of the range, but did lower his base sentence from 397 months to 385 months. The trial court did not address Mr. Bell’s LFOs.  On appeal, the State conceded that the court should address the LFOs. </w:t>
      </w:r>
      <w:r w:rsidRPr="001064AB">
        <w:rPr>
          <w:rFonts w:asciiTheme="minorHAnsi" w:hAnsiTheme="minorHAnsi" w:cstheme="minorHAnsi"/>
          <w:bCs/>
          <w:i/>
        </w:rPr>
        <w:t>Held</w:t>
      </w:r>
      <w:r>
        <w:rPr>
          <w:rFonts w:asciiTheme="minorHAnsi" w:hAnsiTheme="minorHAnsi" w:cstheme="minorHAnsi"/>
          <w:bCs/>
          <w:iCs/>
        </w:rPr>
        <w:t xml:space="preserve">, the trial court erred when it failed to address LFOs at a </w:t>
      </w:r>
      <w:r w:rsidRPr="001064AB">
        <w:rPr>
          <w:rFonts w:asciiTheme="minorHAnsi" w:hAnsiTheme="minorHAnsi" w:cstheme="minorHAnsi"/>
          <w:bCs/>
          <w:i/>
        </w:rPr>
        <w:t>Blake</w:t>
      </w:r>
      <w:r>
        <w:rPr>
          <w:rFonts w:asciiTheme="minorHAnsi" w:hAnsiTheme="minorHAnsi" w:cstheme="minorHAnsi"/>
          <w:bCs/>
          <w:iCs/>
        </w:rPr>
        <w:t xml:space="preserve"> resentencing hearing.  </w:t>
      </w:r>
    </w:p>
    <w:p w14:paraId="54FAF564" w14:textId="77777777" w:rsidR="00A00D8D" w:rsidRPr="001064AB" w:rsidRDefault="00A00D8D" w:rsidP="00A00D8D">
      <w:pPr>
        <w:rPr>
          <w:rFonts w:asciiTheme="minorHAnsi" w:hAnsiTheme="minorHAnsi" w:cstheme="minorHAnsi"/>
          <w:bCs/>
          <w:iCs/>
        </w:rPr>
      </w:pPr>
    </w:p>
    <w:p w14:paraId="54C53B96" w14:textId="52E1E99D" w:rsidR="00A00D8D" w:rsidRDefault="00A00D8D" w:rsidP="00772D3B">
      <w:pPr>
        <w:rPr>
          <w:rFonts w:asciiTheme="minorHAnsi" w:hAnsiTheme="minorHAnsi" w:cstheme="minorHAnsi"/>
          <w:b/>
          <w:i/>
        </w:rPr>
      </w:pPr>
      <w:r>
        <w:rPr>
          <w:rFonts w:asciiTheme="minorHAnsi" w:hAnsiTheme="minorHAnsi" w:cstheme="minorHAnsi"/>
          <w:b/>
          <w:i/>
        </w:rPr>
        <w:t>Blake</w:t>
      </w:r>
      <w:r w:rsidR="00A35A2E" w:rsidRPr="00080F8D">
        <w:rPr>
          <w:rFonts w:asciiTheme="minorHAnsi" w:hAnsiTheme="minorHAnsi" w:cstheme="minorHAnsi"/>
          <w:b/>
          <w:iCs/>
        </w:rPr>
        <w:t>/</w:t>
      </w:r>
      <w:r w:rsidR="00080F8D" w:rsidRPr="00080F8D">
        <w:rPr>
          <w:rFonts w:asciiTheme="minorHAnsi" w:hAnsiTheme="minorHAnsi" w:cstheme="minorHAnsi"/>
          <w:b/>
          <w:iCs/>
        </w:rPr>
        <w:t xml:space="preserve">No change to </w:t>
      </w:r>
      <w:proofErr w:type="gramStart"/>
      <w:r w:rsidR="00080F8D" w:rsidRPr="00080F8D">
        <w:rPr>
          <w:rFonts w:asciiTheme="minorHAnsi" w:hAnsiTheme="minorHAnsi" w:cstheme="minorHAnsi"/>
          <w:b/>
          <w:iCs/>
        </w:rPr>
        <w:t>range(</w:t>
      </w:r>
      <w:proofErr w:type="gramEnd"/>
      <w:r w:rsidR="00A35A2E" w:rsidRPr="00080F8D">
        <w:rPr>
          <w:rFonts w:asciiTheme="minorHAnsi" w:hAnsiTheme="minorHAnsi" w:cstheme="minorHAnsi"/>
          <w:b/>
          <w:iCs/>
        </w:rPr>
        <w:t>9+</w:t>
      </w:r>
      <w:r w:rsidR="00080F8D" w:rsidRPr="00080F8D">
        <w:rPr>
          <w:rFonts w:asciiTheme="minorHAnsi" w:hAnsiTheme="minorHAnsi" w:cstheme="minorHAnsi"/>
          <w:b/>
          <w:iCs/>
        </w:rPr>
        <w:t>)</w:t>
      </w:r>
      <w:r w:rsidR="00A35A2E">
        <w:rPr>
          <w:rFonts w:asciiTheme="minorHAnsi" w:hAnsiTheme="minorHAnsi" w:cstheme="minorHAnsi"/>
          <w:b/>
          <w:iCs/>
        </w:rPr>
        <w:t>: W</w:t>
      </w:r>
      <w:r w:rsidR="00A35A2E" w:rsidRPr="00A35A2E">
        <w:rPr>
          <w:rFonts w:asciiTheme="minorHAnsi" w:hAnsiTheme="minorHAnsi" w:cstheme="minorHAnsi"/>
          <w:b/>
          <w:iCs/>
        </w:rPr>
        <w:t>here a miscalculated offender score does not affect the standard range, the error is harmless</w:t>
      </w:r>
      <w:r w:rsidR="00A35A2E">
        <w:rPr>
          <w:rFonts w:asciiTheme="minorHAnsi" w:hAnsiTheme="minorHAnsi" w:cstheme="minorHAnsi"/>
          <w:b/>
          <w:iCs/>
        </w:rPr>
        <w:t>.</w:t>
      </w:r>
    </w:p>
    <w:p w14:paraId="0CE5C67E" w14:textId="77777777" w:rsidR="0099108C" w:rsidRDefault="0099108C" w:rsidP="00A00D8D">
      <w:pPr>
        <w:rPr>
          <w:rFonts w:asciiTheme="minorHAnsi" w:hAnsiTheme="minorHAnsi" w:cstheme="minorHAnsi"/>
          <w:bCs/>
          <w:i/>
        </w:rPr>
      </w:pPr>
    </w:p>
    <w:p w14:paraId="6807AC12" w14:textId="34231FBD" w:rsidR="00A00D8D" w:rsidRDefault="00A00D8D" w:rsidP="00A00D8D">
      <w:pPr>
        <w:rPr>
          <w:rFonts w:asciiTheme="minorHAnsi" w:hAnsiTheme="minorHAnsi" w:cstheme="minorHAnsi"/>
          <w:bCs/>
          <w:iCs/>
        </w:rPr>
      </w:pPr>
      <w:r w:rsidRPr="00A00D8D">
        <w:rPr>
          <w:rFonts w:asciiTheme="minorHAnsi" w:hAnsiTheme="minorHAnsi" w:cstheme="minorHAnsi"/>
          <w:bCs/>
          <w:i/>
        </w:rPr>
        <w:t>State v. Bonds</w:t>
      </w:r>
      <w:r>
        <w:rPr>
          <w:rFonts w:asciiTheme="minorHAnsi" w:hAnsiTheme="minorHAnsi" w:cstheme="minorHAnsi"/>
          <w:bCs/>
          <w:i/>
        </w:rPr>
        <w:t xml:space="preserve">, </w:t>
      </w:r>
      <w:r w:rsidR="008456D2">
        <w:rPr>
          <w:rFonts w:asciiTheme="minorHAnsi" w:hAnsiTheme="minorHAnsi" w:cstheme="minorHAnsi"/>
          <w:bCs/>
          <w:iCs/>
        </w:rPr>
        <w:t xml:space="preserve">57142-1-II, </w:t>
      </w:r>
      <w:r w:rsidRPr="001064AB">
        <w:rPr>
          <w:rFonts w:asciiTheme="minorHAnsi" w:hAnsiTheme="minorHAnsi" w:cstheme="minorHAnsi"/>
          <w:shd w:val="clear" w:color="auto" w:fill="FFFFFF"/>
        </w:rPr>
        <w:t>2023 WL 612197</w:t>
      </w:r>
      <w:r>
        <w:rPr>
          <w:rFonts w:asciiTheme="minorHAnsi" w:hAnsiTheme="minorHAnsi" w:cstheme="minorHAnsi"/>
          <w:shd w:val="clear" w:color="auto" w:fill="FFFFFF"/>
        </w:rPr>
        <w:t xml:space="preserve">8 </w:t>
      </w:r>
      <w:r>
        <w:rPr>
          <w:rFonts w:asciiTheme="minorHAnsi" w:hAnsiTheme="minorHAnsi" w:cstheme="minorHAnsi"/>
          <w:bCs/>
          <w:iCs/>
        </w:rPr>
        <w:t>(Wash. Court of Appeals, Div. 2), Sep. 19, 2023 (Unpublished)</w:t>
      </w:r>
    </w:p>
    <w:p w14:paraId="44AEF1DE" w14:textId="130785ED" w:rsidR="008F1545" w:rsidRDefault="008F1545" w:rsidP="00A00D8D">
      <w:pPr>
        <w:rPr>
          <w:rFonts w:asciiTheme="minorHAnsi" w:hAnsiTheme="minorHAnsi" w:cstheme="minorHAnsi"/>
          <w:bCs/>
          <w:iCs/>
        </w:rPr>
      </w:pPr>
      <w:r>
        <w:rPr>
          <w:rFonts w:asciiTheme="minorHAnsi" w:hAnsiTheme="minorHAnsi" w:cstheme="minorHAnsi"/>
          <w:bCs/>
          <w:iCs/>
        </w:rPr>
        <w:t xml:space="preserve">The State prosecuted Mr. Bonds for assault in the first degree.  The trial court imposed a </w:t>
      </w:r>
      <w:r w:rsidR="00A75264">
        <w:rPr>
          <w:rFonts w:asciiTheme="minorHAnsi" w:hAnsiTheme="minorHAnsi" w:cstheme="minorHAnsi"/>
          <w:bCs/>
          <w:iCs/>
        </w:rPr>
        <w:t xml:space="preserve">mid-range </w:t>
      </w:r>
      <w:r>
        <w:rPr>
          <w:rFonts w:asciiTheme="minorHAnsi" w:hAnsiTheme="minorHAnsi" w:cstheme="minorHAnsi"/>
          <w:bCs/>
          <w:iCs/>
        </w:rPr>
        <w:t>sentence of 276</w:t>
      </w:r>
      <w:r w:rsidR="00A75264">
        <w:rPr>
          <w:rFonts w:asciiTheme="minorHAnsi" w:hAnsiTheme="minorHAnsi" w:cstheme="minorHAnsi"/>
          <w:bCs/>
          <w:iCs/>
        </w:rPr>
        <w:t xml:space="preserve"> months</w:t>
      </w:r>
      <w:r>
        <w:rPr>
          <w:rFonts w:asciiTheme="minorHAnsi" w:hAnsiTheme="minorHAnsi" w:cstheme="minorHAnsi"/>
          <w:bCs/>
          <w:iCs/>
        </w:rPr>
        <w:t xml:space="preserve">.  Following </w:t>
      </w:r>
      <w:r w:rsidRPr="00A75264">
        <w:rPr>
          <w:rFonts w:asciiTheme="minorHAnsi" w:hAnsiTheme="minorHAnsi" w:cstheme="minorHAnsi"/>
          <w:bCs/>
          <w:i/>
        </w:rPr>
        <w:t>Blake</w:t>
      </w:r>
      <w:r>
        <w:rPr>
          <w:rFonts w:asciiTheme="minorHAnsi" w:hAnsiTheme="minorHAnsi" w:cstheme="minorHAnsi"/>
          <w:bCs/>
          <w:iCs/>
        </w:rPr>
        <w:t xml:space="preserve">, the trial court resentenced Mr. Bonds, excluding prior PCS convictions and adding two and a half points for convictions omitted from his 2009 assault at the original sentencing because the convictions did not exist until 2010. The offender score changed from 11 to 11.5 but </w:t>
      </w:r>
      <w:r w:rsidR="00A35A2E">
        <w:rPr>
          <w:rFonts w:asciiTheme="minorHAnsi" w:hAnsiTheme="minorHAnsi" w:cstheme="minorHAnsi"/>
          <w:bCs/>
          <w:iCs/>
        </w:rPr>
        <w:t xml:space="preserve">the </w:t>
      </w:r>
      <w:r w:rsidR="00A75264">
        <w:rPr>
          <w:rFonts w:asciiTheme="minorHAnsi" w:hAnsiTheme="minorHAnsi" w:cstheme="minorHAnsi"/>
          <w:bCs/>
          <w:iCs/>
        </w:rPr>
        <w:t>standard range did not change. At resentencing, t</w:t>
      </w:r>
      <w:r>
        <w:rPr>
          <w:rFonts w:asciiTheme="minorHAnsi" w:hAnsiTheme="minorHAnsi" w:cstheme="minorHAnsi"/>
          <w:bCs/>
          <w:iCs/>
        </w:rPr>
        <w:t xml:space="preserve">he trial court denied Mr. Bond’s request for an exceptional sentence below the </w:t>
      </w:r>
      <w:r w:rsidR="00A75264">
        <w:rPr>
          <w:rFonts w:asciiTheme="minorHAnsi" w:hAnsiTheme="minorHAnsi" w:cstheme="minorHAnsi"/>
          <w:bCs/>
          <w:iCs/>
        </w:rPr>
        <w:t>range but</w:t>
      </w:r>
      <w:r>
        <w:rPr>
          <w:rFonts w:asciiTheme="minorHAnsi" w:hAnsiTheme="minorHAnsi" w:cstheme="minorHAnsi"/>
          <w:bCs/>
          <w:iCs/>
        </w:rPr>
        <w:t xml:space="preserve"> did reduce the sentence to the low end of the standard range.  On appeal for the first time, Mr. Bonds challenges his offender score, arguing that </w:t>
      </w:r>
      <w:r w:rsidR="00A75264">
        <w:rPr>
          <w:rFonts w:asciiTheme="minorHAnsi" w:hAnsiTheme="minorHAnsi" w:cstheme="minorHAnsi"/>
          <w:bCs/>
          <w:iCs/>
        </w:rPr>
        <w:t xml:space="preserve">a </w:t>
      </w:r>
      <w:r w:rsidR="00A35A2E">
        <w:rPr>
          <w:rFonts w:asciiTheme="minorHAnsi" w:hAnsiTheme="minorHAnsi" w:cstheme="minorHAnsi"/>
          <w:bCs/>
          <w:iCs/>
        </w:rPr>
        <w:t xml:space="preserve">prior </w:t>
      </w:r>
      <w:r>
        <w:rPr>
          <w:rFonts w:asciiTheme="minorHAnsi" w:hAnsiTheme="minorHAnsi" w:cstheme="minorHAnsi"/>
          <w:bCs/>
          <w:iCs/>
        </w:rPr>
        <w:t>conspiracy to deliver conviction i</w:t>
      </w:r>
      <w:r w:rsidR="00A75264">
        <w:rPr>
          <w:rFonts w:asciiTheme="minorHAnsi" w:hAnsiTheme="minorHAnsi" w:cstheme="minorHAnsi"/>
          <w:bCs/>
          <w:iCs/>
        </w:rPr>
        <w:t>s</w:t>
      </w:r>
      <w:r>
        <w:rPr>
          <w:rFonts w:asciiTheme="minorHAnsi" w:hAnsiTheme="minorHAnsi" w:cstheme="minorHAnsi"/>
          <w:bCs/>
          <w:iCs/>
        </w:rPr>
        <w:t xml:space="preserve"> invalid and should not be included in his offender score. </w:t>
      </w:r>
      <w:r w:rsidRPr="00A75264">
        <w:rPr>
          <w:rFonts w:asciiTheme="minorHAnsi" w:hAnsiTheme="minorHAnsi" w:cstheme="minorHAnsi"/>
          <w:bCs/>
          <w:i/>
        </w:rPr>
        <w:t>Held</w:t>
      </w:r>
      <w:r w:rsidR="00A35A2E">
        <w:rPr>
          <w:rFonts w:asciiTheme="minorHAnsi" w:hAnsiTheme="minorHAnsi" w:cstheme="minorHAnsi"/>
          <w:bCs/>
          <w:iCs/>
        </w:rPr>
        <w:t>, where a miscalculated offender score does not affect the standard range, the error is harmless</w:t>
      </w:r>
      <w:r>
        <w:rPr>
          <w:rFonts w:asciiTheme="minorHAnsi" w:hAnsiTheme="minorHAnsi" w:cstheme="minorHAnsi"/>
          <w:bCs/>
          <w:iCs/>
        </w:rPr>
        <w:t>.</w:t>
      </w:r>
      <w:r w:rsidR="00A75264">
        <w:rPr>
          <w:rFonts w:asciiTheme="minorHAnsi" w:hAnsiTheme="minorHAnsi" w:cstheme="minorHAnsi"/>
          <w:bCs/>
          <w:iCs/>
        </w:rPr>
        <w:t xml:space="preserve"> </w:t>
      </w:r>
      <w:r w:rsidR="00A35A2E">
        <w:rPr>
          <w:rFonts w:asciiTheme="minorHAnsi" w:hAnsiTheme="minorHAnsi" w:cstheme="minorHAnsi"/>
          <w:bCs/>
          <w:iCs/>
        </w:rPr>
        <w:t>Here, t</w:t>
      </w:r>
      <w:r w:rsidR="00A75264">
        <w:rPr>
          <w:rFonts w:asciiTheme="minorHAnsi" w:hAnsiTheme="minorHAnsi" w:cstheme="minorHAnsi"/>
          <w:bCs/>
          <w:iCs/>
        </w:rPr>
        <w:t>he conspiracy to deliver would not alter the standar</w:t>
      </w:r>
      <w:r w:rsidR="00A35A2E">
        <w:rPr>
          <w:rFonts w:asciiTheme="minorHAnsi" w:hAnsiTheme="minorHAnsi" w:cstheme="minorHAnsi"/>
          <w:bCs/>
          <w:iCs/>
        </w:rPr>
        <w:t>d</w:t>
      </w:r>
      <w:r w:rsidR="00A75264">
        <w:rPr>
          <w:rFonts w:asciiTheme="minorHAnsi" w:hAnsiTheme="minorHAnsi" w:cstheme="minorHAnsi"/>
          <w:bCs/>
          <w:iCs/>
        </w:rPr>
        <w:t xml:space="preserve"> range</w:t>
      </w:r>
      <w:r w:rsidR="00A35A2E">
        <w:rPr>
          <w:rFonts w:asciiTheme="minorHAnsi" w:hAnsiTheme="minorHAnsi" w:cstheme="minorHAnsi"/>
          <w:bCs/>
          <w:iCs/>
        </w:rPr>
        <w:t xml:space="preserve">. </w:t>
      </w:r>
    </w:p>
    <w:p w14:paraId="4D70D52A" w14:textId="5BDE84FC" w:rsidR="00A00D8D" w:rsidRPr="006077EC" w:rsidRDefault="00A00D8D" w:rsidP="00772D3B">
      <w:pPr>
        <w:rPr>
          <w:rFonts w:asciiTheme="minorHAnsi" w:hAnsiTheme="minorHAnsi" w:cstheme="minorHAnsi"/>
          <w:bCs/>
          <w:iCs/>
        </w:rPr>
      </w:pPr>
    </w:p>
    <w:p w14:paraId="2997C892" w14:textId="77777777" w:rsidR="008F1545" w:rsidRDefault="008F1545" w:rsidP="008F1545">
      <w:pPr>
        <w:rPr>
          <w:rFonts w:asciiTheme="minorHAnsi" w:hAnsiTheme="minorHAnsi" w:cstheme="minorHAnsi"/>
          <w:b/>
          <w:i/>
        </w:rPr>
      </w:pPr>
      <w:r>
        <w:rPr>
          <w:rFonts w:asciiTheme="minorHAnsi" w:hAnsiTheme="minorHAnsi" w:cstheme="minorHAnsi"/>
          <w:b/>
          <w:i/>
        </w:rPr>
        <w:t>Blake</w:t>
      </w:r>
      <w:r w:rsidRPr="006077EC">
        <w:rPr>
          <w:rFonts w:asciiTheme="minorHAnsi" w:hAnsiTheme="minorHAnsi" w:cstheme="minorHAnsi"/>
          <w:b/>
          <w:iCs/>
        </w:rPr>
        <w:t>/Escape</w:t>
      </w:r>
      <w:r>
        <w:rPr>
          <w:rFonts w:asciiTheme="minorHAnsi" w:hAnsiTheme="minorHAnsi" w:cstheme="minorHAnsi"/>
          <w:b/>
          <w:iCs/>
        </w:rPr>
        <w:t>: Trial court erred when it dismissed an escape charge based on allegations of failure to report to DOC while on supervision for a PCS charge.</w:t>
      </w:r>
    </w:p>
    <w:p w14:paraId="3EF6510C" w14:textId="77777777" w:rsidR="008F1545" w:rsidRDefault="008F1545" w:rsidP="008F1545">
      <w:pPr>
        <w:rPr>
          <w:rFonts w:asciiTheme="minorHAnsi" w:hAnsiTheme="minorHAnsi" w:cstheme="minorHAnsi"/>
          <w:bCs/>
          <w:i/>
        </w:rPr>
      </w:pPr>
    </w:p>
    <w:p w14:paraId="0A900231" w14:textId="49AE73E5" w:rsidR="008F1545" w:rsidRDefault="008F1545" w:rsidP="008F1545">
      <w:pPr>
        <w:rPr>
          <w:rFonts w:asciiTheme="minorHAnsi" w:hAnsiTheme="minorHAnsi" w:cstheme="minorHAnsi"/>
          <w:bCs/>
          <w:iCs/>
        </w:rPr>
      </w:pPr>
      <w:r w:rsidRPr="00A00D8D">
        <w:rPr>
          <w:rFonts w:asciiTheme="minorHAnsi" w:hAnsiTheme="minorHAnsi" w:cstheme="minorHAnsi"/>
          <w:bCs/>
          <w:i/>
        </w:rPr>
        <w:t xml:space="preserve">State v. </w:t>
      </w:r>
      <w:r>
        <w:rPr>
          <w:rFonts w:asciiTheme="minorHAnsi" w:hAnsiTheme="minorHAnsi" w:cstheme="minorHAnsi"/>
          <w:bCs/>
          <w:i/>
        </w:rPr>
        <w:t>Biggs,</w:t>
      </w:r>
      <w:r w:rsidRPr="008456D2">
        <w:rPr>
          <w:rFonts w:asciiTheme="minorHAnsi" w:hAnsiTheme="minorHAnsi" w:cstheme="minorHAnsi"/>
          <w:bCs/>
          <w:iCs/>
        </w:rPr>
        <w:t xml:space="preserve"> </w:t>
      </w:r>
      <w:r w:rsidR="008456D2" w:rsidRPr="008456D2">
        <w:rPr>
          <w:rFonts w:asciiTheme="minorHAnsi" w:hAnsiTheme="minorHAnsi" w:cstheme="minorHAnsi"/>
          <w:bCs/>
          <w:iCs/>
        </w:rPr>
        <w:t>38830-1-III,</w:t>
      </w:r>
      <w:r w:rsidR="008456D2">
        <w:rPr>
          <w:rFonts w:asciiTheme="minorHAnsi" w:hAnsiTheme="minorHAnsi" w:cstheme="minorHAnsi"/>
          <w:bCs/>
          <w:i/>
        </w:rPr>
        <w:t xml:space="preserve"> </w:t>
      </w:r>
      <w:r w:rsidRPr="001064AB">
        <w:rPr>
          <w:rFonts w:asciiTheme="minorHAnsi" w:hAnsiTheme="minorHAnsi" w:cstheme="minorHAnsi"/>
          <w:shd w:val="clear" w:color="auto" w:fill="FFFFFF"/>
        </w:rPr>
        <w:t>2023 WL 612</w:t>
      </w:r>
      <w:r>
        <w:rPr>
          <w:rFonts w:asciiTheme="minorHAnsi" w:hAnsiTheme="minorHAnsi" w:cstheme="minorHAnsi"/>
          <w:shd w:val="clear" w:color="auto" w:fill="FFFFFF"/>
        </w:rPr>
        <w:t xml:space="preserve">1040 </w:t>
      </w:r>
      <w:r>
        <w:rPr>
          <w:rFonts w:asciiTheme="minorHAnsi" w:hAnsiTheme="minorHAnsi" w:cstheme="minorHAnsi"/>
          <w:bCs/>
          <w:iCs/>
        </w:rPr>
        <w:t>(Wash. Court of Appeals, Div. 3), Sep. 19, 2023 (Unpublished)</w:t>
      </w:r>
    </w:p>
    <w:p w14:paraId="08BD61BD" w14:textId="77777777" w:rsidR="008F1545" w:rsidRPr="006077EC" w:rsidRDefault="008F1545" w:rsidP="008F1545">
      <w:pPr>
        <w:rPr>
          <w:rFonts w:asciiTheme="minorHAnsi" w:hAnsiTheme="minorHAnsi" w:cstheme="minorHAnsi"/>
          <w:bCs/>
          <w:i/>
        </w:rPr>
      </w:pPr>
      <w:r>
        <w:rPr>
          <w:rFonts w:asciiTheme="minorHAnsi" w:hAnsiTheme="minorHAnsi" w:cstheme="minorHAnsi"/>
          <w:bCs/>
          <w:iCs/>
        </w:rPr>
        <w:t xml:space="preserve">Following </w:t>
      </w:r>
      <w:r w:rsidRPr="006077EC">
        <w:rPr>
          <w:rFonts w:asciiTheme="minorHAnsi" w:hAnsiTheme="minorHAnsi" w:cstheme="minorHAnsi"/>
          <w:bCs/>
          <w:i/>
        </w:rPr>
        <w:t>Blake</w:t>
      </w:r>
      <w:r>
        <w:rPr>
          <w:rFonts w:asciiTheme="minorHAnsi" w:hAnsiTheme="minorHAnsi" w:cstheme="minorHAnsi"/>
          <w:bCs/>
          <w:iCs/>
        </w:rPr>
        <w:t xml:space="preserve">, but prior to the Court of Appeals </w:t>
      </w:r>
      <w:r w:rsidRPr="00A00D8D">
        <w:rPr>
          <w:rFonts w:asciiTheme="minorHAnsi" w:hAnsiTheme="minorHAnsi" w:cstheme="minorHAnsi"/>
          <w:bCs/>
          <w:i/>
        </w:rPr>
        <w:t>Paniagua</w:t>
      </w:r>
      <w:r>
        <w:rPr>
          <w:rFonts w:asciiTheme="minorHAnsi" w:hAnsiTheme="minorHAnsi" w:cstheme="minorHAnsi"/>
          <w:bCs/>
          <w:iCs/>
        </w:rPr>
        <w:t xml:space="preserve"> decision, the trial court dismissed Mr. Biggs’ charge of escape from community custody. The escape charge was based on allegations that Mr. Biggs failed to report as required when </w:t>
      </w:r>
      <w:proofErr w:type="gramStart"/>
      <w:r>
        <w:rPr>
          <w:rFonts w:asciiTheme="minorHAnsi" w:hAnsiTheme="minorHAnsi" w:cstheme="minorHAnsi"/>
          <w:bCs/>
          <w:iCs/>
        </w:rPr>
        <w:t>on</w:t>
      </w:r>
      <w:proofErr w:type="gramEnd"/>
      <w:r>
        <w:rPr>
          <w:rFonts w:asciiTheme="minorHAnsi" w:hAnsiTheme="minorHAnsi" w:cstheme="minorHAnsi"/>
          <w:bCs/>
          <w:iCs/>
        </w:rPr>
        <w:t xml:space="preserve"> supervision with DOC for a PCS conviction. </w:t>
      </w:r>
      <w:r w:rsidRPr="0099108C">
        <w:rPr>
          <w:rFonts w:asciiTheme="minorHAnsi" w:hAnsiTheme="minorHAnsi" w:cstheme="minorHAnsi"/>
          <w:bCs/>
          <w:i/>
        </w:rPr>
        <w:t>Held</w:t>
      </w:r>
      <w:r>
        <w:rPr>
          <w:rFonts w:asciiTheme="minorHAnsi" w:hAnsiTheme="minorHAnsi" w:cstheme="minorHAnsi"/>
          <w:bCs/>
          <w:iCs/>
        </w:rPr>
        <w:t>, the t</w:t>
      </w:r>
      <w:r w:rsidRPr="006077EC">
        <w:rPr>
          <w:rFonts w:asciiTheme="minorHAnsi" w:hAnsiTheme="minorHAnsi" w:cstheme="minorHAnsi"/>
          <w:bCs/>
          <w:iCs/>
        </w:rPr>
        <w:t>rial court erred when it dismissed an escape charge</w:t>
      </w:r>
      <w:r>
        <w:rPr>
          <w:rFonts w:asciiTheme="minorHAnsi" w:hAnsiTheme="minorHAnsi" w:cstheme="minorHAnsi"/>
          <w:bCs/>
          <w:iCs/>
        </w:rPr>
        <w:t xml:space="preserve"> related to an underlying PCS conviction</w:t>
      </w:r>
      <w:r w:rsidRPr="006077EC">
        <w:rPr>
          <w:rFonts w:asciiTheme="minorHAnsi" w:hAnsiTheme="minorHAnsi" w:cstheme="minorHAnsi"/>
          <w:bCs/>
          <w:iCs/>
        </w:rPr>
        <w:t>.</w:t>
      </w:r>
      <w:r>
        <w:rPr>
          <w:rFonts w:asciiTheme="minorHAnsi" w:hAnsiTheme="minorHAnsi" w:cstheme="minorHAnsi"/>
          <w:bCs/>
          <w:iCs/>
        </w:rPr>
        <w:t xml:space="preserve">  The State was not required to present evidence that the underlying conviction for which the term of community custody was </w:t>
      </w:r>
      <w:proofErr w:type="gramStart"/>
      <w:r>
        <w:rPr>
          <w:rFonts w:asciiTheme="minorHAnsi" w:hAnsiTheme="minorHAnsi" w:cstheme="minorHAnsi"/>
          <w:bCs/>
          <w:iCs/>
        </w:rPr>
        <w:t>imposed,</w:t>
      </w:r>
      <w:proofErr w:type="gramEnd"/>
      <w:r>
        <w:rPr>
          <w:rFonts w:asciiTheme="minorHAnsi" w:hAnsiTheme="minorHAnsi" w:cstheme="minorHAnsi"/>
          <w:bCs/>
          <w:iCs/>
        </w:rPr>
        <w:t xml:space="preserve"> was constitutionally valid.</w:t>
      </w:r>
    </w:p>
    <w:p w14:paraId="645B5591" w14:textId="77777777" w:rsidR="008F1545" w:rsidRPr="006077EC" w:rsidRDefault="008F1545" w:rsidP="008F1545">
      <w:pPr>
        <w:rPr>
          <w:rFonts w:asciiTheme="minorHAnsi" w:hAnsiTheme="minorHAnsi" w:cstheme="minorHAnsi"/>
          <w:bCs/>
          <w:iCs/>
        </w:rPr>
      </w:pPr>
    </w:p>
    <w:p w14:paraId="4DAEC683" w14:textId="31A3A7C4" w:rsidR="00A00D8D" w:rsidRDefault="009C1632" w:rsidP="00772D3B">
      <w:pPr>
        <w:rPr>
          <w:rFonts w:asciiTheme="minorHAnsi" w:hAnsiTheme="minorHAnsi" w:cstheme="minorHAnsi"/>
          <w:b/>
          <w:iCs/>
        </w:rPr>
      </w:pPr>
      <w:r w:rsidRPr="00AB3C27">
        <w:rPr>
          <w:rFonts w:asciiTheme="minorHAnsi" w:hAnsiTheme="minorHAnsi" w:cstheme="minorHAnsi"/>
          <w:b/>
          <w:i/>
        </w:rPr>
        <w:t>Blake</w:t>
      </w:r>
      <w:r w:rsidR="001D7BE5">
        <w:rPr>
          <w:rFonts w:asciiTheme="minorHAnsi" w:hAnsiTheme="minorHAnsi" w:cstheme="minorHAnsi"/>
          <w:b/>
          <w:i/>
        </w:rPr>
        <w:t xml:space="preserve">: </w:t>
      </w:r>
      <w:r w:rsidR="001D7BE5" w:rsidRPr="001D7BE5">
        <w:rPr>
          <w:rFonts w:asciiTheme="minorHAnsi" w:hAnsiTheme="minorHAnsi" w:cstheme="minorHAnsi"/>
          <w:b/>
          <w:iCs/>
        </w:rPr>
        <w:t>The</w:t>
      </w:r>
      <w:r w:rsidR="001D7BE5" w:rsidRPr="001D7BE5">
        <w:rPr>
          <w:rFonts w:asciiTheme="minorHAnsi" w:hAnsiTheme="minorHAnsi" w:cstheme="minorHAnsi"/>
          <w:bCs/>
          <w:iCs/>
        </w:rPr>
        <w:t xml:space="preserve"> </w:t>
      </w:r>
      <w:r w:rsidR="001D7BE5" w:rsidRPr="001D7BE5">
        <w:rPr>
          <w:rFonts w:asciiTheme="minorHAnsi" w:hAnsiTheme="minorHAnsi" w:cstheme="minorHAnsi"/>
          <w:b/>
          <w:iCs/>
        </w:rPr>
        <w:t xml:space="preserve">trial court did not fail to make an independent determination as to the sentence when it </w:t>
      </w:r>
      <w:r w:rsidR="001D7BE5">
        <w:rPr>
          <w:rFonts w:asciiTheme="minorHAnsi" w:hAnsiTheme="minorHAnsi" w:cstheme="minorHAnsi"/>
          <w:b/>
          <w:iCs/>
        </w:rPr>
        <w:t>re</w:t>
      </w:r>
      <w:r w:rsidR="001D7BE5" w:rsidRPr="001D7BE5">
        <w:rPr>
          <w:rFonts w:asciiTheme="minorHAnsi" w:hAnsiTheme="minorHAnsi" w:cstheme="minorHAnsi"/>
          <w:b/>
          <w:iCs/>
        </w:rPr>
        <w:t>imposed a mid-range sentence at resentencing</w:t>
      </w:r>
      <w:r w:rsidR="001D7BE5">
        <w:rPr>
          <w:rFonts w:asciiTheme="minorHAnsi" w:hAnsiTheme="minorHAnsi" w:cstheme="minorHAnsi"/>
          <w:b/>
          <w:iCs/>
        </w:rPr>
        <w:t xml:space="preserve">. </w:t>
      </w:r>
    </w:p>
    <w:p w14:paraId="37C1534A" w14:textId="77777777" w:rsidR="001D7BE5" w:rsidRDefault="001D7BE5" w:rsidP="00772D3B">
      <w:pPr>
        <w:rPr>
          <w:rFonts w:asciiTheme="minorHAnsi" w:hAnsiTheme="minorHAnsi" w:cstheme="minorHAnsi"/>
          <w:b/>
          <w:i/>
        </w:rPr>
      </w:pPr>
    </w:p>
    <w:p w14:paraId="373F8402" w14:textId="10FEFEA6" w:rsidR="009C1632" w:rsidRDefault="009C1632" w:rsidP="00772D3B">
      <w:pPr>
        <w:rPr>
          <w:rFonts w:asciiTheme="minorHAnsi" w:hAnsiTheme="minorHAnsi" w:cstheme="minorHAnsi"/>
          <w:bCs/>
          <w:iCs/>
        </w:rPr>
      </w:pPr>
      <w:r w:rsidRPr="009C1632">
        <w:rPr>
          <w:rFonts w:asciiTheme="minorHAnsi" w:hAnsiTheme="minorHAnsi" w:cstheme="minorHAnsi"/>
          <w:bCs/>
          <w:i/>
        </w:rPr>
        <w:t>State v. Thornton</w:t>
      </w:r>
      <w:r w:rsidR="0068346E" w:rsidRPr="0068346E">
        <w:rPr>
          <w:rFonts w:asciiTheme="minorHAnsi" w:hAnsiTheme="minorHAnsi" w:cstheme="minorHAnsi"/>
          <w:bCs/>
          <w:iCs/>
        </w:rPr>
        <w:t xml:space="preserve">, </w:t>
      </w:r>
      <w:r w:rsidR="0068346E">
        <w:rPr>
          <w:rFonts w:asciiTheme="minorHAnsi" w:hAnsiTheme="minorHAnsi" w:cstheme="minorHAnsi"/>
          <w:shd w:val="clear" w:color="auto" w:fill="FFFFFF"/>
        </w:rPr>
        <w:t xml:space="preserve">56963-9-II, </w:t>
      </w:r>
      <w:r w:rsidR="007D5BB6">
        <w:rPr>
          <w:rFonts w:asciiTheme="minorHAnsi" w:hAnsiTheme="minorHAnsi" w:cstheme="minorHAnsi"/>
          <w:shd w:val="clear" w:color="auto" w:fill="FFFFFF"/>
        </w:rPr>
        <w:t>2</w:t>
      </w:r>
      <w:r w:rsidRPr="001064AB">
        <w:rPr>
          <w:rFonts w:asciiTheme="minorHAnsi" w:hAnsiTheme="minorHAnsi" w:cstheme="minorHAnsi"/>
          <w:shd w:val="clear" w:color="auto" w:fill="FFFFFF"/>
        </w:rPr>
        <w:t>023 WL 612</w:t>
      </w:r>
      <w:r>
        <w:rPr>
          <w:rFonts w:asciiTheme="minorHAnsi" w:hAnsiTheme="minorHAnsi" w:cstheme="minorHAnsi"/>
          <w:shd w:val="clear" w:color="auto" w:fill="FFFFFF"/>
        </w:rPr>
        <w:t xml:space="preserve">1980 </w:t>
      </w:r>
      <w:r>
        <w:rPr>
          <w:rFonts w:asciiTheme="minorHAnsi" w:hAnsiTheme="minorHAnsi" w:cstheme="minorHAnsi"/>
          <w:bCs/>
          <w:iCs/>
        </w:rPr>
        <w:t>(Wash. Court of Appeals, Div. 2, Sep. 19, 2023</w:t>
      </w:r>
      <w:r w:rsidR="007D5BB6">
        <w:rPr>
          <w:rFonts w:asciiTheme="minorHAnsi" w:hAnsiTheme="minorHAnsi" w:cstheme="minorHAnsi"/>
          <w:bCs/>
          <w:iCs/>
        </w:rPr>
        <w:t>)</w:t>
      </w:r>
      <w:r>
        <w:rPr>
          <w:rFonts w:asciiTheme="minorHAnsi" w:hAnsiTheme="minorHAnsi" w:cstheme="minorHAnsi"/>
          <w:bCs/>
          <w:iCs/>
        </w:rPr>
        <w:t xml:space="preserve"> (Unpublished)</w:t>
      </w:r>
    </w:p>
    <w:p w14:paraId="0B1755AB" w14:textId="6E67D80D" w:rsidR="00A00D8D" w:rsidRDefault="009C1632" w:rsidP="00772D3B">
      <w:pPr>
        <w:rPr>
          <w:rFonts w:asciiTheme="minorHAnsi" w:hAnsiTheme="minorHAnsi" w:cstheme="minorHAnsi"/>
          <w:bCs/>
          <w:iCs/>
        </w:rPr>
      </w:pPr>
      <w:r>
        <w:rPr>
          <w:rFonts w:asciiTheme="minorHAnsi" w:hAnsiTheme="minorHAnsi" w:cstheme="minorHAnsi"/>
          <w:bCs/>
          <w:iCs/>
        </w:rPr>
        <w:t xml:space="preserve">In 2015, a trial court sentenced Mr. Thornton to a mid-range sentence of 244 months for </w:t>
      </w:r>
      <w:proofErr w:type="gramStart"/>
      <w:r>
        <w:rPr>
          <w:rFonts w:asciiTheme="minorHAnsi" w:hAnsiTheme="minorHAnsi" w:cstheme="minorHAnsi"/>
          <w:bCs/>
          <w:iCs/>
        </w:rPr>
        <w:t>second degree</w:t>
      </w:r>
      <w:proofErr w:type="gramEnd"/>
      <w:r>
        <w:rPr>
          <w:rFonts w:asciiTheme="minorHAnsi" w:hAnsiTheme="minorHAnsi" w:cstheme="minorHAnsi"/>
          <w:bCs/>
          <w:iCs/>
        </w:rPr>
        <w:t xml:space="preserve"> murder. At a </w:t>
      </w:r>
      <w:r w:rsidRPr="009C1632">
        <w:rPr>
          <w:rFonts w:asciiTheme="minorHAnsi" w:hAnsiTheme="minorHAnsi" w:cstheme="minorHAnsi"/>
          <w:bCs/>
          <w:i/>
        </w:rPr>
        <w:t>Blake</w:t>
      </w:r>
      <w:r>
        <w:rPr>
          <w:rFonts w:asciiTheme="minorHAnsi" w:hAnsiTheme="minorHAnsi" w:cstheme="minorHAnsi"/>
          <w:bCs/>
          <w:iCs/>
        </w:rPr>
        <w:t xml:space="preserve"> resentencing, Mr. Thornton’s offender score changed from 3 to 2, and the standard range </w:t>
      </w:r>
      <w:r w:rsidR="001D7BE5">
        <w:rPr>
          <w:rFonts w:asciiTheme="minorHAnsi" w:hAnsiTheme="minorHAnsi" w:cstheme="minorHAnsi"/>
          <w:bCs/>
          <w:iCs/>
        </w:rPr>
        <w:t>decreased</w:t>
      </w:r>
      <w:r>
        <w:rPr>
          <w:rFonts w:asciiTheme="minorHAnsi" w:hAnsiTheme="minorHAnsi" w:cstheme="minorHAnsi"/>
          <w:bCs/>
          <w:iCs/>
        </w:rPr>
        <w:t xml:space="preserve">. </w:t>
      </w:r>
      <w:r w:rsidR="001D7BE5">
        <w:rPr>
          <w:rFonts w:asciiTheme="minorHAnsi" w:hAnsiTheme="minorHAnsi" w:cstheme="minorHAnsi"/>
          <w:bCs/>
          <w:iCs/>
        </w:rPr>
        <w:t xml:space="preserve">His attorney requested a </w:t>
      </w:r>
      <w:proofErr w:type="gramStart"/>
      <w:r w:rsidR="001D7BE5">
        <w:rPr>
          <w:rFonts w:asciiTheme="minorHAnsi" w:hAnsiTheme="minorHAnsi" w:cstheme="minorHAnsi"/>
          <w:bCs/>
          <w:iCs/>
        </w:rPr>
        <w:t>low end</w:t>
      </w:r>
      <w:proofErr w:type="gramEnd"/>
      <w:r w:rsidR="001D7BE5">
        <w:rPr>
          <w:rFonts w:asciiTheme="minorHAnsi" w:hAnsiTheme="minorHAnsi" w:cstheme="minorHAnsi"/>
          <w:bCs/>
          <w:iCs/>
        </w:rPr>
        <w:t xml:space="preserve"> sentence.  </w:t>
      </w:r>
      <w:r>
        <w:rPr>
          <w:rFonts w:asciiTheme="minorHAnsi" w:hAnsiTheme="minorHAnsi" w:cstheme="minorHAnsi"/>
          <w:bCs/>
          <w:iCs/>
        </w:rPr>
        <w:t xml:space="preserve">The Court </w:t>
      </w:r>
      <w:r w:rsidR="001D7BE5">
        <w:rPr>
          <w:rFonts w:asciiTheme="minorHAnsi" w:hAnsiTheme="minorHAnsi" w:cstheme="minorHAnsi"/>
          <w:bCs/>
          <w:iCs/>
        </w:rPr>
        <w:t xml:space="preserve">stated, “in keeping with my, essentially, way of thinking about things, I am going to stay with the mid-range sentence” and </w:t>
      </w:r>
      <w:r>
        <w:rPr>
          <w:rFonts w:asciiTheme="minorHAnsi" w:hAnsiTheme="minorHAnsi" w:cstheme="minorHAnsi"/>
          <w:bCs/>
          <w:iCs/>
        </w:rPr>
        <w:t>imp</w:t>
      </w:r>
      <w:r w:rsidR="001D7BE5">
        <w:rPr>
          <w:rFonts w:asciiTheme="minorHAnsi" w:hAnsiTheme="minorHAnsi" w:cstheme="minorHAnsi"/>
          <w:bCs/>
          <w:iCs/>
        </w:rPr>
        <w:t>o</w:t>
      </w:r>
      <w:r>
        <w:rPr>
          <w:rFonts w:asciiTheme="minorHAnsi" w:hAnsiTheme="minorHAnsi" w:cstheme="minorHAnsi"/>
          <w:bCs/>
          <w:iCs/>
        </w:rPr>
        <w:t xml:space="preserve">sed 229 months. </w:t>
      </w:r>
      <w:r w:rsidR="001D7BE5" w:rsidRPr="001D7BE5">
        <w:rPr>
          <w:rFonts w:asciiTheme="minorHAnsi" w:hAnsiTheme="minorHAnsi" w:cstheme="minorHAnsi"/>
          <w:bCs/>
          <w:i/>
        </w:rPr>
        <w:t>Held</w:t>
      </w:r>
      <w:r w:rsidR="001D7BE5">
        <w:rPr>
          <w:rFonts w:asciiTheme="minorHAnsi" w:hAnsiTheme="minorHAnsi" w:cstheme="minorHAnsi"/>
          <w:bCs/>
          <w:iCs/>
        </w:rPr>
        <w:t xml:space="preserve">, the trial court did not fail to make an independent determination as to the sentence when it imposed a mid-range sentence at resentencing. </w:t>
      </w:r>
    </w:p>
    <w:p w14:paraId="154975A4" w14:textId="77777777" w:rsidR="00E22076" w:rsidRDefault="00E22076" w:rsidP="00772D3B">
      <w:pPr>
        <w:rPr>
          <w:rFonts w:asciiTheme="minorHAnsi" w:hAnsiTheme="minorHAnsi" w:cstheme="minorHAnsi"/>
          <w:bCs/>
          <w:iCs/>
        </w:rPr>
      </w:pPr>
    </w:p>
    <w:p w14:paraId="398C28EF" w14:textId="18BEBBAF" w:rsidR="00E22076" w:rsidRPr="00E22076" w:rsidRDefault="00E22076" w:rsidP="00772D3B">
      <w:pPr>
        <w:rPr>
          <w:rFonts w:asciiTheme="minorHAnsi" w:hAnsiTheme="minorHAnsi" w:cstheme="minorHAnsi"/>
          <w:b/>
          <w:iCs/>
        </w:rPr>
      </w:pPr>
      <w:r w:rsidRPr="00E22076">
        <w:rPr>
          <w:rFonts w:asciiTheme="minorHAnsi" w:hAnsiTheme="minorHAnsi" w:cstheme="minorHAnsi"/>
          <w:b/>
          <w:i/>
        </w:rPr>
        <w:t>Blake</w:t>
      </w:r>
      <w:r w:rsidRPr="00E22076">
        <w:rPr>
          <w:rFonts w:asciiTheme="minorHAnsi" w:hAnsiTheme="minorHAnsi" w:cstheme="minorHAnsi"/>
          <w:b/>
          <w:iCs/>
        </w:rPr>
        <w:t xml:space="preserve"> Resentencing: Trial court did not err when it included a prior UPFA conviction in the offender score.  </w:t>
      </w:r>
    </w:p>
    <w:p w14:paraId="05023B70" w14:textId="77777777" w:rsidR="00E22076" w:rsidRDefault="00E22076" w:rsidP="00772D3B">
      <w:pPr>
        <w:rPr>
          <w:rFonts w:asciiTheme="minorHAnsi" w:hAnsiTheme="minorHAnsi" w:cstheme="minorHAnsi"/>
          <w:bCs/>
          <w:iCs/>
        </w:rPr>
      </w:pPr>
    </w:p>
    <w:p w14:paraId="39EC187F" w14:textId="2716C290" w:rsidR="00E22076" w:rsidRDefault="00E22076" w:rsidP="00E22076">
      <w:pPr>
        <w:rPr>
          <w:rFonts w:asciiTheme="minorHAnsi" w:hAnsiTheme="minorHAnsi" w:cstheme="minorHAnsi"/>
          <w:bCs/>
          <w:iCs/>
        </w:rPr>
      </w:pPr>
      <w:r w:rsidRPr="009C1632">
        <w:rPr>
          <w:rFonts w:asciiTheme="minorHAnsi" w:hAnsiTheme="minorHAnsi" w:cstheme="minorHAnsi"/>
          <w:bCs/>
          <w:i/>
        </w:rPr>
        <w:t xml:space="preserve">State v. </w:t>
      </w:r>
      <w:r>
        <w:rPr>
          <w:rFonts w:asciiTheme="minorHAnsi" w:hAnsiTheme="minorHAnsi" w:cstheme="minorHAnsi"/>
          <w:bCs/>
          <w:i/>
        </w:rPr>
        <w:t>Shaw</w:t>
      </w:r>
      <w:r w:rsidRPr="0068346E">
        <w:rPr>
          <w:rFonts w:asciiTheme="minorHAnsi" w:hAnsiTheme="minorHAnsi" w:cstheme="minorHAnsi"/>
          <w:bCs/>
          <w:iCs/>
        </w:rPr>
        <w:t xml:space="preserve">, </w:t>
      </w:r>
      <w:r w:rsidR="0068346E" w:rsidRPr="0068346E">
        <w:rPr>
          <w:rFonts w:asciiTheme="minorHAnsi" w:hAnsiTheme="minorHAnsi" w:cstheme="minorHAnsi"/>
          <w:bCs/>
          <w:iCs/>
        </w:rPr>
        <w:t xml:space="preserve">84062-2-I, </w:t>
      </w:r>
      <w:r w:rsidRPr="001064AB">
        <w:rPr>
          <w:rFonts w:asciiTheme="minorHAnsi" w:hAnsiTheme="minorHAnsi" w:cstheme="minorHAnsi"/>
          <w:shd w:val="clear" w:color="auto" w:fill="FFFFFF"/>
        </w:rPr>
        <w:t>2023 WL 6</w:t>
      </w:r>
      <w:r>
        <w:rPr>
          <w:rFonts w:asciiTheme="minorHAnsi" w:hAnsiTheme="minorHAnsi" w:cstheme="minorHAnsi"/>
          <w:shd w:val="clear" w:color="auto" w:fill="FFFFFF"/>
        </w:rPr>
        <w:t xml:space="preserve">060522 </w:t>
      </w:r>
      <w:r>
        <w:rPr>
          <w:rFonts w:asciiTheme="minorHAnsi" w:hAnsiTheme="minorHAnsi" w:cstheme="minorHAnsi"/>
          <w:bCs/>
          <w:iCs/>
        </w:rPr>
        <w:t>(Wash. Court of Appeals, Div.1, Sep. 18, 2023</w:t>
      </w:r>
      <w:r w:rsidR="007D5BB6">
        <w:rPr>
          <w:rFonts w:asciiTheme="minorHAnsi" w:hAnsiTheme="minorHAnsi" w:cstheme="minorHAnsi"/>
          <w:bCs/>
          <w:iCs/>
        </w:rPr>
        <w:t>)</w:t>
      </w:r>
      <w:r>
        <w:rPr>
          <w:rFonts w:asciiTheme="minorHAnsi" w:hAnsiTheme="minorHAnsi" w:cstheme="minorHAnsi"/>
          <w:bCs/>
          <w:iCs/>
        </w:rPr>
        <w:t xml:space="preserve"> (Unpublished)</w:t>
      </w:r>
    </w:p>
    <w:p w14:paraId="55C3C348" w14:textId="38651C5C" w:rsidR="00E22076" w:rsidRPr="009C1632" w:rsidRDefault="00E22076" w:rsidP="00772D3B">
      <w:pPr>
        <w:rPr>
          <w:rFonts w:asciiTheme="minorHAnsi" w:hAnsiTheme="minorHAnsi" w:cstheme="minorHAnsi"/>
          <w:bCs/>
          <w:iCs/>
        </w:rPr>
      </w:pPr>
      <w:r>
        <w:rPr>
          <w:rFonts w:asciiTheme="minorHAnsi" w:hAnsiTheme="minorHAnsi" w:cstheme="minorHAnsi"/>
          <w:bCs/>
          <w:iCs/>
        </w:rPr>
        <w:t xml:space="preserve">At a 2022 sentencing hearing for murder and arson, the trial court calculated Mr. Shaw’s offender score at 12 and imposed 548 months, the top of the standard range. Mr. Shaw argued </w:t>
      </w:r>
      <w:proofErr w:type="gramStart"/>
      <w:r>
        <w:rPr>
          <w:rFonts w:asciiTheme="minorHAnsi" w:hAnsiTheme="minorHAnsi" w:cstheme="minorHAnsi"/>
          <w:bCs/>
          <w:iCs/>
        </w:rPr>
        <w:t>on</w:t>
      </w:r>
      <w:proofErr w:type="gramEnd"/>
      <w:r>
        <w:rPr>
          <w:rFonts w:asciiTheme="minorHAnsi" w:hAnsiTheme="minorHAnsi" w:cstheme="minorHAnsi"/>
          <w:bCs/>
          <w:iCs/>
        </w:rPr>
        <w:t xml:space="preserve"> appeal that a 2006 conviction for UPFA should not have counted in the offender score because it was part of an indivisible plea agreement including a PCS charge. Mr. Shaw also argued that if his UPFA were vacated under Blake, the rest of his prior convictions except one could wash out, which would materially lower his score and range. </w:t>
      </w:r>
      <w:r w:rsidRPr="00E22076">
        <w:rPr>
          <w:rFonts w:asciiTheme="minorHAnsi" w:hAnsiTheme="minorHAnsi" w:cstheme="minorHAnsi"/>
          <w:bCs/>
          <w:i/>
        </w:rPr>
        <w:t>Held</w:t>
      </w:r>
      <w:r>
        <w:rPr>
          <w:rFonts w:asciiTheme="minorHAnsi" w:hAnsiTheme="minorHAnsi" w:cstheme="minorHAnsi"/>
          <w:bCs/>
          <w:iCs/>
        </w:rPr>
        <w:t xml:space="preserve">, the trial court did not err in including the UPFA conviction in the offender score.  Mr. Shaw provided no authority that the plea was </w:t>
      </w:r>
      <w:proofErr w:type="gramStart"/>
      <w:r>
        <w:rPr>
          <w:rFonts w:asciiTheme="minorHAnsi" w:hAnsiTheme="minorHAnsi" w:cstheme="minorHAnsi"/>
          <w:bCs/>
          <w:iCs/>
        </w:rPr>
        <w:t>indivisible</w:t>
      </w:r>
      <w:proofErr w:type="gramEnd"/>
      <w:r>
        <w:rPr>
          <w:rFonts w:asciiTheme="minorHAnsi" w:hAnsiTheme="minorHAnsi" w:cstheme="minorHAnsi"/>
          <w:bCs/>
          <w:iCs/>
        </w:rPr>
        <w:t xml:space="preserve"> and the court is not required to search </w:t>
      </w:r>
      <w:proofErr w:type="gramStart"/>
      <w:r>
        <w:rPr>
          <w:rFonts w:asciiTheme="minorHAnsi" w:hAnsiTheme="minorHAnsi" w:cstheme="minorHAnsi"/>
          <w:bCs/>
          <w:iCs/>
        </w:rPr>
        <w:t>out</w:t>
      </w:r>
      <w:proofErr w:type="gramEnd"/>
      <w:r>
        <w:rPr>
          <w:rFonts w:asciiTheme="minorHAnsi" w:hAnsiTheme="minorHAnsi" w:cstheme="minorHAnsi"/>
          <w:bCs/>
          <w:iCs/>
        </w:rPr>
        <w:t xml:space="preserve"> authority. </w:t>
      </w:r>
    </w:p>
    <w:p w14:paraId="13BC003C" w14:textId="77777777" w:rsidR="00545BEB" w:rsidRDefault="00545BEB" w:rsidP="00545BEB">
      <w:pPr>
        <w:rPr>
          <w:rFonts w:asciiTheme="minorHAnsi" w:hAnsiTheme="minorHAnsi" w:cstheme="minorHAnsi"/>
          <w:bCs/>
          <w:i/>
        </w:rPr>
      </w:pPr>
    </w:p>
    <w:p w14:paraId="73490DD3" w14:textId="1E4F17E5" w:rsidR="00545BEB" w:rsidRDefault="00545BEB" w:rsidP="00545BEB">
      <w:pPr>
        <w:rPr>
          <w:rFonts w:asciiTheme="minorHAnsi" w:hAnsiTheme="minorHAnsi" w:cstheme="minorHAnsi"/>
          <w:bCs/>
          <w:iCs/>
        </w:rPr>
      </w:pPr>
      <w:r w:rsidRPr="00545BEB">
        <w:rPr>
          <w:rFonts w:asciiTheme="minorHAnsi" w:hAnsiTheme="minorHAnsi" w:cstheme="minorHAnsi"/>
          <w:b/>
          <w:i/>
        </w:rPr>
        <w:t>Blake</w:t>
      </w:r>
      <w:r w:rsidRPr="00545BEB">
        <w:rPr>
          <w:rFonts w:asciiTheme="minorHAnsi" w:hAnsiTheme="minorHAnsi" w:cstheme="minorHAnsi"/>
          <w:b/>
          <w:iCs/>
        </w:rPr>
        <w:t>/LFOs the trial court erred when it reimposed the original LFOs without consideration of indigency</w:t>
      </w:r>
      <w:r>
        <w:rPr>
          <w:rFonts w:asciiTheme="minorHAnsi" w:hAnsiTheme="minorHAnsi" w:cstheme="minorHAnsi"/>
          <w:bCs/>
          <w:iCs/>
        </w:rPr>
        <w:t>.</w:t>
      </w:r>
    </w:p>
    <w:p w14:paraId="53DD7BA1" w14:textId="77777777" w:rsidR="00545BEB" w:rsidRPr="00545BEB" w:rsidRDefault="00545BEB" w:rsidP="00545BEB">
      <w:pPr>
        <w:rPr>
          <w:rFonts w:asciiTheme="minorHAnsi" w:hAnsiTheme="minorHAnsi" w:cstheme="minorHAnsi"/>
          <w:bCs/>
          <w:i/>
        </w:rPr>
      </w:pPr>
    </w:p>
    <w:p w14:paraId="305DD80F" w14:textId="62C0A688" w:rsidR="00545BEB" w:rsidRDefault="00545BEB" w:rsidP="00545BEB">
      <w:pPr>
        <w:rPr>
          <w:rFonts w:asciiTheme="minorHAnsi" w:hAnsiTheme="minorHAnsi" w:cstheme="minorHAnsi"/>
          <w:bCs/>
          <w:iCs/>
        </w:rPr>
      </w:pPr>
      <w:r w:rsidRPr="009C1632">
        <w:rPr>
          <w:rFonts w:asciiTheme="minorHAnsi" w:hAnsiTheme="minorHAnsi" w:cstheme="minorHAnsi"/>
          <w:bCs/>
          <w:i/>
        </w:rPr>
        <w:t xml:space="preserve">State v. </w:t>
      </w:r>
      <w:r>
        <w:rPr>
          <w:rFonts w:asciiTheme="minorHAnsi" w:hAnsiTheme="minorHAnsi" w:cstheme="minorHAnsi"/>
          <w:bCs/>
          <w:i/>
        </w:rPr>
        <w:t>Blackwell</w:t>
      </w:r>
      <w:r w:rsidRPr="0068346E">
        <w:rPr>
          <w:rFonts w:asciiTheme="minorHAnsi" w:hAnsiTheme="minorHAnsi" w:cstheme="minorHAnsi"/>
          <w:bCs/>
          <w:iCs/>
        </w:rPr>
        <w:t xml:space="preserve">, </w:t>
      </w:r>
      <w:r w:rsidR="0068346E" w:rsidRPr="0068346E">
        <w:rPr>
          <w:rFonts w:asciiTheme="minorHAnsi" w:hAnsiTheme="minorHAnsi" w:cstheme="minorHAnsi"/>
          <w:bCs/>
          <w:iCs/>
        </w:rPr>
        <w:t xml:space="preserve">57194-3-II, </w:t>
      </w:r>
      <w:r w:rsidRPr="0068346E">
        <w:rPr>
          <w:rFonts w:asciiTheme="minorHAnsi" w:hAnsiTheme="minorHAnsi" w:cstheme="minorHAnsi"/>
          <w:bCs/>
          <w:iCs/>
          <w:shd w:val="clear" w:color="auto" w:fill="FFFFFF"/>
        </w:rPr>
        <w:t>2</w:t>
      </w:r>
      <w:r w:rsidRPr="001064AB">
        <w:rPr>
          <w:rFonts w:asciiTheme="minorHAnsi" w:hAnsiTheme="minorHAnsi" w:cstheme="minorHAnsi"/>
          <w:shd w:val="clear" w:color="auto" w:fill="FFFFFF"/>
        </w:rPr>
        <w:t xml:space="preserve">023 WL </w:t>
      </w:r>
      <w:r>
        <w:rPr>
          <w:rFonts w:asciiTheme="minorHAnsi" w:hAnsiTheme="minorHAnsi" w:cstheme="minorHAnsi"/>
          <w:shd w:val="clear" w:color="auto" w:fill="FFFFFF"/>
        </w:rPr>
        <w:t xml:space="preserve">5934716 </w:t>
      </w:r>
      <w:r>
        <w:rPr>
          <w:rFonts w:asciiTheme="minorHAnsi" w:hAnsiTheme="minorHAnsi" w:cstheme="minorHAnsi"/>
          <w:bCs/>
          <w:iCs/>
        </w:rPr>
        <w:t>(Wash. Court of Appeals, Div. 2, Sep. 12, 2023</w:t>
      </w:r>
      <w:r w:rsidR="0068346E">
        <w:rPr>
          <w:rFonts w:asciiTheme="minorHAnsi" w:hAnsiTheme="minorHAnsi" w:cstheme="minorHAnsi"/>
          <w:bCs/>
          <w:iCs/>
        </w:rPr>
        <w:t>)</w:t>
      </w:r>
      <w:r>
        <w:rPr>
          <w:rFonts w:asciiTheme="minorHAnsi" w:hAnsiTheme="minorHAnsi" w:cstheme="minorHAnsi"/>
          <w:bCs/>
          <w:iCs/>
        </w:rPr>
        <w:t xml:space="preserve"> (Unpublished)</w:t>
      </w:r>
    </w:p>
    <w:p w14:paraId="454D17BB" w14:textId="38DDCA32" w:rsidR="00545BEB" w:rsidRDefault="00545BEB" w:rsidP="00545BEB">
      <w:pPr>
        <w:rPr>
          <w:rFonts w:asciiTheme="minorHAnsi" w:hAnsiTheme="minorHAnsi" w:cstheme="minorHAnsi"/>
          <w:bCs/>
          <w:iCs/>
        </w:rPr>
      </w:pPr>
      <w:r>
        <w:rPr>
          <w:rFonts w:asciiTheme="minorHAnsi" w:hAnsiTheme="minorHAnsi" w:cstheme="minorHAnsi"/>
          <w:bCs/>
          <w:iCs/>
        </w:rPr>
        <w:t xml:space="preserve">At a Blake resentencing in 2022, the trial court reimposed the DNA collection fee and the criminal filing fee without consideration of Mr. Blackwell’s indigency.  </w:t>
      </w:r>
      <w:r w:rsidRPr="00545BEB">
        <w:rPr>
          <w:rFonts w:asciiTheme="minorHAnsi" w:hAnsiTheme="minorHAnsi" w:cstheme="minorHAnsi"/>
          <w:bCs/>
          <w:i/>
        </w:rPr>
        <w:t>Held</w:t>
      </w:r>
      <w:r>
        <w:rPr>
          <w:rFonts w:asciiTheme="minorHAnsi" w:hAnsiTheme="minorHAnsi" w:cstheme="minorHAnsi"/>
          <w:bCs/>
          <w:iCs/>
        </w:rPr>
        <w:t>, the trial court erred when it reimposed the original LFOs without consideration of indigency.</w:t>
      </w:r>
    </w:p>
    <w:p w14:paraId="19E6BC8D" w14:textId="4097F3AA" w:rsidR="009C1632" w:rsidRPr="009C1632" w:rsidRDefault="009C1632" w:rsidP="00772D3B">
      <w:pPr>
        <w:rPr>
          <w:rFonts w:asciiTheme="minorHAnsi" w:hAnsiTheme="minorHAnsi" w:cstheme="minorHAnsi"/>
          <w:b/>
          <w:iCs/>
        </w:rPr>
      </w:pPr>
    </w:p>
    <w:p w14:paraId="5454430A" w14:textId="2A68D9C9" w:rsidR="00AB3C27" w:rsidRPr="00AB3C27" w:rsidRDefault="00AB3C27" w:rsidP="00772D3B">
      <w:pPr>
        <w:rPr>
          <w:rFonts w:asciiTheme="minorHAnsi" w:hAnsiTheme="minorHAnsi" w:cstheme="minorHAnsi"/>
          <w:b/>
          <w:iCs/>
        </w:rPr>
      </w:pPr>
      <w:r w:rsidRPr="00AB3C27">
        <w:rPr>
          <w:rFonts w:asciiTheme="minorHAnsi" w:hAnsiTheme="minorHAnsi" w:cstheme="minorHAnsi"/>
          <w:b/>
          <w:i/>
        </w:rPr>
        <w:t>Blake</w:t>
      </w:r>
      <w:r w:rsidRPr="00AB3C27">
        <w:rPr>
          <w:rFonts w:asciiTheme="minorHAnsi" w:hAnsiTheme="minorHAnsi" w:cstheme="minorHAnsi"/>
          <w:b/>
          <w:iCs/>
        </w:rPr>
        <w:t xml:space="preserve">/Washout: The defendant did not agree </w:t>
      </w:r>
      <w:r>
        <w:rPr>
          <w:rFonts w:asciiTheme="minorHAnsi" w:hAnsiTheme="minorHAnsi" w:cstheme="minorHAnsi"/>
          <w:b/>
          <w:iCs/>
        </w:rPr>
        <w:t>that prior</w:t>
      </w:r>
      <w:r w:rsidRPr="00AB3C27">
        <w:rPr>
          <w:rFonts w:asciiTheme="minorHAnsi" w:hAnsiTheme="minorHAnsi" w:cstheme="minorHAnsi"/>
          <w:b/>
          <w:iCs/>
        </w:rPr>
        <w:t xml:space="preserve"> criminal history </w:t>
      </w:r>
      <w:r>
        <w:rPr>
          <w:rFonts w:asciiTheme="minorHAnsi" w:hAnsiTheme="minorHAnsi" w:cstheme="minorHAnsi"/>
          <w:b/>
          <w:iCs/>
        </w:rPr>
        <w:t xml:space="preserve">counted in the offender score </w:t>
      </w:r>
      <w:r w:rsidRPr="00AB3C27">
        <w:rPr>
          <w:rFonts w:asciiTheme="minorHAnsi" w:hAnsiTheme="minorHAnsi" w:cstheme="minorHAnsi"/>
          <w:b/>
          <w:iCs/>
        </w:rPr>
        <w:t>by agreeing to a recommendation for a sentence within the standard range.</w:t>
      </w:r>
    </w:p>
    <w:p w14:paraId="4E82FB6D" w14:textId="77777777" w:rsidR="005846FA" w:rsidRDefault="005846FA" w:rsidP="00772D3B">
      <w:pPr>
        <w:rPr>
          <w:rFonts w:asciiTheme="minorHAnsi" w:hAnsiTheme="minorHAnsi" w:cstheme="minorHAnsi"/>
          <w:bCs/>
          <w:i/>
        </w:rPr>
      </w:pPr>
    </w:p>
    <w:p w14:paraId="67E475DD" w14:textId="5C1937EA" w:rsidR="00772D3B" w:rsidRDefault="00772D3B" w:rsidP="00772D3B">
      <w:pPr>
        <w:rPr>
          <w:rFonts w:asciiTheme="minorHAnsi" w:hAnsiTheme="minorHAnsi" w:cstheme="minorHAnsi"/>
          <w:bCs/>
          <w:iCs/>
        </w:rPr>
      </w:pPr>
      <w:r w:rsidRPr="00772D3B">
        <w:rPr>
          <w:rFonts w:asciiTheme="minorHAnsi" w:hAnsiTheme="minorHAnsi" w:cstheme="minorHAnsi"/>
          <w:bCs/>
          <w:i/>
        </w:rPr>
        <w:t>State v. Jensen</w:t>
      </w:r>
      <w:r>
        <w:rPr>
          <w:rFonts w:asciiTheme="minorHAnsi" w:hAnsiTheme="minorHAnsi" w:cstheme="minorHAnsi"/>
          <w:bCs/>
          <w:iCs/>
        </w:rPr>
        <w:t xml:space="preserve">, </w:t>
      </w:r>
      <w:r w:rsidR="0068346E">
        <w:rPr>
          <w:rFonts w:asciiTheme="minorHAnsi" w:hAnsiTheme="minorHAnsi" w:cstheme="minorHAnsi"/>
          <w:bCs/>
          <w:iCs/>
        </w:rPr>
        <w:t xml:space="preserve">56878-1-II, </w:t>
      </w:r>
      <w:r>
        <w:rPr>
          <w:rFonts w:asciiTheme="minorHAnsi" w:hAnsiTheme="minorHAnsi" w:cstheme="minorHAnsi"/>
          <w:bCs/>
          <w:iCs/>
        </w:rPr>
        <w:t>2023 WL 5094062 (Wash. Court of Appeals, Div. 2, Aug. 8, 2023</w:t>
      </w:r>
      <w:r w:rsidR="0068346E">
        <w:rPr>
          <w:rFonts w:asciiTheme="minorHAnsi" w:hAnsiTheme="minorHAnsi" w:cstheme="minorHAnsi"/>
          <w:bCs/>
          <w:iCs/>
        </w:rPr>
        <w:t>)</w:t>
      </w:r>
      <w:r>
        <w:rPr>
          <w:rFonts w:asciiTheme="minorHAnsi" w:hAnsiTheme="minorHAnsi" w:cstheme="minorHAnsi"/>
          <w:bCs/>
          <w:iCs/>
        </w:rPr>
        <w:t xml:space="preserve"> (Unpublished)</w:t>
      </w:r>
    </w:p>
    <w:p w14:paraId="2A25DE28" w14:textId="11DCEBF6" w:rsidR="00772D3B" w:rsidRPr="00772D3B" w:rsidRDefault="00772D3B" w:rsidP="0015519E">
      <w:pPr>
        <w:rPr>
          <w:rFonts w:asciiTheme="minorHAnsi" w:hAnsiTheme="minorHAnsi" w:cstheme="minorHAnsi"/>
          <w:bCs/>
          <w:iCs/>
        </w:rPr>
      </w:pPr>
      <w:r>
        <w:rPr>
          <w:rFonts w:asciiTheme="minorHAnsi" w:hAnsiTheme="minorHAnsi" w:cstheme="minorHAnsi"/>
          <w:bCs/>
          <w:iCs/>
        </w:rPr>
        <w:t xml:space="preserve">Following </w:t>
      </w:r>
      <w:proofErr w:type="gramStart"/>
      <w:r>
        <w:rPr>
          <w:rFonts w:asciiTheme="minorHAnsi" w:hAnsiTheme="minorHAnsi" w:cstheme="minorHAnsi"/>
          <w:bCs/>
          <w:iCs/>
        </w:rPr>
        <w:t xml:space="preserve">a </w:t>
      </w:r>
      <w:r w:rsidRPr="00107E67">
        <w:rPr>
          <w:rFonts w:asciiTheme="minorHAnsi" w:hAnsiTheme="minorHAnsi" w:cstheme="minorHAnsi"/>
          <w:bCs/>
          <w:i/>
        </w:rPr>
        <w:t>Blake</w:t>
      </w:r>
      <w:proofErr w:type="gramEnd"/>
      <w:r>
        <w:rPr>
          <w:rFonts w:asciiTheme="minorHAnsi" w:hAnsiTheme="minorHAnsi" w:cstheme="minorHAnsi"/>
          <w:bCs/>
          <w:iCs/>
        </w:rPr>
        <w:t xml:space="preserve"> resentencing, Mr. Jensen appealed the sentence, arguing the State failed to prove that a 1984 theft 2 </w:t>
      </w:r>
      <w:r w:rsidR="00594B69">
        <w:rPr>
          <w:rFonts w:asciiTheme="minorHAnsi" w:hAnsiTheme="minorHAnsi" w:cstheme="minorHAnsi"/>
          <w:bCs/>
          <w:iCs/>
        </w:rPr>
        <w:t xml:space="preserve">conviction </w:t>
      </w:r>
      <w:r>
        <w:rPr>
          <w:rFonts w:asciiTheme="minorHAnsi" w:hAnsiTheme="minorHAnsi" w:cstheme="minorHAnsi"/>
          <w:bCs/>
          <w:iCs/>
        </w:rPr>
        <w:t>did not wash</w:t>
      </w:r>
      <w:r w:rsidR="00107E67">
        <w:rPr>
          <w:rFonts w:asciiTheme="minorHAnsi" w:hAnsiTheme="minorHAnsi" w:cstheme="minorHAnsi"/>
          <w:bCs/>
          <w:iCs/>
        </w:rPr>
        <w:t xml:space="preserve"> post </w:t>
      </w:r>
      <w:r w:rsidR="00107E67" w:rsidRPr="00AB3C27">
        <w:rPr>
          <w:rFonts w:asciiTheme="minorHAnsi" w:hAnsiTheme="minorHAnsi" w:cstheme="minorHAnsi"/>
          <w:bCs/>
          <w:i/>
        </w:rPr>
        <w:t>Blake</w:t>
      </w:r>
      <w:r>
        <w:rPr>
          <w:rFonts w:asciiTheme="minorHAnsi" w:hAnsiTheme="minorHAnsi" w:cstheme="minorHAnsi"/>
          <w:bCs/>
          <w:iCs/>
        </w:rPr>
        <w:t xml:space="preserve">. </w:t>
      </w:r>
      <w:r w:rsidRPr="00107E67">
        <w:rPr>
          <w:rFonts w:asciiTheme="minorHAnsi" w:hAnsiTheme="minorHAnsi" w:cstheme="minorHAnsi"/>
          <w:bCs/>
          <w:i/>
        </w:rPr>
        <w:t>Held</w:t>
      </w:r>
      <w:r>
        <w:rPr>
          <w:rFonts w:asciiTheme="minorHAnsi" w:hAnsiTheme="minorHAnsi" w:cstheme="minorHAnsi"/>
          <w:bCs/>
          <w:iCs/>
        </w:rPr>
        <w:t>, the State failed to meet its burden to prove prior co</w:t>
      </w:r>
      <w:r w:rsidR="00107E67">
        <w:rPr>
          <w:rFonts w:asciiTheme="minorHAnsi" w:hAnsiTheme="minorHAnsi" w:cstheme="minorHAnsi"/>
          <w:bCs/>
          <w:iCs/>
        </w:rPr>
        <w:t>n</w:t>
      </w:r>
      <w:r>
        <w:rPr>
          <w:rFonts w:asciiTheme="minorHAnsi" w:hAnsiTheme="minorHAnsi" w:cstheme="minorHAnsi"/>
          <w:bCs/>
          <w:iCs/>
        </w:rPr>
        <w:t>victions</w:t>
      </w:r>
      <w:r w:rsidR="00107E67">
        <w:rPr>
          <w:rFonts w:asciiTheme="minorHAnsi" w:hAnsiTheme="minorHAnsi" w:cstheme="minorHAnsi"/>
          <w:bCs/>
          <w:iCs/>
        </w:rPr>
        <w:t xml:space="preserve">.  </w:t>
      </w:r>
      <w:r w:rsidR="00AB3C27">
        <w:rPr>
          <w:rFonts w:asciiTheme="minorHAnsi" w:hAnsiTheme="minorHAnsi" w:cstheme="minorHAnsi"/>
          <w:bCs/>
          <w:iCs/>
        </w:rPr>
        <w:t>Mr. Jensen</w:t>
      </w:r>
      <w:r w:rsidR="00107E67">
        <w:rPr>
          <w:rFonts w:asciiTheme="minorHAnsi" w:hAnsiTheme="minorHAnsi" w:cstheme="minorHAnsi"/>
          <w:bCs/>
          <w:iCs/>
        </w:rPr>
        <w:t xml:space="preserve"> did not waive the issue</w:t>
      </w:r>
      <w:r w:rsidR="00AB3C27">
        <w:rPr>
          <w:rFonts w:asciiTheme="minorHAnsi" w:hAnsiTheme="minorHAnsi" w:cstheme="minorHAnsi"/>
          <w:bCs/>
          <w:iCs/>
        </w:rPr>
        <w:t xml:space="preserve"> </w:t>
      </w:r>
      <w:r w:rsidR="00107E67">
        <w:rPr>
          <w:rFonts w:asciiTheme="minorHAnsi" w:hAnsiTheme="minorHAnsi" w:cstheme="minorHAnsi"/>
          <w:bCs/>
          <w:iCs/>
        </w:rPr>
        <w:t xml:space="preserve">by agreeing </w:t>
      </w:r>
      <w:r w:rsidR="00107E67" w:rsidRPr="00594B69">
        <w:rPr>
          <w:rFonts w:asciiTheme="minorHAnsi" w:hAnsiTheme="minorHAnsi" w:cstheme="minorHAnsi"/>
          <w:bCs/>
          <w:iCs/>
        </w:rPr>
        <w:t xml:space="preserve">to </w:t>
      </w:r>
      <w:r w:rsidR="00594B69" w:rsidRPr="00594B69">
        <w:rPr>
          <w:rFonts w:asciiTheme="minorHAnsi" w:hAnsiTheme="minorHAnsi" w:cstheme="minorHAnsi"/>
          <w:bCs/>
          <w:iCs/>
        </w:rPr>
        <w:t>a sentence within</w:t>
      </w:r>
      <w:r w:rsidR="00AB3C27" w:rsidRPr="00594B69">
        <w:rPr>
          <w:rFonts w:asciiTheme="minorHAnsi" w:hAnsiTheme="minorHAnsi" w:cstheme="minorHAnsi"/>
          <w:bCs/>
          <w:iCs/>
        </w:rPr>
        <w:t xml:space="preserve"> the standard range.  </w:t>
      </w:r>
      <w:proofErr w:type="gramStart"/>
      <w:r w:rsidR="00AB3C27" w:rsidRPr="00594B69">
        <w:rPr>
          <w:rFonts w:asciiTheme="minorHAnsi" w:hAnsiTheme="minorHAnsi" w:cstheme="minorHAnsi"/>
          <w:bCs/>
          <w:iCs/>
        </w:rPr>
        <w:t>Remanded</w:t>
      </w:r>
      <w:proofErr w:type="gramEnd"/>
      <w:r w:rsidR="00AB3C27" w:rsidRPr="00594B69">
        <w:rPr>
          <w:rFonts w:asciiTheme="minorHAnsi" w:hAnsiTheme="minorHAnsi" w:cstheme="minorHAnsi"/>
          <w:bCs/>
          <w:iCs/>
        </w:rPr>
        <w:t xml:space="preserve"> for resentencing (again)</w:t>
      </w:r>
      <w:r w:rsidR="00594B69">
        <w:rPr>
          <w:rFonts w:asciiTheme="minorHAnsi" w:hAnsiTheme="minorHAnsi" w:cstheme="minorHAnsi"/>
          <w:bCs/>
          <w:iCs/>
        </w:rPr>
        <w:t>.</w:t>
      </w:r>
      <w:r w:rsidR="00AB3C27">
        <w:rPr>
          <w:rFonts w:asciiTheme="minorHAnsi" w:hAnsiTheme="minorHAnsi" w:cstheme="minorHAnsi"/>
          <w:bCs/>
          <w:iCs/>
        </w:rPr>
        <w:t xml:space="preserve"> </w:t>
      </w:r>
    </w:p>
    <w:p w14:paraId="28F19607" w14:textId="77777777" w:rsidR="00772D3B" w:rsidRDefault="00772D3B" w:rsidP="0015519E">
      <w:pPr>
        <w:rPr>
          <w:rFonts w:asciiTheme="minorHAnsi" w:hAnsiTheme="minorHAnsi" w:cstheme="minorHAnsi"/>
          <w:b/>
          <w:i/>
        </w:rPr>
      </w:pPr>
    </w:p>
    <w:p w14:paraId="7C8CC2CD" w14:textId="54ED7C03" w:rsidR="00C65A6B" w:rsidRPr="00157A5D" w:rsidRDefault="00157A5D" w:rsidP="0015519E">
      <w:pPr>
        <w:rPr>
          <w:rFonts w:asciiTheme="minorHAnsi" w:hAnsiTheme="minorHAnsi" w:cstheme="minorHAnsi"/>
          <w:b/>
          <w:iCs/>
        </w:rPr>
      </w:pPr>
      <w:r>
        <w:rPr>
          <w:rFonts w:asciiTheme="minorHAnsi" w:hAnsiTheme="minorHAnsi" w:cstheme="minorHAnsi"/>
          <w:b/>
          <w:i/>
        </w:rPr>
        <w:t>Blake</w:t>
      </w:r>
      <w:r>
        <w:rPr>
          <w:rFonts w:asciiTheme="minorHAnsi" w:hAnsiTheme="minorHAnsi" w:cstheme="minorHAnsi"/>
          <w:b/>
          <w:iCs/>
        </w:rPr>
        <w:t>/</w:t>
      </w:r>
      <w:r w:rsidR="00CC5E96" w:rsidRPr="00B06B9C">
        <w:rPr>
          <w:rFonts w:asciiTheme="minorHAnsi" w:hAnsiTheme="minorHAnsi" w:cstheme="minorHAnsi"/>
          <w:b/>
          <w:i/>
        </w:rPr>
        <w:t>Blakely</w:t>
      </w:r>
      <w:r w:rsidR="00CC5E96">
        <w:rPr>
          <w:rFonts w:asciiTheme="minorHAnsi" w:hAnsiTheme="minorHAnsi" w:cstheme="minorHAnsi"/>
          <w:b/>
          <w:iCs/>
        </w:rPr>
        <w:t xml:space="preserve">: Trial court did not violate the defendant’s Sixth Amendment right to a jury trial at </w:t>
      </w:r>
      <w:r w:rsidR="00B06B9C">
        <w:rPr>
          <w:rFonts w:asciiTheme="minorHAnsi" w:hAnsiTheme="minorHAnsi" w:cstheme="minorHAnsi"/>
          <w:b/>
          <w:iCs/>
        </w:rPr>
        <w:t xml:space="preserve">resentencing </w:t>
      </w:r>
      <w:r w:rsidR="00CC5E96">
        <w:rPr>
          <w:rFonts w:asciiTheme="minorHAnsi" w:hAnsiTheme="minorHAnsi" w:cstheme="minorHAnsi"/>
          <w:b/>
          <w:iCs/>
        </w:rPr>
        <w:t>by re-imposing an exceptional sentence</w:t>
      </w:r>
      <w:r w:rsidR="00B06B9C">
        <w:rPr>
          <w:rFonts w:asciiTheme="minorHAnsi" w:hAnsiTheme="minorHAnsi" w:cstheme="minorHAnsi"/>
          <w:b/>
          <w:iCs/>
        </w:rPr>
        <w:t xml:space="preserve"> based on aggravators found by a court in 1996.</w:t>
      </w:r>
    </w:p>
    <w:p w14:paraId="008F8556" w14:textId="77777777" w:rsidR="00CC5E96" w:rsidRDefault="00CC5E96" w:rsidP="00157A5D">
      <w:pPr>
        <w:rPr>
          <w:rFonts w:asciiTheme="minorHAnsi" w:hAnsiTheme="minorHAnsi" w:cstheme="minorHAnsi"/>
          <w:bCs/>
          <w:i/>
        </w:rPr>
      </w:pPr>
    </w:p>
    <w:p w14:paraId="0EE305C3" w14:textId="47AE2014" w:rsidR="00B06B9C" w:rsidRDefault="00B06B9C" w:rsidP="00157A5D">
      <w:pPr>
        <w:rPr>
          <w:rFonts w:asciiTheme="minorHAnsi" w:hAnsiTheme="minorHAnsi" w:cstheme="minorHAnsi"/>
          <w:b/>
          <w:iCs/>
        </w:rPr>
      </w:pPr>
      <w:r w:rsidRPr="00B06B9C">
        <w:rPr>
          <w:rFonts w:asciiTheme="minorHAnsi" w:hAnsiTheme="minorHAnsi" w:cstheme="minorHAnsi"/>
          <w:b/>
          <w:i/>
        </w:rPr>
        <w:t>Blake</w:t>
      </w:r>
      <w:r w:rsidRPr="00B06B9C">
        <w:rPr>
          <w:rFonts w:asciiTheme="minorHAnsi" w:hAnsiTheme="minorHAnsi" w:cstheme="minorHAnsi"/>
          <w:b/>
          <w:iCs/>
        </w:rPr>
        <w:t xml:space="preserve">: The trial court did not err by re-imposing the same exceptional sentence when it </w:t>
      </w:r>
      <w:proofErr w:type="gramStart"/>
      <w:r w:rsidRPr="00B06B9C">
        <w:rPr>
          <w:rFonts w:asciiTheme="minorHAnsi" w:hAnsiTheme="minorHAnsi" w:cstheme="minorHAnsi"/>
          <w:b/>
          <w:iCs/>
        </w:rPr>
        <w:t>found</w:t>
      </w:r>
      <w:proofErr w:type="gramEnd"/>
      <w:r w:rsidRPr="00B06B9C">
        <w:rPr>
          <w:rFonts w:asciiTheme="minorHAnsi" w:hAnsiTheme="minorHAnsi" w:cstheme="minorHAnsi"/>
          <w:b/>
          <w:iCs/>
        </w:rPr>
        <w:t xml:space="preserve"> that the original judge would have imposed the same sentence regardless of offender score or standard range</w:t>
      </w:r>
      <w:r>
        <w:rPr>
          <w:rFonts w:asciiTheme="minorHAnsi" w:hAnsiTheme="minorHAnsi" w:cstheme="minorHAnsi"/>
          <w:b/>
          <w:iCs/>
        </w:rPr>
        <w:t>.</w:t>
      </w:r>
    </w:p>
    <w:p w14:paraId="023FB161" w14:textId="77777777" w:rsidR="00B06B9C" w:rsidRPr="00B06B9C" w:rsidRDefault="00B06B9C" w:rsidP="00157A5D">
      <w:pPr>
        <w:rPr>
          <w:rFonts w:asciiTheme="minorHAnsi" w:hAnsiTheme="minorHAnsi" w:cstheme="minorHAnsi"/>
          <w:b/>
          <w:i/>
        </w:rPr>
      </w:pPr>
    </w:p>
    <w:p w14:paraId="4829F1E1" w14:textId="72EC4999" w:rsidR="00157A5D" w:rsidRDefault="00594B69" w:rsidP="00157A5D">
      <w:pPr>
        <w:rPr>
          <w:rFonts w:asciiTheme="minorHAnsi" w:hAnsiTheme="minorHAnsi" w:cstheme="minorHAnsi"/>
          <w:bCs/>
          <w:iCs/>
        </w:rPr>
      </w:pPr>
      <w:r>
        <w:rPr>
          <w:rFonts w:asciiTheme="minorHAnsi" w:hAnsiTheme="minorHAnsi" w:cstheme="minorHAnsi"/>
          <w:bCs/>
          <w:i/>
        </w:rPr>
        <w:t>State</w:t>
      </w:r>
      <w:r w:rsidR="00157A5D" w:rsidRPr="00157A5D">
        <w:rPr>
          <w:rFonts w:asciiTheme="minorHAnsi" w:hAnsiTheme="minorHAnsi" w:cstheme="minorHAnsi"/>
          <w:bCs/>
          <w:i/>
        </w:rPr>
        <w:t xml:space="preserve"> v. Mitchell</w:t>
      </w:r>
      <w:r w:rsidR="00157A5D" w:rsidRPr="0068346E">
        <w:rPr>
          <w:rFonts w:asciiTheme="minorHAnsi" w:hAnsiTheme="minorHAnsi" w:cstheme="minorHAnsi"/>
          <w:bCs/>
          <w:iCs/>
        </w:rPr>
        <w:t xml:space="preserve">, </w:t>
      </w:r>
      <w:r w:rsidR="0068346E" w:rsidRPr="0068346E">
        <w:rPr>
          <w:rFonts w:asciiTheme="minorHAnsi" w:hAnsiTheme="minorHAnsi" w:cstheme="minorHAnsi"/>
          <w:bCs/>
          <w:iCs/>
        </w:rPr>
        <w:t xml:space="preserve">83568-8-I, </w:t>
      </w:r>
      <w:r w:rsidR="00157A5D">
        <w:rPr>
          <w:rFonts w:asciiTheme="minorHAnsi" w:hAnsiTheme="minorHAnsi" w:cstheme="minorHAnsi"/>
          <w:bCs/>
          <w:iCs/>
        </w:rPr>
        <w:t>2023 WL 5015998 (Wash. Court of Appeals, Div. 1, Aug. 7, 2023</w:t>
      </w:r>
      <w:r w:rsidR="0068346E">
        <w:rPr>
          <w:rFonts w:asciiTheme="minorHAnsi" w:hAnsiTheme="minorHAnsi" w:cstheme="minorHAnsi"/>
          <w:bCs/>
          <w:iCs/>
        </w:rPr>
        <w:t>)</w:t>
      </w:r>
      <w:r w:rsidR="00157A5D">
        <w:rPr>
          <w:rFonts w:asciiTheme="minorHAnsi" w:hAnsiTheme="minorHAnsi" w:cstheme="minorHAnsi"/>
          <w:bCs/>
          <w:iCs/>
        </w:rPr>
        <w:t xml:space="preserve"> (Unpublished)</w:t>
      </w:r>
    </w:p>
    <w:p w14:paraId="00BA2CDF" w14:textId="3D79B6DB" w:rsidR="00CC5E96" w:rsidRPr="00CC5E96" w:rsidRDefault="00157A5D" w:rsidP="00CC5E96">
      <w:pPr>
        <w:rPr>
          <w:rFonts w:asciiTheme="minorHAnsi" w:hAnsiTheme="minorHAnsi" w:cstheme="minorHAnsi"/>
          <w:bCs/>
          <w:iCs/>
        </w:rPr>
      </w:pPr>
      <w:r w:rsidRPr="00157A5D">
        <w:rPr>
          <w:rFonts w:asciiTheme="minorHAnsi" w:hAnsiTheme="minorHAnsi" w:cstheme="minorHAnsi"/>
          <w:bCs/>
          <w:iCs/>
        </w:rPr>
        <w:t xml:space="preserve">A jury convicted </w:t>
      </w:r>
      <w:r>
        <w:rPr>
          <w:rFonts w:asciiTheme="minorHAnsi" w:hAnsiTheme="minorHAnsi" w:cstheme="minorHAnsi"/>
          <w:bCs/>
          <w:iCs/>
        </w:rPr>
        <w:t>Mr.</w:t>
      </w:r>
      <w:r w:rsidRPr="00157A5D">
        <w:rPr>
          <w:rFonts w:asciiTheme="minorHAnsi" w:hAnsiTheme="minorHAnsi" w:cstheme="minorHAnsi"/>
          <w:bCs/>
          <w:iCs/>
        </w:rPr>
        <w:t xml:space="preserve"> Mitchell of burglary and rape in 1996. The first sentencing court found several aggravating factors and imposed an exceptional sentence of 300 months for each </w:t>
      </w:r>
      <w:r>
        <w:rPr>
          <w:rFonts w:asciiTheme="minorHAnsi" w:hAnsiTheme="minorHAnsi" w:cstheme="minorHAnsi"/>
          <w:bCs/>
          <w:iCs/>
        </w:rPr>
        <w:t xml:space="preserve">count, </w:t>
      </w:r>
      <w:proofErr w:type="gramStart"/>
      <w:r>
        <w:rPr>
          <w:rFonts w:asciiTheme="minorHAnsi" w:hAnsiTheme="minorHAnsi" w:cstheme="minorHAnsi"/>
          <w:bCs/>
          <w:iCs/>
        </w:rPr>
        <w:t>run</w:t>
      </w:r>
      <w:proofErr w:type="gramEnd"/>
      <w:r>
        <w:rPr>
          <w:rFonts w:asciiTheme="minorHAnsi" w:hAnsiTheme="minorHAnsi" w:cstheme="minorHAnsi"/>
          <w:bCs/>
          <w:iCs/>
        </w:rPr>
        <w:t xml:space="preserve"> </w:t>
      </w:r>
      <w:r w:rsidRPr="00157A5D">
        <w:rPr>
          <w:rFonts w:asciiTheme="minorHAnsi" w:hAnsiTheme="minorHAnsi" w:cstheme="minorHAnsi"/>
          <w:bCs/>
          <w:iCs/>
        </w:rPr>
        <w:t xml:space="preserve">concurrently. </w:t>
      </w:r>
      <w:r>
        <w:rPr>
          <w:rFonts w:asciiTheme="minorHAnsi" w:hAnsiTheme="minorHAnsi" w:cstheme="minorHAnsi"/>
          <w:bCs/>
          <w:iCs/>
        </w:rPr>
        <w:t xml:space="preserve">At </w:t>
      </w:r>
      <w:proofErr w:type="gramStart"/>
      <w:r>
        <w:rPr>
          <w:rFonts w:asciiTheme="minorHAnsi" w:hAnsiTheme="minorHAnsi" w:cstheme="minorHAnsi"/>
          <w:bCs/>
          <w:iCs/>
        </w:rPr>
        <w:t xml:space="preserve">a </w:t>
      </w:r>
      <w:r w:rsidRPr="00157A5D">
        <w:rPr>
          <w:rFonts w:asciiTheme="minorHAnsi" w:hAnsiTheme="minorHAnsi" w:cstheme="minorHAnsi"/>
          <w:bCs/>
          <w:i/>
        </w:rPr>
        <w:t>Blake</w:t>
      </w:r>
      <w:proofErr w:type="gramEnd"/>
      <w:r>
        <w:rPr>
          <w:rFonts w:asciiTheme="minorHAnsi" w:hAnsiTheme="minorHAnsi" w:cstheme="minorHAnsi"/>
          <w:bCs/>
          <w:i/>
        </w:rPr>
        <w:t xml:space="preserve"> </w:t>
      </w:r>
      <w:r w:rsidRPr="00157A5D">
        <w:rPr>
          <w:rFonts w:asciiTheme="minorHAnsi" w:hAnsiTheme="minorHAnsi" w:cstheme="minorHAnsi"/>
          <w:bCs/>
          <w:iCs/>
        </w:rPr>
        <w:t>resentencing</w:t>
      </w:r>
      <w:r>
        <w:rPr>
          <w:rFonts w:asciiTheme="minorHAnsi" w:hAnsiTheme="minorHAnsi" w:cstheme="minorHAnsi"/>
          <w:bCs/>
          <w:iCs/>
        </w:rPr>
        <w:t>, the trial court corrected the offender score and standard range. The court denied Mr. Mitchell’s request to reconsider the aggravating circumstances and for a reduced sentence. The court</w:t>
      </w:r>
      <w:r w:rsidRPr="00157A5D">
        <w:rPr>
          <w:rFonts w:asciiTheme="minorHAnsi" w:hAnsiTheme="minorHAnsi" w:cstheme="minorHAnsi"/>
          <w:bCs/>
          <w:iCs/>
        </w:rPr>
        <w:t xml:space="preserve"> </w:t>
      </w:r>
      <w:r>
        <w:rPr>
          <w:rFonts w:asciiTheme="minorHAnsi" w:hAnsiTheme="minorHAnsi" w:cstheme="minorHAnsi"/>
          <w:bCs/>
          <w:iCs/>
        </w:rPr>
        <w:t>ruled that it would enter an order tha</w:t>
      </w:r>
      <w:r w:rsidR="00CC5E96">
        <w:rPr>
          <w:rFonts w:asciiTheme="minorHAnsi" w:hAnsiTheme="minorHAnsi" w:cstheme="minorHAnsi"/>
          <w:bCs/>
          <w:iCs/>
        </w:rPr>
        <w:t>t</w:t>
      </w:r>
      <w:r>
        <w:rPr>
          <w:rFonts w:asciiTheme="minorHAnsi" w:hAnsiTheme="minorHAnsi" w:cstheme="minorHAnsi"/>
          <w:bCs/>
          <w:iCs/>
        </w:rPr>
        <w:t xml:space="preserve"> corrects the </w:t>
      </w:r>
      <w:proofErr w:type="gramStart"/>
      <w:r>
        <w:rPr>
          <w:rFonts w:asciiTheme="minorHAnsi" w:hAnsiTheme="minorHAnsi" w:cstheme="minorHAnsi"/>
          <w:bCs/>
          <w:iCs/>
        </w:rPr>
        <w:t>offender</w:t>
      </w:r>
      <w:proofErr w:type="gramEnd"/>
      <w:r>
        <w:rPr>
          <w:rFonts w:asciiTheme="minorHAnsi" w:hAnsiTheme="minorHAnsi" w:cstheme="minorHAnsi"/>
          <w:bCs/>
          <w:iCs/>
        </w:rPr>
        <w:t xml:space="preserve"> score but would not reconsider the exceptional sentence or any other part of the sentence</w:t>
      </w:r>
      <w:r w:rsidR="00CC5E96">
        <w:rPr>
          <w:rFonts w:asciiTheme="minorHAnsi" w:hAnsiTheme="minorHAnsi" w:cstheme="minorHAnsi"/>
          <w:bCs/>
          <w:iCs/>
        </w:rPr>
        <w:t xml:space="preserve"> and </w:t>
      </w:r>
      <w:r>
        <w:rPr>
          <w:rFonts w:asciiTheme="minorHAnsi" w:hAnsiTheme="minorHAnsi" w:cstheme="minorHAnsi"/>
          <w:bCs/>
          <w:iCs/>
        </w:rPr>
        <w:t xml:space="preserve">reimposed the same exceptional sentence. </w:t>
      </w:r>
      <w:r w:rsidR="00CC5E96" w:rsidRPr="00CC5E96">
        <w:rPr>
          <w:rFonts w:asciiTheme="minorHAnsi" w:hAnsiTheme="minorHAnsi" w:cstheme="minorHAnsi"/>
          <w:bCs/>
          <w:i/>
        </w:rPr>
        <w:t>Held</w:t>
      </w:r>
      <w:r w:rsidR="00CC5E96">
        <w:rPr>
          <w:rFonts w:asciiTheme="minorHAnsi" w:hAnsiTheme="minorHAnsi" w:cstheme="minorHAnsi"/>
          <w:bCs/>
          <w:iCs/>
        </w:rPr>
        <w:t>, the t</w:t>
      </w:r>
      <w:r w:rsidR="00CC5E96" w:rsidRPr="00CC5E96">
        <w:rPr>
          <w:rFonts w:asciiTheme="minorHAnsi" w:hAnsiTheme="minorHAnsi" w:cstheme="minorHAnsi"/>
          <w:bCs/>
          <w:iCs/>
        </w:rPr>
        <w:t xml:space="preserve">rial court did not violate the defendant’s Sixth Amendment right to a jury trial by re-imposing an exceptional sentence at a </w:t>
      </w:r>
      <w:r w:rsidR="00CC5E96" w:rsidRPr="00080F8D">
        <w:rPr>
          <w:rFonts w:asciiTheme="minorHAnsi" w:hAnsiTheme="minorHAnsi" w:cstheme="minorHAnsi"/>
          <w:bCs/>
          <w:i/>
        </w:rPr>
        <w:t>Blake</w:t>
      </w:r>
      <w:r w:rsidR="00CC5E96" w:rsidRPr="00CC5E96">
        <w:rPr>
          <w:rFonts w:asciiTheme="minorHAnsi" w:hAnsiTheme="minorHAnsi" w:cstheme="minorHAnsi"/>
          <w:bCs/>
          <w:iCs/>
        </w:rPr>
        <w:t xml:space="preserve"> resentencing.</w:t>
      </w:r>
      <w:r w:rsidR="00CC5E96">
        <w:rPr>
          <w:rFonts w:asciiTheme="minorHAnsi" w:hAnsiTheme="minorHAnsi" w:cstheme="minorHAnsi"/>
          <w:bCs/>
          <w:i/>
        </w:rPr>
        <w:t xml:space="preserve"> Held, </w:t>
      </w:r>
      <w:r w:rsidR="00CC5E96">
        <w:rPr>
          <w:rFonts w:asciiTheme="minorHAnsi" w:hAnsiTheme="minorHAnsi" w:cstheme="minorHAnsi"/>
          <w:bCs/>
          <w:iCs/>
        </w:rPr>
        <w:t>the trial court did not err by re-imposing the same exceptional sentence</w:t>
      </w:r>
      <w:r w:rsidR="00B06B9C">
        <w:rPr>
          <w:rFonts w:asciiTheme="minorHAnsi" w:hAnsiTheme="minorHAnsi" w:cstheme="minorHAnsi"/>
          <w:bCs/>
          <w:iCs/>
        </w:rPr>
        <w:t xml:space="preserve"> when it found that the original judge would have imposed the same sentence regardless of change to offender score or standard range.</w:t>
      </w:r>
    </w:p>
    <w:p w14:paraId="43B8D880" w14:textId="77777777" w:rsidR="00C62CA8" w:rsidRDefault="00C62CA8" w:rsidP="00CC5E96">
      <w:pPr>
        <w:rPr>
          <w:rFonts w:asciiTheme="minorHAnsi" w:hAnsiTheme="minorHAnsi" w:cstheme="minorHAnsi"/>
          <w:b/>
          <w:i/>
        </w:rPr>
      </w:pPr>
    </w:p>
    <w:p w14:paraId="01580ECE" w14:textId="3610F5F7" w:rsidR="00CC5E96" w:rsidRDefault="001747AA" w:rsidP="00CC5E96">
      <w:pPr>
        <w:rPr>
          <w:rFonts w:asciiTheme="minorHAnsi" w:hAnsiTheme="minorHAnsi" w:cstheme="minorHAnsi"/>
          <w:b/>
          <w:iCs/>
        </w:rPr>
      </w:pPr>
      <w:r w:rsidRPr="00AE7145">
        <w:rPr>
          <w:rFonts w:asciiTheme="minorHAnsi" w:hAnsiTheme="minorHAnsi" w:cstheme="minorHAnsi"/>
          <w:b/>
          <w:i/>
        </w:rPr>
        <w:t>Blake</w:t>
      </w:r>
      <w:r w:rsidRPr="00AE7145">
        <w:rPr>
          <w:rFonts w:asciiTheme="minorHAnsi" w:hAnsiTheme="minorHAnsi" w:cstheme="minorHAnsi"/>
          <w:b/>
          <w:iCs/>
        </w:rPr>
        <w:t>/Withdrawal of Plea</w:t>
      </w:r>
      <w:r w:rsidR="001F5B2A" w:rsidRPr="00AE7145">
        <w:rPr>
          <w:rFonts w:asciiTheme="minorHAnsi" w:hAnsiTheme="minorHAnsi" w:cstheme="minorHAnsi"/>
          <w:b/>
          <w:iCs/>
        </w:rPr>
        <w:t>: Trial court erred when it addressed an untimely motion to withdraw a guilty plea.</w:t>
      </w:r>
    </w:p>
    <w:p w14:paraId="02B49EC6" w14:textId="77777777" w:rsidR="00AE7145" w:rsidRDefault="00AE7145" w:rsidP="00CC5E96">
      <w:pPr>
        <w:rPr>
          <w:rFonts w:asciiTheme="minorHAnsi" w:hAnsiTheme="minorHAnsi" w:cstheme="minorHAnsi"/>
          <w:b/>
          <w:iCs/>
        </w:rPr>
      </w:pPr>
    </w:p>
    <w:p w14:paraId="1C256E93" w14:textId="63D3B596" w:rsidR="00AE7145" w:rsidRPr="00AE7145" w:rsidRDefault="00AE7145" w:rsidP="00CC5E96">
      <w:pPr>
        <w:rPr>
          <w:rFonts w:asciiTheme="minorHAnsi" w:hAnsiTheme="minorHAnsi" w:cstheme="minorHAnsi"/>
          <w:b/>
          <w:i/>
        </w:rPr>
      </w:pPr>
      <w:r w:rsidRPr="00636226">
        <w:rPr>
          <w:rFonts w:asciiTheme="minorHAnsi" w:hAnsiTheme="minorHAnsi" w:cstheme="minorHAnsi"/>
          <w:b/>
          <w:i/>
        </w:rPr>
        <w:t>Blake</w:t>
      </w:r>
      <w:r>
        <w:rPr>
          <w:rFonts w:asciiTheme="minorHAnsi" w:hAnsiTheme="minorHAnsi" w:cstheme="minorHAnsi"/>
          <w:b/>
          <w:iCs/>
        </w:rPr>
        <w:t>/Indivisible Pleas: The defendant is not entitled to withdraw a plea to PCS</w:t>
      </w:r>
      <w:r w:rsidR="00636226">
        <w:rPr>
          <w:rFonts w:asciiTheme="minorHAnsi" w:hAnsiTheme="minorHAnsi" w:cstheme="minorHAnsi"/>
          <w:b/>
          <w:iCs/>
        </w:rPr>
        <w:t xml:space="preserve"> and obstruction</w:t>
      </w:r>
      <w:r>
        <w:rPr>
          <w:rFonts w:asciiTheme="minorHAnsi" w:hAnsiTheme="minorHAnsi" w:cstheme="minorHAnsi"/>
          <w:b/>
          <w:iCs/>
        </w:rPr>
        <w:t>, the remedy is to vacate the PCS</w:t>
      </w:r>
      <w:r w:rsidR="00636226">
        <w:rPr>
          <w:rFonts w:asciiTheme="minorHAnsi" w:hAnsiTheme="minorHAnsi" w:cstheme="minorHAnsi"/>
          <w:b/>
          <w:iCs/>
        </w:rPr>
        <w:t xml:space="preserve"> and leave the obstruction intact</w:t>
      </w:r>
      <w:r>
        <w:rPr>
          <w:rFonts w:asciiTheme="minorHAnsi" w:hAnsiTheme="minorHAnsi" w:cstheme="minorHAnsi"/>
          <w:b/>
          <w:iCs/>
        </w:rPr>
        <w:t xml:space="preserve">.  </w:t>
      </w:r>
    </w:p>
    <w:p w14:paraId="7A605CDC" w14:textId="2A3C9342" w:rsidR="00C65A6B" w:rsidRDefault="00C65A6B" w:rsidP="0015519E">
      <w:pPr>
        <w:rPr>
          <w:rFonts w:asciiTheme="minorHAnsi" w:hAnsiTheme="minorHAnsi" w:cstheme="minorHAnsi"/>
          <w:b/>
          <w:i/>
        </w:rPr>
      </w:pPr>
    </w:p>
    <w:p w14:paraId="6DCACDDB" w14:textId="6FB86274" w:rsidR="001747AA" w:rsidRDefault="001747AA" w:rsidP="001747AA">
      <w:pPr>
        <w:rPr>
          <w:rFonts w:asciiTheme="minorHAnsi" w:hAnsiTheme="minorHAnsi" w:cstheme="minorHAnsi"/>
          <w:bCs/>
          <w:iCs/>
        </w:rPr>
      </w:pPr>
      <w:r w:rsidRPr="001747AA">
        <w:rPr>
          <w:rFonts w:asciiTheme="minorHAnsi" w:hAnsiTheme="minorHAnsi" w:cstheme="minorHAnsi"/>
          <w:bCs/>
          <w:i/>
        </w:rPr>
        <w:t>State v. Willyard</w:t>
      </w:r>
      <w:r w:rsidRPr="007D5BB6">
        <w:rPr>
          <w:rFonts w:asciiTheme="minorHAnsi" w:hAnsiTheme="minorHAnsi" w:cstheme="minorHAnsi"/>
          <w:bCs/>
          <w:i/>
        </w:rPr>
        <w:t xml:space="preserve">, </w:t>
      </w:r>
      <w:r w:rsidR="0068346E" w:rsidRPr="007D5BB6">
        <w:rPr>
          <w:rFonts w:asciiTheme="minorHAnsi" w:hAnsiTheme="minorHAnsi" w:cstheme="minorHAnsi"/>
          <w:bCs/>
          <w:iCs/>
        </w:rPr>
        <w:t>56569-2-II</w:t>
      </w:r>
      <w:r w:rsidR="0068346E" w:rsidRPr="007D5BB6">
        <w:rPr>
          <w:rFonts w:asciiTheme="minorHAnsi" w:hAnsiTheme="minorHAnsi" w:cstheme="minorHAnsi"/>
          <w:bCs/>
          <w:i/>
        </w:rPr>
        <w:t xml:space="preserve">, </w:t>
      </w:r>
      <w:r w:rsidRPr="007D5BB6">
        <w:rPr>
          <w:rFonts w:asciiTheme="minorHAnsi" w:hAnsiTheme="minorHAnsi" w:cstheme="minorHAnsi"/>
          <w:bCs/>
          <w:iCs/>
        </w:rPr>
        <w:t>2023</w:t>
      </w:r>
      <w:r>
        <w:rPr>
          <w:rFonts w:asciiTheme="minorHAnsi" w:hAnsiTheme="minorHAnsi" w:cstheme="minorHAnsi"/>
          <w:bCs/>
          <w:iCs/>
        </w:rPr>
        <w:t xml:space="preserve"> WL 3374172 (Wash. Court of Appeals, Div. 2, Aug. 1, 2023</w:t>
      </w:r>
      <w:r w:rsidR="0068346E">
        <w:rPr>
          <w:rFonts w:asciiTheme="minorHAnsi" w:hAnsiTheme="minorHAnsi" w:cstheme="minorHAnsi"/>
          <w:bCs/>
          <w:iCs/>
        </w:rPr>
        <w:t>)</w:t>
      </w:r>
      <w:r>
        <w:rPr>
          <w:rFonts w:asciiTheme="minorHAnsi" w:hAnsiTheme="minorHAnsi" w:cstheme="minorHAnsi"/>
          <w:bCs/>
          <w:iCs/>
        </w:rPr>
        <w:t xml:space="preserve"> (Unpublished)</w:t>
      </w:r>
    </w:p>
    <w:p w14:paraId="5A806C81" w14:textId="11970C88" w:rsidR="00C65A6B" w:rsidRPr="001747AA" w:rsidRDefault="001747AA" w:rsidP="0015519E">
      <w:pPr>
        <w:rPr>
          <w:rFonts w:asciiTheme="minorHAnsi" w:hAnsiTheme="minorHAnsi" w:cstheme="minorHAnsi"/>
          <w:bCs/>
          <w:iCs/>
        </w:rPr>
      </w:pPr>
      <w:r>
        <w:rPr>
          <w:rFonts w:asciiTheme="minorHAnsi" w:hAnsiTheme="minorHAnsi" w:cstheme="minorHAnsi"/>
          <w:bCs/>
          <w:iCs/>
        </w:rPr>
        <w:t xml:space="preserve">In April of 2003, the State prosecuted Ms. Willyard for PCS. </w:t>
      </w:r>
      <w:r w:rsidR="00C7300D">
        <w:rPr>
          <w:rFonts w:asciiTheme="minorHAnsi" w:hAnsiTheme="minorHAnsi" w:cstheme="minorHAnsi"/>
          <w:bCs/>
          <w:iCs/>
        </w:rPr>
        <w:t>T</w:t>
      </w:r>
      <w:r>
        <w:rPr>
          <w:rFonts w:asciiTheme="minorHAnsi" w:hAnsiTheme="minorHAnsi" w:cstheme="minorHAnsi"/>
          <w:bCs/>
          <w:iCs/>
        </w:rPr>
        <w:t>he State added a charge of bail jumping after Ms. Willyard failed to appear in court on Sept. 23, 2003</w:t>
      </w:r>
      <w:r w:rsidR="00E22A8C">
        <w:rPr>
          <w:rFonts w:asciiTheme="minorHAnsi" w:hAnsiTheme="minorHAnsi" w:cstheme="minorHAnsi"/>
          <w:bCs/>
          <w:iCs/>
        </w:rPr>
        <w:t>.</w:t>
      </w:r>
      <w:r>
        <w:rPr>
          <w:rFonts w:asciiTheme="minorHAnsi" w:hAnsiTheme="minorHAnsi" w:cstheme="minorHAnsi"/>
          <w:bCs/>
          <w:iCs/>
        </w:rPr>
        <w:t xml:space="preserve"> On Oct. 21, 2003, Ms. Willyard pleaded guilty to bail jumping, and the PCS was dismissed</w:t>
      </w:r>
      <w:r w:rsidR="00C7300D">
        <w:rPr>
          <w:rFonts w:asciiTheme="minorHAnsi" w:hAnsiTheme="minorHAnsi" w:cstheme="minorHAnsi"/>
          <w:bCs/>
          <w:iCs/>
        </w:rPr>
        <w:t xml:space="preserve"> pursuant to the plea</w:t>
      </w:r>
      <w:r>
        <w:rPr>
          <w:rFonts w:asciiTheme="minorHAnsi" w:hAnsiTheme="minorHAnsi" w:cstheme="minorHAnsi"/>
          <w:bCs/>
          <w:iCs/>
        </w:rPr>
        <w:t xml:space="preserve">. Also on Oct. 21, 2003, Ms. Willyard pleaded guilty in a separate case to PCS and obstruction. </w:t>
      </w:r>
      <w:r w:rsidR="00E22A8C">
        <w:rPr>
          <w:rFonts w:asciiTheme="minorHAnsi" w:hAnsiTheme="minorHAnsi" w:cstheme="minorHAnsi"/>
          <w:bCs/>
          <w:iCs/>
        </w:rPr>
        <w:t xml:space="preserve">The court sentenced </w:t>
      </w:r>
      <w:r w:rsidR="00C7300D">
        <w:rPr>
          <w:rFonts w:asciiTheme="minorHAnsi" w:hAnsiTheme="minorHAnsi" w:cstheme="minorHAnsi"/>
          <w:bCs/>
          <w:iCs/>
        </w:rPr>
        <w:t>Ms. Willyard</w:t>
      </w:r>
      <w:r w:rsidR="001F5B2A">
        <w:rPr>
          <w:rFonts w:asciiTheme="minorHAnsi" w:hAnsiTheme="minorHAnsi" w:cstheme="minorHAnsi"/>
          <w:bCs/>
          <w:iCs/>
        </w:rPr>
        <w:t xml:space="preserve"> on the same day and</w:t>
      </w:r>
      <w:r w:rsidR="00C7300D">
        <w:rPr>
          <w:rFonts w:asciiTheme="minorHAnsi" w:hAnsiTheme="minorHAnsi" w:cstheme="minorHAnsi"/>
          <w:bCs/>
          <w:iCs/>
        </w:rPr>
        <w:t xml:space="preserve"> at the same time </w:t>
      </w:r>
      <w:r w:rsidR="00E22A8C">
        <w:rPr>
          <w:rFonts w:asciiTheme="minorHAnsi" w:hAnsiTheme="minorHAnsi" w:cstheme="minorHAnsi"/>
          <w:bCs/>
          <w:iCs/>
        </w:rPr>
        <w:t xml:space="preserve">to concurrent sentences </w:t>
      </w:r>
      <w:r w:rsidR="00CB1024">
        <w:rPr>
          <w:rFonts w:asciiTheme="minorHAnsi" w:hAnsiTheme="minorHAnsi" w:cstheme="minorHAnsi"/>
          <w:bCs/>
          <w:iCs/>
        </w:rPr>
        <w:t>in</w:t>
      </w:r>
      <w:r w:rsidR="00E22A8C">
        <w:rPr>
          <w:rFonts w:asciiTheme="minorHAnsi" w:hAnsiTheme="minorHAnsi" w:cstheme="minorHAnsi"/>
          <w:bCs/>
          <w:iCs/>
        </w:rPr>
        <w:t xml:space="preserve"> both cases.  </w:t>
      </w:r>
      <w:r w:rsidRPr="001747AA">
        <w:rPr>
          <w:rFonts w:asciiTheme="minorHAnsi" w:hAnsiTheme="minorHAnsi" w:cstheme="minorHAnsi"/>
          <w:bCs/>
          <w:iCs/>
        </w:rPr>
        <w:t xml:space="preserve">Following </w:t>
      </w:r>
      <w:r w:rsidRPr="001747AA">
        <w:rPr>
          <w:rFonts w:asciiTheme="minorHAnsi" w:hAnsiTheme="minorHAnsi" w:cstheme="minorHAnsi"/>
          <w:bCs/>
          <w:i/>
        </w:rPr>
        <w:t>Blake</w:t>
      </w:r>
      <w:r w:rsidRPr="001747AA">
        <w:rPr>
          <w:rFonts w:asciiTheme="minorHAnsi" w:hAnsiTheme="minorHAnsi" w:cstheme="minorHAnsi"/>
          <w:bCs/>
          <w:iCs/>
        </w:rPr>
        <w:t>, Ms. Willyard</w:t>
      </w:r>
      <w:r>
        <w:rPr>
          <w:rFonts w:asciiTheme="minorHAnsi" w:hAnsiTheme="minorHAnsi" w:cstheme="minorHAnsi"/>
          <w:bCs/>
          <w:iCs/>
        </w:rPr>
        <w:t xml:space="preserve"> moved to withdraw her guilty plea to bail jump because it is indivisible from her guilty plea to PCS in another case. </w:t>
      </w:r>
      <w:r w:rsidRPr="00E22A8C">
        <w:rPr>
          <w:rFonts w:asciiTheme="minorHAnsi" w:hAnsiTheme="minorHAnsi" w:cstheme="minorHAnsi"/>
          <w:bCs/>
          <w:i/>
        </w:rPr>
        <w:t>Held</w:t>
      </w:r>
      <w:r>
        <w:rPr>
          <w:rFonts w:asciiTheme="minorHAnsi" w:hAnsiTheme="minorHAnsi" w:cstheme="minorHAnsi"/>
          <w:bCs/>
          <w:iCs/>
        </w:rPr>
        <w:t xml:space="preserve">, the motion to withdraw the guilty plea </w:t>
      </w:r>
      <w:proofErr w:type="gramStart"/>
      <w:r>
        <w:rPr>
          <w:rFonts w:asciiTheme="minorHAnsi" w:hAnsiTheme="minorHAnsi" w:cstheme="minorHAnsi"/>
          <w:bCs/>
          <w:iCs/>
        </w:rPr>
        <w:t>is time</w:t>
      </w:r>
      <w:proofErr w:type="gramEnd"/>
      <w:r>
        <w:rPr>
          <w:rFonts w:asciiTheme="minorHAnsi" w:hAnsiTheme="minorHAnsi" w:cstheme="minorHAnsi"/>
          <w:bCs/>
          <w:iCs/>
        </w:rPr>
        <w:t xml:space="preserve"> barred</w:t>
      </w:r>
      <w:r w:rsidR="001F5B2A">
        <w:rPr>
          <w:rFonts w:asciiTheme="minorHAnsi" w:hAnsiTheme="minorHAnsi" w:cstheme="minorHAnsi"/>
          <w:bCs/>
          <w:iCs/>
        </w:rPr>
        <w:t>. A motion to withdraw a guilty plea is a collateral attack.  T</w:t>
      </w:r>
      <w:r>
        <w:rPr>
          <w:rFonts w:asciiTheme="minorHAnsi" w:hAnsiTheme="minorHAnsi" w:cstheme="minorHAnsi"/>
          <w:bCs/>
          <w:iCs/>
        </w:rPr>
        <w:t xml:space="preserve">he trial court should have transferred the </w:t>
      </w:r>
      <w:r w:rsidR="001F5B2A">
        <w:rPr>
          <w:rFonts w:asciiTheme="minorHAnsi" w:hAnsiTheme="minorHAnsi" w:cstheme="minorHAnsi"/>
          <w:bCs/>
          <w:iCs/>
        </w:rPr>
        <w:t>untimely collateral attack t</w:t>
      </w:r>
      <w:r>
        <w:rPr>
          <w:rFonts w:asciiTheme="minorHAnsi" w:hAnsiTheme="minorHAnsi" w:cstheme="minorHAnsi"/>
          <w:bCs/>
          <w:iCs/>
        </w:rPr>
        <w:t>o the Court of Appeals as a PRP</w:t>
      </w:r>
      <w:r w:rsidR="001F5B2A">
        <w:rPr>
          <w:rFonts w:asciiTheme="minorHAnsi" w:hAnsiTheme="minorHAnsi" w:cstheme="minorHAnsi"/>
          <w:bCs/>
          <w:iCs/>
        </w:rPr>
        <w:t xml:space="preserve"> rather than addressing the merits</w:t>
      </w:r>
      <w:r>
        <w:rPr>
          <w:rFonts w:asciiTheme="minorHAnsi" w:hAnsiTheme="minorHAnsi" w:cstheme="minorHAnsi"/>
          <w:bCs/>
          <w:iCs/>
        </w:rPr>
        <w:t xml:space="preserve">. </w:t>
      </w:r>
      <w:r w:rsidR="00C7300D" w:rsidRPr="00C7300D">
        <w:rPr>
          <w:rFonts w:asciiTheme="minorHAnsi" w:hAnsiTheme="minorHAnsi" w:cstheme="minorHAnsi"/>
          <w:bCs/>
          <w:i/>
        </w:rPr>
        <w:t>Held</w:t>
      </w:r>
      <w:r w:rsidR="00C7300D">
        <w:rPr>
          <w:rFonts w:asciiTheme="minorHAnsi" w:hAnsiTheme="minorHAnsi" w:cstheme="minorHAnsi"/>
          <w:bCs/>
          <w:iCs/>
        </w:rPr>
        <w:t>,</w:t>
      </w:r>
      <w:r w:rsidR="001F5B2A">
        <w:rPr>
          <w:rFonts w:asciiTheme="minorHAnsi" w:hAnsiTheme="minorHAnsi" w:cstheme="minorHAnsi"/>
          <w:bCs/>
          <w:iCs/>
        </w:rPr>
        <w:t xml:space="preserve"> e</w:t>
      </w:r>
      <w:r w:rsidR="00C7300D">
        <w:rPr>
          <w:rFonts w:asciiTheme="minorHAnsi" w:hAnsiTheme="minorHAnsi" w:cstheme="minorHAnsi"/>
          <w:bCs/>
          <w:iCs/>
        </w:rPr>
        <w:t>ven though the guilty pleas in the two cases occurred on the same day and at the same time, there is no evidence that the bail jumping plea is indivisible from the PCS.</w:t>
      </w:r>
    </w:p>
    <w:p w14:paraId="2F8809B4" w14:textId="77777777" w:rsidR="00C65A6B" w:rsidRDefault="00C65A6B" w:rsidP="0015519E">
      <w:pPr>
        <w:rPr>
          <w:rFonts w:asciiTheme="minorHAnsi" w:hAnsiTheme="minorHAnsi" w:cstheme="minorHAnsi"/>
          <w:b/>
          <w:i/>
        </w:rPr>
      </w:pPr>
    </w:p>
    <w:p w14:paraId="2055FB01" w14:textId="77777777" w:rsidR="00CB1024" w:rsidRDefault="00CB1024" w:rsidP="00C62CA8">
      <w:pPr>
        <w:rPr>
          <w:rFonts w:asciiTheme="minorHAnsi" w:hAnsiTheme="minorHAnsi" w:cstheme="minorHAnsi"/>
          <w:b/>
          <w:iCs/>
        </w:rPr>
      </w:pPr>
      <w:r>
        <w:rPr>
          <w:rFonts w:asciiTheme="minorHAnsi" w:hAnsiTheme="minorHAnsi" w:cstheme="minorHAnsi"/>
          <w:b/>
          <w:i/>
        </w:rPr>
        <w:t>Blake</w:t>
      </w:r>
      <w:r>
        <w:rPr>
          <w:rFonts w:asciiTheme="minorHAnsi" w:hAnsiTheme="minorHAnsi" w:cstheme="minorHAnsi"/>
          <w:b/>
          <w:iCs/>
        </w:rPr>
        <w:t xml:space="preserve">/Indivisible Plea: The defendant is not entitled to withdraw a plea to a second count in a PCS case.  </w:t>
      </w:r>
    </w:p>
    <w:p w14:paraId="268CF22E" w14:textId="77777777" w:rsidR="001C5D07" w:rsidRDefault="001C5D07" w:rsidP="00C62CA8">
      <w:pPr>
        <w:rPr>
          <w:rFonts w:asciiTheme="minorHAnsi" w:hAnsiTheme="minorHAnsi" w:cstheme="minorHAnsi"/>
          <w:b/>
          <w:iCs/>
        </w:rPr>
      </w:pPr>
    </w:p>
    <w:p w14:paraId="1D2E1ED9" w14:textId="347460F5" w:rsidR="00C62CA8" w:rsidRDefault="00C62CA8" w:rsidP="00C62CA8">
      <w:pPr>
        <w:rPr>
          <w:rFonts w:asciiTheme="minorHAnsi" w:hAnsiTheme="minorHAnsi" w:cstheme="minorHAnsi"/>
          <w:bCs/>
          <w:iCs/>
        </w:rPr>
      </w:pPr>
      <w:r w:rsidRPr="00C62CA8">
        <w:rPr>
          <w:rFonts w:asciiTheme="minorHAnsi" w:hAnsiTheme="minorHAnsi" w:cstheme="minorHAnsi"/>
          <w:bCs/>
          <w:i/>
        </w:rPr>
        <w:t xml:space="preserve">State v. </w:t>
      </w:r>
      <w:r w:rsidRPr="007D5BB6">
        <w:rPr>
          <w:rFonts w:asciiTheme="minorHAnsi" w:hAnsiTheme="minorHAnsi" w:cstheme="minorHAnsi"/>
          <w:bCs/>
          <w:i/>
        </w:rPr>
        <w:t>Willyard</w:t>
      </w:r>
      <w:r w:rsidRPr="007D5BB6">
        <w:rPr>
          <w:rFonts w:asciiTheme="minorHAnsi" w:hAnsiTheme="minorHAnsi" w:cstheme="minorHAnsi"/>
          <w:bCs/>
          <w:iCs/>
        </w:rPr>
        <w:t xml:space="preserve">, </w:t>
      </w:r>
      <w:r w:rsidR="0068346E" w:rsidRPr="007D5BB6">
        <w:rPr>
          <w:rFonts w:asciiTheme="minorHAnsi" w:hAnsiTheme="minorHAnsi" w:cstheme="minorHAnsi"/>
          <w:bCs/>
          <w:iCs/>
        </w:rPr>
        <w:t xml:space="preserve">56579-0-II, </w:t>
      </w:r>
      <w:r w:rsidRPr="007D5BB6">
        <w:rPr>
          <w:rFonts w:asciiTheme="minorHAnsi" w:hAnsiTheme="minorHAnsi" w:cstheme="minorHAnsi"/>
          <w:bCs/>
          <w:iCs/>
        </w:rPr>
        <w:t>2023 WL 4883613 (Wash. Court of Appeals, Div. 2, Aug. 1, 2023) (Unpublished)</w:t>
      </w:r>
      <w:r>
        <w:rPr>
          <w:rFonts w:asciiTheme="minorHAnsi" w:hAnsiTheme="minorHAnsi" w:cstheme="minorHAnsi"/>
          <w:bCs/>
          <w:iCs/>
        </w:rPr>
        <w:t xml:space="preserve"> </w:t>
      </w:r>
    </w:p>
    <w:p w14:paraId="3A13A0FC" w14:textId="2A79B771" w:rsidR="00C62CA8" w:rsidRPr="00C62CA8" w:rsidRDefault="001C5D07" w:rsidP="00C62CA8">
      <w:pPr>
        <w:rPr>
          <w:rFonts w:asciiTheme="minorHAnsi" w:hAnsiTheme="minorHAnsi" w:cstheme="minorHAnsi"/>
          <w:bCs/>
          <w:i/>
        </w:rPr>
      </w:pPr>
      <w:r>
        <w:rPr>
          <w:rFonts w:asciiTheme="minorHAnsi" w:hAnsiTheme="minorHAnsi" w:cstheme="minorHAnsi"/>
          <w:bCs/>
          <w:iCs/>
        </w:rPr>
        <w:lastRenderedPageBreak/>
        <w:t xml:space="preserve">Ms. Willyard pleaded guilty to PCS and obstructing in 2003.  </w:t>
      </w:r>
      <w:r w:rsidR="00C62CA8">
        <w:rPr>
          <w:rFonts w:asciiTheme="minorHAnsi" w:hAnsiTheme="minorHAnsi" w:cstheme="minorHAnsi"/>
          <w:bCs/>
          <w:iCs/>
        </w:rPr>
        <w:t xml:space="preserve">Following </w:t>
      </w:r>
      <w:r w:rsidR="00C62CA8" w:rsidRPr="001C5D07">
        <w:rPr>
          <w:rFonts w:asciiTheme="minorHAnsi" w:hAnsiTheme="minorHAnsi" w:cstheme="minorHAnsi"/>
          <w:bCs/>
          <w:i/>
        </w:rPr>
        <w:t>Blake</w:t>
      </w:r>
      <w:r w:rsidR="00C62CA8">
        <w:rPr>
          <w:rFonts w:asciiTheme="minorHAnsi" w:hAnsiTheme="minorHAnsi" w:cstheme="minorHAnsi"/>
          <w:bCs/>
          <w:iCs/>
        </w:rPr>
        <w:t>, Ms. Willyard filed a pro se 7.8 motion for relief from judgment</w:t>
      </w:r>
      <w:r w:rsidR="00CB1024">
        <w:rPr>
          <w:rFonts w:asciiTheme="minorHAnsi" w:hAnsiTheme="minorHAnsi" w:cstheme="minorHAnsi"/>
          <w:bCs/>
          <w:iCs/>
        </w:rPr>
        <w:t xml:space="preserve"> seeking to withdraw her guilty </w:t>
      </w:r>
      <w:proofErr w:type="gramStart"/>
      <w:r w:rsidR="00CB1024">
        <w:rPr>
          <w:rFonts w:asciiTheme="minorHAnsi" w:hAnsiTheme="minorHAnsi" w:cstheme="minorHAnsi"/>
          <w:bCs/>
          <w:iCs/>
        </w:rPr>
        <w:t>plea</w:t>
      </w:r>
      <w:r>
        <w:rPr>
          <w:rFonts w:asciiTheme="minorHAnsi" w:hAnsiTheme="minorHAnsi" w:cstheme="minorHAnsi"/>
          <w:bCs/>
          <w:iCs/>
        </w:rPr>
        <w:t>s</w:t>
      </w:r>
      <w:proofErr w:type="gramEnd"/>
      <w:r w:rsidR="00CB1024">
        <w:rPr>
          <w:rFonts w:asciiTheme="minorHAnsi" w:hAnsiTheme="minorHAnsi" w:cstheme="minorHAnsi"/>
          <w:bCs/>
          <w:iCs/>
        </w:rPr>
        <w:t xml:space="preserve"> to </w:t>
      </w:r>
      <w:r>
        <w:rPr>
          <w:rFonts w:asciiTheme="minorHAnsi" w:hAnsiTheme="minorHAnsi" w:cstheme="minorHAnsi"/>
          <w:bCs/>
          <w:iCs/>
        </w:rPr>
        <w:t xml:space="preserve">both </w:t>
      </w:r>
      <w:r w:rsidR="00CB1024">
        <w:rPr>
          <w:rFonts w:asciiTheme="minorHAnsi" w:hAnsiTheme="minorHAnsi" w:cstheme="minorHAnsi"/>
          <w:bCs/>
          <w:iCs/>
        </w:rPr>
        <w:t xml:space="preserve">PCS and obstructing.  </w:t>
      </w:r>
      <w:r w:rsidR="00CB1024" w:rsidRPr="00CB1024">
        <w:rPr>
          <w:rFonts w:asciiTheme="minorHAnsi" w:hAnsiTheme="minorHAnsi" w:cstheme="minorHAnsi"/>
          <w:bCs/>
          <w:i/>
        </w:rPr>
        <w:t>Held</w:t>
      </w:r>
      <w:r w:rsidR="00CB1024">
        <w:rPr>
          <w:rFonts w:asciiTheme="minorHAnsi" w:hAnsiTheme="minorHAnsi" w:cstheme="minorHAnsi"/>
          <w:bCs/>
          <w:iCs/>
        </w:rPr>
        <w:t xml:space="preserve">, Ms. Willyard is entitled to vacate her PCS conviction pursuant to </w:t>
      </w:r>
      <w:r w:rsidR="00CB1024" w:rsidRPr="00CB1024">
        <w:rPr>
          <w:rFonts w:asciiTheme="minorHAnsi" w:hAnsiTheme="minorHAnsi" w:cstheme="minorHAnsi"/>
          <w:bCs/>
          <w:i/>
        </w:rPr>
        <w:t>Blake</w:t>
      </w:r>
      <w:r w:rsidR="00CB1024">
        <w:rPr>
          <w:rFonts w:asciiTheme="minorHAnsi" w:hAnsiTheme="minorHAnsi" w:cstheme="minorHAnsi"/>
          <w:bCs/>
          <w:iCs/>
        </w:rPr>
        <w:t xml:space="preserve">, but her motion to withdraw her guilty plea to obstructing </w:t>
      </w:r>
      <w:proofErr w:type="gramStart"/>
      <w:r w:rsidR="00CB1024">
        <w:rPr>
          <w:rFonts w:asciiTheme="minorHAnsi" w:hAnsiTheme="minorHAnsi" w:cstheme="minorHAnsi"/>
          <w:bCs/>
          <w:iCs/>
        </w:rPr>
        <w:t>is time</w:t>
      </w:r>
      <w:proofErr w:type="gramEnd"/>
      <w:r w:rsidR="00CB1024">
        <w:rPr>
          <w:rFonts w:asciiTheme="minorHAnsi" w:hAnsiTheme="minorHAnsi" w:cstheme="minorHAnsi"/>
          <w:bCs/>
          <w:iCs/>
        </w:rPr>
        <w:t xml:space="preserve"> barred. The plea agreement was indivisible, but Ms. Willyard cannot show that she can withdraw at least one plea within the agreement.</w:t>
      </w:r>
    </w:p>
    <w:p w14:paraId="43C531DE" w14:textId="77777777" w:rsidR="00C62CA8" w:rsidRDefault="00C62CA8" w:rsidP="0015519E">
      <w:pPr>
        <w:rPr>
          <w:rFonts w:asciiTheme="minorHAnsi" w:hAnsiTheme="minorHAnsi" w:cstheme="minorHAnsi"/>
          <w:b/>
          <w:i/>
        </w:rPr>
      </w:pPr>
    </w:p>
    <w:p w14:paraId="2B1605F3" w14:textId="6CDCF651" w:rsidR="00C62CA8" w:rsidRPr="008C5701" w:rsidRDefault="008C5701" w:rsidP="0015519E">
      <w:pPr>
        <w:rPr>
          <w:rFonts w:asciiTheme="minorHAnsi" w:hAnsiTheme="minorHAnsi" w:cstheme="minorHAnsi"/>
          <w:b/>
          <w:iCs/>
        </w:rPr>
      </w:pPr>
      <w:r>
        <w:rPr>
          <w:rFonts w:asciiTheme="minorHAnsi" w:hAnsiTheme="minorHAnsi" w:cstheme="minorHAnsi"/>
          <w:b/>
          <w:i/>
        </w:rPr>
        <w:t>Blake</w:t>
      </w:r>
      <w:r>
        <w:rPr>
          <w:rFonts w:asciiTheme="minorHAnsi" w:hAnsiTheme="minorHAnsi" w:cstheme="minorHAnsi"/>
          <w:b/>
          <w:iCs/>
        </w:rPr>
        <w:t xml:space="preserve">/CFTS: DOC must award CFTS for time spent on PCS toward consecutive </w:t>
      </w:r>
      <w:proofErr w:type="gramStart"/>
      <w:r>
        <w:rPr>
          <w:rFonts w:asciiTheme="minorHAnsi" w:hAnsiTheme="minorHAnsi" w:cstheme="minorHAnsi"/>
          <w:b/>
          <w:iCs/>
        </w:rPr>
        <w:t>sentence</w:t>
      </w:r>
      <w:proofErr w:type="gramEnd"/>
      <w:r>
        <w:rPr>
          <w:rFonts w:asciiTheme="minorHAnsi" w:hAnsiTheme="minorHAnsi" w:cstheme="minorHAnsi"/>
          <w:b/>
          <w:iCs/>
        </w:rPr>
        <w:t xml:space="preserve"> once the trial court vacates a PCS conviction. </w:t>
      </w:r>
    </w:p>
    <w:p w14:paraId="1BB599AC" w14:textId="77777777" w:rsidR="008567DE" w:rsidRDefault="008567DE" w:rsidP="0078691E">
      <w:pPr>
        <w:rPr>
          <w:rFonts w:asciiTheme="minorHAnsi" w:hAnsiTheme="minorHAnsi" w:cstheme="minorHAnsi"/>
          <w:bCs/>
          <w:i/>
        </w:rPr>
      </w:pPr>
    </w:p>
    <w:p w14:paraId="084EA276" w14:textId="15F60F4C" w:rsidR="0078691E" w:rsidRDefault="0078691E" w:rsidP="0078691E">
      <w:pPr>
        <w:rPr>
          <w:rFonts w:asciiTheme="minorHAnsi" w:hAnsiTheme="minorHAnsi" w:cstheme="minorHAnsi"/>
          <w:bCs/>
          <w:iCs/>
        </w:rPr>
      </w:pPr>
      <w:r w:rsidRPr="0078691E">
        <w:rPr>
          <w:rFonts w:asciiTheme="minorHAnsi" w:hAnsiTheme="minorHAnsi" w:cstheme="minorHAnsi"/>
          <w:bCs/>
          <w:i/>
        </w:rPr>
        <w:t>In re Dean</w:t>
      </w:r>
      <w:r w:rsidR="008C5701" w:rsidRPr="008C5701">
        <w:rPr>
          <w:rFonts w:asciiTheme="minorHAnsi" w:hAnsiTheme="minorHAnsi" w:cstheme="minorHAnsi"/>
          <w:bCs/>
          <w:iCs/>
        </w:rPr>
        <w:t xml:space="preserve">, No. 38934-1-III, </w:t>
      </w:r>
      <w:r>
        <w:rPr>
          <w:rFonts w:asciiTheme="minorHAnsi" w:hAnsiTheme="minorHAnsi" w:cstheme="minorHAnsi"/>
          <w:bCs/>
          <w:iCs/>
        </w:rPr>
        <w:t xml:space="preserve">2023 WL 4783545 (Wash. Court of Appeals, Div. 3, </w:t>
      </w:r>
      <w:r w:rsidR="009600FF">
        <w:rPr>
          <w:rFonts w:asciiTheme="minorHAnsi" w:hAnsiTheme="minorHAnsi" w:cstheme="minorHAnsi"/>
          <w:bCs/>
          <w:iCs/>
        </w:rPr>
        <w:t>July 27</w:t>
      </w:r>
      <w:r>
        <w:rPr>
          <w:rFonts w:asciiTheme="minorHAnsi" w:hAnsiTheme="minorHAnsi" w:cstheme="minorHAnsi"/>
          <w:bCs/>
          <w:iCs/>
        </w:rPr>
        <w:t xml:space="preserve">, </w:t>
      </w:r>
      <w:r w:rsidRPr="009600FF">
        <w:rPr>
          <w:rFonts w:asciiTheme="minorHAnsi" w:hAnsiTheme="minorHAnsi" w:cstheme="minorHAnsi"/>
          <w:bCs/>
          <w:iCs/>
        </w:rPr>
        <w:t>2023</w:t>
      </w:r>
      <w:r w:rsidR="00787CA6" w:rsidRPr="009600FF">
        <w:rPr>
          <w:rFonts w:asciiTheme="minorHAnsi" w:hAnsiTheme="minorHAnsi" w:cstheme="minorHAnsi"/>
          <w:bCs/>
          <w:iCs/>
        </w:rPr>
        <w:t>)</w:t>
      </w:r>
      <w:r w:rsidR="00787CA6">
        <w:rPr>
          <w:rFonts w:asciiTheme="minorHAnsi" w:hAnsiTheme="minorHAnsi" w:cstheme="minorHAnsi"/>
          <w:bCs/>
          <w:iCs/>
        </w:rPr>
        <w:t xml:space="preserve"> </w:t>
      </w:r>
      <w:r>
        <w:rPr>
          <w:rFonts w:asciiTheme="minorHAnsi" w:hAnsiTheme="minorHAnsi" w:cstheme="minorHAnsi"/>
          <w:bCs/>
          <w:iCs/>
        </w:rPr>
        <w:t>(Unpublished)</w:t>
      </w:r>
    </w:p>
    <w:p w14:paraId="2D6384CB" w14:textId="21AB9DE4" w:rsidR="00787CA6" w:rsidRDefault="00787CA6" w:rsidP="0078691E">
      <w:pPr>
        <w:rPr>
          <w:rFonts w:asciiTheme="minorHAnsi" w:hAnsiTheme="minorHAnsi" w:cstheme="minorHAnsi"/>
          <w:bCs/>
          <w:iCs/>
        </w:rPr>
      </w:pPr>
      <w:r>
        <w:rPr>
          <w:rFonts w:asciiTheme="minorHAnsi" w:hAnsiTheme="minorHAnsi" w:cstheme="minorHAnsi"/>
          <w:bCs/>
          <w:iCs/>
        </w:rPr>
        <w:t>In 2011 Mr. Dean pleaded guilty to PCS</w:t>
      </w:r>
      <w:r w:rsidR="0095079E">
        <w:rPr>
          <w:rFonts w:asciiTheme="minorHAnsi" w:hAnsiTheme="minorHAnsi" w:cstheme="minorHAnsi"/>
          <w:bCs/>
          <w:iCs/>
        </w:rPr>
        <w:t xml:space="preserve"> and received a DOSA sentence of 24 months in community custody. While on community custody</w:t>
      </w:r>
      <w:r w:rsidR="001C5D07">
        <w:rPr>
          <w:rFonts w:asciiTheme="minorHAnsi" w:hAnsiTheme="minorHAnsi" w:cstheme="minorHAnsi"/>
          <w:bCs/>
          <w:iCs/>
        </w:rPr>
        <w:t xml:space="preserve"> </w:t>
      </w:r>
      <w:proofErr w:type="gramStart"/>
      <w:r w:rsidR="001C5D07">
        <w:rPr>
          <w:rFonts w:asciiTheme="minorHAnsi" w:hAnsiTheme="minorHAnsi" w:cstheme="minorHAnsi"/>
          <w:bCs/>
          <w:iCs/>
        </w:rPr>
        <w:t>for</w:t>
      </w:r>
      <w:proofErr w:type="gramEnd"/>
      <w:r w:rsidR="001C5D07">
        <w:rPr>
          <w:rFonts w:asciiTheme="minorHAnsi" w:hAnsiTheme="minorHAnsi" w:cstheme="minorHAnsi"/>
          <w:bCs/>
          <w:iCs/>
        </w:rPr>
        <w:t xml:space="preserve"> the DOSA</w:t>
      </w:r>
      <w:r w:rsidR="0095079E">
        <w:rPr>
          <w:rFonts w:asciiTheme="minorHAnsi" w:hAnsiTheme="minorHAnsi" w:cstheme="minorHAnsi"/>
          <w:bCs/>
          <w:iCs/>
        </w:rPr>
        <w:t xml:space="preserve">, </w:t>
      </w:r>
      <w:r w:rsidR="001C5D07">
        <w:rPr>
          <w:rFonts w:asciiTheme="minorHAnsi" w:hAnsiTheme="minorHAnsi" w:cstheme="minorHAnsi"/>
          <w:bCs/>
          <w:iCs/>
        </w:rPr>
        <w:t>Mr. Dean committed and was convicted of r</w:t>
      </w:r>
      <w:r w:rsidR="0095079E">
        <w:rPr>
          <w:rFonts w:asciiTheme="minorHAnsi" w:hAnsiTheme="minorHAnsi" w:cstheme="minorHAnsi"/>
          <w:bCs/>
          <w:iCs/>
        </w:rPr>
        <w:t xml:space="preserve">obbery and burglary. </w:t>
      </w:r>
      <w:r w:rsidR="001C5D07">
        <w:rPr>
          <w:rFonts w:asciiTheme="minorHAnsi" w:hAnsiTheme="minorHAnsi" w:cstheme="minorHAnsi"/>
          <w:bCs/>
          <w:iCs/>
        </w:rPr>
        <w:t xml:space="preserve">The court revoked the DOSA </w:t>
      </w:r>
      <w:r w:rsidR="00ED71F3">
        <w:rPr>
          <w:rFonts w:asciiTheme="minorHAnsi" w:hAnsiTheme="minorHAnsi" w:cstheme="minorHAnsi"/>
          <w:bCs/>
          <w:iCs/>
        </w:rPr>
        <w:t xml:space="preserve">based on the new convictions. The court sentenced Mr. Dean to </w:t>
      </w:r>
      <w:r w:rsidR="008C5701">
        <w:rPr>
          <w:rFonts w:asciiTheme="minorHAnsi" w:hAnsiTheme="minorHAnsi" w:cstheme="minorHAnsi"/>
          <w:bCs/>
          <w:iCs/>
        </w:rPr>
        <w:t>24 months</w:t>
      </w:r>
      <w:r w:rsidR="001C5D07">
        <w:rPr>
          <w:rFonts w:asciiTheme="minorHAnsi" w:hAnsiTheme="minorHAnsi" w:cstheme="minorHAnsi"/>
          <w:bCs/>
          <w:iCs/>
        </w:rPr>
        <w:t xml:space="preserve"> for the PCS and a conse</w:t>
      </w:r>
      <w:r w:rsidR="00ED71F3">
        <w:rPr>
          <w:rFonts w:asciiTheme="minorHAnsi" w:hAnsiTheme="minorHAnsi" w:cstheme="minorHAnsi"/>
          <w:bCs/>
          <w:iCs/>
        </w:rPr>
        <w:t xml:space="preserve">cutive </w:t>
      </w:r>
      <w:r w:rsidR="008C5701">
        <w:rPr>
          <w:rFonts w:asciiTheme="minorHAnsi" w:hAnsiTheme="minorHAnsi" w:cstheme="minorHAnsi"/>
          <w:bCs/>
          <w:iCs/>
        </w:rPr>
        <w:t xml:space="preserve">sentence of </w:t>
      </w:r>
      <w:r w:rsidR="00ED71F3">
        <w:rPr>
          <w:rFonts w:asciiTheme="minorHAnsi" w:hAnsiTheme="minorHAnsi" w:cstheme="minorHAnsi"/>
          <w:bCs/>
          <w:iCs/>
        </w:rPr>
        <w:t xml:space="preserve">180 months for the robbery and burglary convictions. </w:t>
      </w:r>
      <w:r w:rsidR="008C5701">
        <w:rPr>
          <w:rFonts w:asciiTheme="minorHAnsi" w:hAnsiTheme="minorHAnsi" w:cstheme="minorHAnsi"/>
          <w:bCs/>
          <w:iCs/>
        </w:rPr>
        <w:t xml:space="preserve">Following Blake, the court vacated the PCS conviction, but </w:t>
      </w:r>
      <w:r w:rsidR="00ED71F3">
        <w:rPr>
          <w:rFonts w:asciiTheme="minorHAnsi" w:hAnsiTheme="minorHAnsi" w:cstheme="minorHAnsi"/>
          <w:bCs/>
          <w:iCs/>
        </w:rPr>
        <w:t xml:space="preserve">DOC </w:t>
      </w:r>
      <w:r w:rsidR="008C5701">
        <w:rPr>
          <w:rFonts w:asciiTheme="minorHAnsi" w:hAnsiTheme="minorHAnsi" w:cstheme="minorHAnsi"/>
          <w:bCs/>
          <w:iCs/>
        </w:rPr>
        <w:t xml:space="preserve">did not give </w:t>
      </w:r>
      <w:r w:rsidR="00ED71F3">
        <w:rPr>
          <w:rFonts w:asciiTheme="minorHAnsi" w:hAnsiTheme="minorHAnsi" w:cstheme="minorHAnsi"/>
          <w:bCs/>
          <w:iCs/>
        </w:rPr>
        <w:t xml:space="preserve">Mr. Dean </w:t>
      </w:r>
      <w:r w:rsidR="008C5701">
        <w:rPr>
          <w:rFonts w:asciiTheme="minorHAnsi" w:hAnsiTheme="minorHAnsi" w:cstheme="minorHAnsi"/>
          <w:bCs/>
          <w:iCs/>
        </w:rPr>
        <w:t>any</w:t>
      </w:r>
      <w:r w:rsidR="00ED71F3">
        <w:rPr>
          <w:rFonts w:asciiTheme="minorHAnsi" w:hAnsiTheme="minorHAnsi" w:cstheme="minorHAnsi"/>
          <w:bCs/>
          <w:iCs/>
        </w:rPr>
        <w:t xml:space="preserve"> credit for the time served on the PCS toward the robbery and burglary convictions. </w:t>
      </w:r>
      <w:r w:rsidR="001C5D07" w:rsidRPr="001C5D07">
        <w:rPr>
          <w:rFonts w:asciiTheme="minorHAnsi" w:hAnsiTheme="minorHAnsi" w:cstheme="minorHAnsi"/>
          <w:bCs/>
          <w:i/>
        </w:rPr>
        <w:t>Held</w:t>
      </w:r>
      <w:r w:rsidR="001C5D07">
        <w:rPr>
          <w:rFonts w:asciiTheme="minorHAnsi" w:hAnsiTheme="minorHAnsi" w:cstheme="minorHAnsi"/>
          <w:bCs/>
          <w:iCs/>
        </w:rPr>
        <w:t xml:space="preserve">, when a person serves two consecutive sentences for separate crimes, the first of which was PCS, the time spent incarcerated for the PCS may be credited as time served against the sentence for </w:t>
      </w:r>
      <w:r w:rsidR="008C5701">
        <w:rPr>
          <w:rFonts w:asciiTheme="minorHAnsi" w:hAnsiTheme="minorHAnsi" w:cstheme="minorHAnsi"/>
          <w:bCs/>
          <w:iCs/>
        </w:rPr>
        <w:t>the</w:t>
      </w:r>
      <w:r w:rsidR="001C5D07">
        <w:rPr>
          <w:rFonts w:asciiTheme="minorHAnsi" w:hAnsiTheme="minorHAnsi" w:cstheme="minorHAnsi"/>
          <w:bCs/>
          <w:iCs/>
        </w:rPr>
        <w:t xml:space="preserve"> second crime once the trial court vacates the PCS.</w:t>
      </w:r>
    </w:p>
    <w:p w14:paraId="54CF968B" w14:textId="4BBB47BB" w:rsidR="0078691E" w:rsidRPr="0078691E" w:rsidRDefault="0078691E" w:rsidP="0015519E">
      <w:pPr>
        <w:rPr>
          <w:rFonts w:asciiTheme="minorHAnsi" w:hAnsiTheme="minorHAnsi" w:cstheme="minorHAnsi"/>
          <w:bCs/>
          <w:i/>
        </w:rPr>
      </w:pPr>
    </w:p>
    <w:p w14:paraId="3378B937" w14:textId="3FCC013B" w:rsidR="00C65A6B" w:rsidRDefault="008C5701" w:rsidP="0015519E">
      <w:pPr>
        <w:rPr>
          <w:rFonts w:asciiTheme="minorHAnsi" w:hAnsiTheme="minorHAnsi" w:cstheme="minorHAnsi"/>
          <w:b/>
          <w:iCs/>
        </w:rPr>
      </w:pPr>
      <w:r>
        <w:rPr>
          <w:rFonts w:asciiTheme="minorHAnsi" w:hAnsiTheme="minorHAnsi" w:cstheme="minorHAnsi"/>
          <w:b/>
          <w:i/>
        </w:rPr>
        <w:t xml:space="preserve">Blake </w:t>
      </w:r>
      <w:r>
        <w:rPr>
          <w:rFonts w:asciiTheme="minorHAnsi" w:hAnsiTheme="minorHAnsi" w:cstheme="minorHAnsi"/>
          <w:b/>
          <w:iCs/>
        </w:rPr>
        <w:t xml:space="preserve">Resentencing: Trial court </w:t>
      </w:r>
      <w:r w:rsidR="00850E3E">
        <w:rPr>
          <w:rFonts w:asciiTheme="minorHAnsi" w:hAnsiTheme="minorHAnsi" w:cstheme="minorHAnsi"/>
          <w:b/>
          <w:iCs/>
        </w:rPr>
        <w:t xml:space="preserve">is not required to explain or enter findings when it denies a request for an exceptional sentence below the range. </w:t>
      </w:r>
    </w:p>
    <w:p w14:paraId="730EB300" w14:textId="77777777" w:rsidR="008567DE" w:rsidRDefault="008567DE" w:rsidP="008C5701">
      <w:pPr>
        <w:rPr>
          <w:rFonts w:asciiTheme="minorHAnsi" w:hAnsiTheme="minorHAnsi" w:cstheme="minorHAnsi"/>
          <w:bCs/>
          <w:i/>
        </w:rPr>
      </w:pPr>
    </w:p>
    <w:p w14:paraId="166B444C" w14:textId="7E2A365C" w:rsidR="008C5701" w:rsidRDefault="008C5701" w:rsidP="008C5701">
      <w:pPr>
        <w:rPr>
          <w:rFonts w:asciiTheme="minorHAnsi" w:hAnsiTheme="minorHAnsi" w:cstheme="minorHAnsi"/>
          <w:bCs/>
          <w:iCs/>
        </w:rPr>
      </w:pPr>
      <w:r w:rsidRPr="008C5701">
        <w:rPr>
          <w:rFonts w:asciiTheme="minorHAnsi" w:hAnsiTheme="minorHAnsi" w:cstheme="minorHAnsi"/>
          <w:bCs/>
          <w:i/>
        </w:rPr>
        <w:t>State v. Richmond</w:t>
      </w:r>
      <w:r>
        <w:rPr>
          <w:rFonts w:asciiTheme="minorHAnsi" w:hAnsiTheme="minorHAnsi" w:cstheme="minorHAnsi"/>
          <w:bCs/>
          <w:iCs/>
        </w:rPr>
        <w:t>, No. 38841-7-III, 2023 WL 4783570 (Wash. Court of Appeals, Div. 3, July 27, 2023</w:t>
      </w:r>
      <w:r w:rsidR="0068346E">
        <w:rPr>
          <w:rFonts w:asciiTheme="minorHAnsi" w:hAnsiTheme="minorHAnsi" w:cstheme="minorHAnsi"/>
          <w:bCs/>
          <w:iCs/>
        </w:rPr>
        <w:t>)</w:t>
      </w:r>
      <w:r>
        <w:rPr>
          <w:rFonts w:asciiTheme="minorHAnsi" w:hAnsiTheme="minorHAnsi" w:cstheme="minorHAnsi"/>
          <w:bCs/>
          <w:iCs/>
        </w:rPr>
        <w:t xml:space="preserve"> (Unpublished)</w:t>
      </w:r>
    </w:p>
    <w:p w14:paraId="0358B75D" w14:textId="025B8AC2" w:rsidR="008C5701" w:rsidRDefault="008C5701" w:rsidP="0015519E">
      <w:pPr>
        <w:rPr>
          <w:rFonts w:asciiTheme="minorHAnsi" w:hAnsiTheme="minorHAnsi" w:cstheme="minorHAnsi"/>
          <w:bCs/>
          <w:iCs/>
        </w:rPr>
      </w:pPr>
      <w:r>
        <w:rPr>
          <w:rFonts w:asciiTheme="minorHAnsi" w:hAnsiTheme="minorHAnsi" w:cstheme="minorHAnsi"/>
          <w:bCs/>
          <w:iCs/>
        </w:rPr>
        <w:t xml:space="preserve">In 2014, a jury convicted Mr. Richmond of felony </w:t>
      </w:r>
      <w:proofErr w:type="gramStart"/>
      <w:r>
        <w:rPr>
          <w:rFonts w:asciiTheme="minorHAnsi" w:hAnsiTheme="minorHAnsi" w:cstheme="minorHAnsi"/>
          <w:bCs/>
          <w:iCs/>
        </w:rPr>
        <w:t>murder</w:t>
      </w:r>
      <w:proofErr w:type="gramEnd"/>
      <w:r w:rsidR="002775F0">
        <w:rPr>
          <w:rFonts w:asciiTheme="minorHAnsi" w:hAnsiTheme="minorHAnsi" w:cstheme="minorHAnsi"/>
          <w:bCs/>
          <w:iCs/>
        </w:rPr>
        <w:t xml:space="preserve"> and the court imposed a standard range sentence.  Following </w:t>
      </w:r>
      <w:r w:rsidR="002775F0" w:rsidRPr="002775F0">
        <w:rPr>
          <w:rFonts w:asciiTheme="minorHAnsi" w:hAnsiTheme="minorHAnsi" w:cstheme="minorHAnsi"/>
          <w:bCs/>
          <w:i/>
        </w:rPr>
        <w:t>Blake</w:t>
      </w:r>
      <w:r w:rsidR="002775F0">
        <w:rPr>
          <w:rFonts w:asciiTheme="minorHAnsi" w:hAnsiTheme="minorHAnsi" w:cstheme="minorHAnsi"/>
          <w:bCs/>
          <w:iCs/>
        </w:rPr>
        <w:t xml:space="preserve">, at Mr. Richmond’s resentencing hearing, the trial court denied his request for an exceptional sentence below the range based on failed </w:t>
      </w:r>
      <w:r w:rsidR="007D5BB6">
        <w:rPr>
          <w:rFonts w:asciiTheme="minorHAnsi" w:hAnsiTheme="minorHAnsi" w:cstheme="minorHAnsi"/>
          <w:bCs/>
          <w:iCs/>
        </w:rPr>
        <w:t>self-defense</w:t>
      </w:r>
      <w:r w:rsidR="002775F0">
        <w:rPr>
          <w:rFonts w:asciiTheme="minorHAnsi" w:hAnsiTheme="minorHAnsi" w:cstheme="minorHAnsi"/>
          <w:bCs/>
          <w:iCs/>
        </w:rPr>
        <w:t xml:space="preserve"> claim presented at trial.</w:t>
      </w:r>
      <w:r w:rsidR="00850E3E">
        <w:rPr>
          <w:rFonts w:asciiTheme="minorHAnsi" w:hAnsiTheme="minorHAnsi" w:cstheme="minorHAnsi"/>
          <w:bCs/>
          <w:iCs/>
        </w:rPr>
        <w:t xml:space="preserve"> </w:t>
      </w:r>
      <w:r w:rsidR="00850E3E" w:rsidRPr="00850E3E">
        <w:rPr>
          <w:rFonts w:asciiTheme="minorHAnsi" w:hAnsiTheme="minorHAnsi" w:cstheme="minorHAnsi"/>
          <w:bCs/>
          <w:i/>
        </w:rPr>
        <w:t>Held</w:t>
      </w:r>
      <w:r w:rsidR="00850E3E">
        <w:rPr>
          <w:rFonts w:asciiTheme="minorHAnsi" w:hAnsiTheme="minorHAnsi" w:cstheme="minorHAnsi"/>
          <w:bCs/>
          <w:iCs/>
        </w:rPr>
        <w:t>, trial court is not required to explain the weight given to a mitigating factor nor enter finding if it denies a request for an exceptional sentence below the range.</w:t>
      </w:r>
    </w:p>
    <w:p w14:paraId="6EBA1EDC" w14:textId="77777777" w:rsidR="008C5701" w:rsidRDefault="008C5701" w:rsidP="0015519E">
      <w:pPr>
        <w:rPr>
          <w:rFonts w:asciiTheme="minorHAnsi" w:hAnsiTheme="minorHAnsi" w:cstheme="minorHAnsi"/>
          <w:bCs/>
          <w:iCs/>
        </w:rPr>
      </w:pPr>
    </w:p>
    <w:p w14:paraId="3DF2F30B" w14:textId="1057FC11" w:rsidR="008567DE" w:rsidRPr="00FA01B6" w:rsidRDefault="00FA01B6" w:rsidP="008567DE">
      <w:pPr>
        <w:rPr>
          <w:rFonts w:asciiTheme="minorHAnsi" w:hAnsiTheme="minorHAnsi" w:cstheme="minorHAnsi"/>
          <w:b/>
          <w:iCs/>
        </w:rPr>
      </w:pPr>
      <w:r w:rsidRPr="005846FA">
        <w:rPr>
          <w:rFonts w:asciiTheme="minorHAnsi" w:hAnsiTheme="minorHAnsi" w:cstheme="minorHAnsi"/>
          <w:b/>
          <w:i/>
        </w:rPr>
        <w:t>Blake</w:t>
      </w:r>
      <w:r w:rsidRPr="00FA01B6">
        <w:rPr>
          <w:rFonts w:asciiTheme="minorHAnsi" w:hAnsiTheme="minorHAnsi" w:cstheme="minorHAnsi"/>
          <w:b/>
          <w:iCs/>
        </w:rPr>
        <w:t xml:space="preserve">/Motion to Withdraw Plea: </w:t>
      </w:r>
      <w:r w:rsidR="008567DE" w:rsidRPr="00FA01B6">
        <w:rPr>
          <w:rFonts w:asciiTheme="minorHAnsi" w:hAnsiTheme="minorHAnsi" w:cstheme="minorHAnsi"/>
          <w:b/>
          <w:iCs/>
        </w:rPr>
        <w:t xml:space="preserve">Relief available for an invalid PCS conviction is vacating that conviction and resentencing with a corrected offender score, not withdrawing the </w:t>
      </w:r>
      <w:r>
        <w:rPr>
          <w:rFonts w:asciiTheme="minorHAnsi" w:hAnsiTheme="minorHAnsi" w:cstheme="minorHAnsi"/>
          <w:b/>
          <w:iCs/>
        </w:rPr>
        <w:t xml:space="preserve">guilty </w:t>
      </w:r>
      <w:r w:rsidR="008567DE" w:rsidRPr="00FA01B6">
        <w:rPr>
          <w:rFonts w:asciiTheme="minorHAnsi" w:hAnsiTheme="minorHAnsi" w:cstheme="minorHAnsi"/>
          <w:b/>
          <w:iCs/>
        </w:rPr>
        <w:t xml:space="preserve">plea or vacating the judgement and </w:t>
      </w:r>
      <w:proofErr w:type="gramStart"/>
      <w:r w:rsidR="008567DE" w:rsidRPr="00FA01B6">
        <w:rPr>
          <w:rFonts w:asciiTheme="minorHAnsi" w:hAnsiTheme="minorHAnsi" w:cstheme="minorHAnsi"/>
          <w:b/>
          <w:iCs/>
        </w:rPr>
        <w:t>sentence as a whole</w:t>
      </w:r>
      <w:proofErr w:type="gramEnd"/>
      <w:r w:rsidR="008567DE" w:rsidRPr="00FA01B6">
        <w:rPr>
          <w:rFonts w:asciiTheme="minorHAnsi" w:hAnsiTheme="minorHAnsi" w:cstheme="minorHAnsi"/>
          <w:b/>
          <w:iCs/>
        </w:rPr>
        <w:t>.</w:t>
      </w:r>
    </w:p>
    <w:p w14:paraId="2788C216" w14:textId="77777777" w:rsidR="00F30145" w:rsidRDefault="00F30145" w:rsidP="008567DE">
      <w:pPr>
        <w:rPr>
          <w:rFonts w:asciiTheme="minorHAnsi" w:hAnsiTheme="minorHAnsi" w:cstheme="minorHAnsi"/>
          <w:bCs/>
          <w:i/>
        </w:rPr>
      </w:pPr>
    </w:p>
    <w:p w14:paraId="712FAB52" w14:textId="356CC0C3" w:rsidR="008567DE" w:rsidRDefault="008567DE" w:rsidP="008567DE">
      <w:pPr>
        <w:rPr>
          <w:rFonts w:asciiTheme="minorHAnsi" w:hAnsiTheme="minorHAnsi" w:cstheme="minorHAnsi"/>
          <w:bCs/>
          <w:iCs/>
        </w:rPr>
      </w:pPr>
      <w:r w:rsidRPr="008567DE">
        <w:rPr>
          <w:rFonts w:asciiTheme="minorHAnsi" w:hAnsiTheme="minorHAnsi" w:cstheme="minorHAnsi"/>
          <w:bCs/>
          <w:i/>
        </w:rPr>
        <w:t xml:space="preserve">In </w:t>
      </w:r>
      <w:proofErr w:type="spellStart"/>
      <w:r w:rsidRPr="008567DE">
        <w:rPr>
          <w:rFonts w:asciiTheme="minorHAnsi" w:hAnsiTheme="minorHAnsi" w:cstheme="minorHAnsi"/>
          <w:bCs/>
          <w:i/>
        </w:rPr>
        <w:t>re</w:t>
      </w:r>
      <w:proofErr w:type="spellEnd"/>
      <w:r w:rsidRPr="008567DE">
        <w:rPr>
          <w:rFonts w:asciiTheme="minorHAnsi" w:hAnsiTheme="minorHAnsi" w:cstheme="minorHAnsi"/>
          <w:bCs/>
          <w:i/>
        </w:rPr>
        <w:t xml:space="preserve"> Wing</w:t>
      </w:r>
      <w:r>
        <w:rPr>
          <w:rFonts w:asciiTheme="minorHAnsi" w:hAnsiTheme="minorHAnsi" w:cstheme="minorHAnsi"/>
          <w:bCs/>
          <w:iCs/>
        </w:rPr>
        <w:t>, 56564-1-II, 2023 WL 4445528 (Wash. Court of Appeals, Div. 2, July 11, 2023</w:t>
      </w:r>
      <w:r w:rsidR="0068346E">
        <w:rPr>
          <w:rFonts w:asciiTheme="minorHAnsi" w:hAnsiTheme="minorHAnsi" w:cstheme="minorHAnsi"/>
          <w:bCs/>
          <w:iCs/>
        </w:rPr>
        <w:t>)</w:t>
      </w:r>
      <w:r>
        <w:rPr>
          <w:rFonts w:asciiTheme="minorHAnsi" w:hAnsiTheme="minorHAnsi" w:cstheme="minorHAnsi"/>
          <w:bCs/>
          <w:iCs/>
        </w:rPr>
        <w:t xml:space="preserve"> (Unpublished)</w:t>
      </w:r>
    </w:p>
    <w:p w14:paraId="754E90AE" w14:textId="36D0FA7D" w:rsidR="008C5701" w:rsidRPr="008567DE" w:rsidRDefault="00CC3A58" w:rsidP="0015519E">
      <w:pPr>
        <w:rPr>
          <w:rFonts w:asciiTheme="minorHAnsi" w:hAnsiTheme="minorHAnsi" w:cstheme="minorHAnsi"/>
          <w:bCs/>
          <w:iCs/>
        </w:rPr>
      </w:pPr>
      <w:r>
        <w:rPr>
          <w:rFonts w:asciiTheme="minorHAnsi" w:hAnsiTheme="minorHAnsi" w:cstheme="minorHAnsi"/>
          <w:bCs/>
          <w:iCs/>
        </w:rPr>
        <w:t>Mr. Wing pleaded guilty to unrelated charges in Lewis and Cowlitz counties in 2015, scheduling the sentencing dates to avoid the conviction</w:t>
      </w:r>
      <w:r w:rsidR="00FA01B6">
        <w:rPr>
          <w:rFonts w:asciiTheme="minorHAnsi" w:hAnsiTheme="minorHAnsi" w:cstheme="minorHAnsi"/>
          <w:bCs/>
          <w:iCs/>
        </w:rPr>
        <w:t>s</w:t>
      </w:r>
      <w:r>
        <w:rPr>
          <w:rFonts w:asciiTheme="minorHAnsi" w:hAnsiTheme="minorHAnsi" w:cstheme="minorHAnsi"/>
          <w:bCs/>
          <w:iCs/>
        </w:rPr>
        <w:t xml:space="preserve"> in Cowlitz from counting in the offender score in the Lewis County case</w:t>
      </w:r>
      <w:r w:rsidR="008567DE" w:rsidRPr="008567DE">
        <w:rPr>
          <w:rFonts w:asciiTheme="minorHAnsi" w:hAnsiTheme="minorHAnsi" w:cstheme="minorHAnsi"/>
          <w:bCs/>
          <w:iCs/>
        </w:rPr>
        <w:t xml:space="preserve">. </w:t>
      </w:r>
      <w:r w:rsidR="008567DE">
        <w:rPr>
          <w:rFonts w:asciiTheme="minorHAnsi" w:hAnsiTheme="minorHAnsi" w:cstheme="minorHAnsi"/>
          <w:bCs/>
          <w:iCs/>
        </w:rPr>
        <w:t xml:space="preserve"> Following </w:t>
      </w:r>
      <w:r w:rsidR="008567DE" w:rsidRPr="00CC3A58">
        <w:rPr>
          <w:rFonts w:asciiTheme="minorHAnsi" w:hAnsiTheme="minorHAnsi" w:cstheme="minorHAnsi"/>
          <w:bCs/>
          <w:i/>
        </w:rPr>
        <w:t>Blake</w:t>
      </w:r>
      <w:r w:rsidR="008567DE">
        <w:rPr>
          <w:rFonts w:asciiTheme="minorHAnsi" w:hAnsiTheme="minorHAnsi" w:cstheme="minorHAnsi"/>
          <w:bCs/>
          <w:iCs/>
        </w:rPr>
        <w:t xml:space="preserve">, </w:t>
      </w:r>
      <w:r w:rsidR="00FA01B6">
        <w:rPr>
          <w:rFonts w:asciiTheme="minorHAnsi" w:hAnsiTheme="minorHAnsi" w:cstheme="minorHAnsi"/>
          <w:bCs/>
          <w:iCs/>
        </w:rPr>
        <w:t>Mr. Wing</w:t>
      </w:r>
      <w:r w:rsidR="008567DE">
        <w:rPr>
          <w:rFonts w:asciiTheme="minorHAnsi" w:hAnsiTheme="minorHAnsi" w:cstheme="minorHAnsi"/>
          <w:bCs/>
          <w:iCs/>
        </w:rPr>
        <w:t xml:space="preserve"> sought to withdraw </w:t>
      </w:r>
      <w:r w:rsidR="00FA01B6">
        <w:rPr>
          <w:rFonts w:asciiTheme="minorHAnsi" w:hAnsiTheme="minorHAnsi" w:cstheme="minorHAnsi"/>
          <w:bCs/>
          <w:iCs/>
        </w:rPr>
        <w:lastRenderedPageBreak/>
        <w:t xml:space="preserve">his </w:t>
      </w:r>
      <w:r w:rsidR="008567DE">
        <w:rPr>
          <w:rFonts w:asciiTheme="minorHAnsi" w:hAnsiTheme="minorHAnsi" w:cstheme="minorHAnsi"/>
          <w:bCs/>
          <w:iCs/>
        </w:rPr>
        <w:t>guilty plea</w:t>
      </w:r>
      <w:r w:rsidR="00FA01B6">
        <w:rPr>
          <w:rFonts w:asciiTheme="minorHAnsi" w:hAnsiTheme="minorHAnsi" w:cstheme="minorHAnsi"/>
          <w:bCs/>
          <w:iCs/>
        </w:rPr>
        <w:t>s</w:t>
      </w:r>
      <w:r>
        <w:rPr>
          <w:rFonts w:asciiTheme="minorHAnsi" w:hAnsiTheme="minorHAnsi" w:cstheme="minorHAnsi"/>
          <w:bCs/>
          <w:iCs/>
        </w:rPr>
        <w:t xml:space="preserve"> to </w:t>
      </w:r>
      <w:r w:rsidR="00FA01B6">
        <w:rPr>
          <w:rFonts w:asciiTheme="minorHAnsi" w:hAnsiTheme="minorHAnsi" w:cstheme="minorHAnsi"/>
          <w:bCs/>
          <w:iCs/>
        </w:rPr>
        <w:t xml:space="preserve">PCS and </w:t>
      </w:r>
      <w:r>
        <w:rPr>
          <w:rFonts w:asciiTheme="minorHAnsi" w:hAnsiTheme="minorHAnsi" w:cstheme="minorHAnsi"/>
          <w:bCs/>
          <w:iCs/>
        </w:rPr>
        <w:t xml:space="preserve">assault in the third degree in Cowlitz county.  </w:t>
      </w:r>
      <w:r w:rsidR="00FA01B6" w:rsidRPr="00FA01B6">
        <w:rPr>
          <w:rFonts w:asciiTheme="minorHAnsi" w:hAnsiTheme="minorHAnsi" w:cstheme="minorHAnsi"/>
          <w:bCs/>
          <w:i/>
        </w:rPr>
        <w:t>Held</w:t>
      </w:r>
      <w:r w:rsidR="00FA01B6">
        <w:rPr>
          <w:rFonts w:asciiTheme="minorHAnsi" w:hAnsiTheme="minorHAnsi" w:cstheme="minorHAnsi"/>
          <w:bCs/>
          <w:iCs/>
        </w:rPr>
        <w:t>, Mr. Wing’s motion to withdraw his guilty plea to assault in the third degree is time barred.  He is entitled to vacate his PCS conviction.</w:t>
      </w:r>
    </w:p>
    <w:p w14:paraId="4B4F56E6" w14:textId="77777777" w:rsidR="00FA01B6" w:rsidRDefault="00FA01B6" w:rsidP="0015519E">
      <w:pPr>
        <w:rPr>
          <w:rFonts w:asciiTheme="minorHAnsi" w:hAnsiTheme="minorHAnsi" w:cstheme="minorHAnsi"/>
          <w:b/>
          <w:i/>
        </w:rPr>
      </w:pPr>
    </w:p>
    <w:p w14:paraId="5DAAF7EA" w14:textId="60F609B3" w:rsidR="00FA01B6" w:rsidRDefault="00E53B5D" w:rsidP="0015519E">
      <w:pPr>
        <w:rPr>
          <w:rFonts w:asciiTheme="minorHAnsi" w:hAnsiTheme="minorHAnsi" w:cstheme="minorHAnsi"/>
          <w:b/>
          <w:i/>
        </w:rPr>
      </w:pPr>
      <w:r w:rsidRPr="006F2821">
        <w:rPr>
          <w:rFonts w:asciiTheme="minorHAnsi" w:hAnsiTheme="minorHAnsi" w:cstheme="minorHAnsi"/>
          <w:b/>
          <w:i/>
        </w:rPr>
        <w:t>Blake</w:t>
      </w:r>
      <w:r w:rsidRPr="006F2821">
        <w:rPr>
          <w:rFonts w:asciiTheme="minorHAnsi" w:hAnsiTheme="minorHAnsi" w:cstheme="minorHAnsi"/>
          <w:b/>
          <w:iCs/>
        </w:rPr>
        <w:t xml:space="preserve">: Trial court did not err when it did not proportionately reduce the </w:t>
      </w:r>
      <w:r w:rsidR="006F2821">
        <w:rPr>
          <w:rFonts w:asciiTheme="minorHAnsi" w:hAnsiTheme="minorHAnsi" w:cstheme="minorHAnsi"/>
          <w:b/>
          <w:iCs/>
        </w:rPr>
        <w:t xml:space="preserve">exceptional down </w:t>
      </w:r>
      <w:r w:rsidRPr="006F2821">
        <w:rPr>
          <w:rFonts w:asciiTheme="minorHAnsi" w:hAnsiTheme="minorHAnsi" w:cstheme="minorHAnsi"/>
          <w:b/>
          <w:iCs/>
        </w:rPr>
        <w:t xml:space="preserve">sentence </w:t>
      </w:r>
      <w:r w:rsidR="006F2821">
        <w:rPr>
          <w:rFonts w:asciiTheme="minorHAnsi" w:hAnsiTheme="minorHAnsi" w:cstheme="minorHAnsi"/>
          <w:b/>
          <w:iCs/>
        </w:rPr>
        <w:t xml:space="preserve">negotiated by plea agreement </w:t>
      </w:r>
      <w:r w:rsidRPr="006F2821">
        <w:rPr>
          <w:rFonts w:asciiTheme="minorHAnsi" w:hAnsiTheme="minorHAnsi" w:cstheme="minorHAnsi"/>
          <w:b/>
          <w:iCs/>
        </w:rPr>
        <w:t>at resentencing</w:t>
      </w:r>
      <w:r>
        <w:rPr>
          <w:rFonts w:asciiTheme="minorHAnsi" w:hAnsiTheme="minorHAnsi" w:cstheme="minorHAnsi"/>
          <w:b/>
          <w:i/>
        </w:rPr>
        <w:t>.</w:t>
      </w:r>
    </w:p>
    <w:p w14:paraId="6D4D339C" w14:textId="77777777" w:rsidR="007D5BB6" w:rsidRDefault="007D5BB6" w:rsidP="00FA01B6">
      <w:pPr>
        <w:rPr>
          <w:rFonts w:asciiTheme="minorHAnsi" w:hAnsiTheme="minorHAnsi" w:cstheme="minorHAnsi"/>
          <w:bCs/>
          <w:i/>
        </w:rPr>
      </w:pPr>
    </w:p>
    <w:p w14:paraId="7A3CC7D8" w14:textId="0FA5F8F9" w:rsidR="00FA01B6" w:rsidRDefault="00FA01B6" w:rsidP="00FA01B6">
      <w:pPr>
        <w:rPr>
          <w:rFonts w:asciiTheme="minorHAnsi" w:hAnsiTheme="minorHAnsi" w:cstheme="minorHAnsi"/>
          <w:bCs/>
          <w:iCs/>
        </w:rPr>
      </w:pPr>
      <w:r w:rsidRPr="00634EB6">
        <w:rPr>
          <w:rFonts w:asciiTheme="minorHAnsi" w:hAnsiTheme="minorHAnsi" w:cstheme="minorHAnsi"/>
          <w:bCs/>
          <w:i/>
        </w:rPr>
        <w:t>State v. Taylor,</w:t>
      </w:r>
      <w:r w:rsidRPr="00634EB6">
        <w:rPr>
          <w:rFonts w:asciiTheme="minorHAnsi" w:hAnsiTheme="minorHAnsi" w:cstheme="minorHAnsi"/>
          <w:bCs/>
          <w:iCs/>
        </w:rPr>
        <w:t xml:space="preserve"> </w:t>
      </w:r>
      <w:r w:rsidR="007D5BB6" w:rsidRPr="007D5BB6">
        <w:rPr>
          <w:rFonts w:asciiTheme="minorHAnsi" w:hAnsiTheme="minorHAnsi" w:cstheme="minorHAnsi"/>
          <w:bCs/>
          <w:iCs/>
        </w:rPr>
        <w:t>38664-3-III</w:t>
      </w:r>
      <w:r w:rsidR="007D5BB6">
        <w:rPr>
          <w:rFonts w:asciiTheme="minorHAnsi" w:hAnsiTheme="minorHAnsi" w:cstheme="minorHAnsi"/>
          <w:bCs/>
          <w:iCs/>
        </w:rPr>
        <w:t xml:space="preserve">, </w:t>
      </w:r>
      <w:r w:rsidRPr="00634EB6">
        <w:rPr>
          <w:rFonts w:asciiTheme="minorHAnsi" w:hAnsiTheme="minorHAnsi" w:cstheme="minorHAnsi"/>
          <w:bCs/>
          <w:iCs/>
        </w:rPr>
        <w:t>2023 WL 4195565 (Wash. Court of Appeals, Div. 3, Jun 27, 2023</w:t>
      </w:r>
      <w:r w:rsidR="0068346E">
        <w:rPr>
          <w:rFonts w:asciiTheme="minorHAnsi" w:hAnsiTheme="minorHAnsi" w:cstheme="minorHAnsi"/>
          <w:bCs/>
          <w:iCs/>
        </w:rPr>
        <w:t>)</w:t>
      </w:r>
      <w:r w:rsidRPr="00634EB6">
        <w:rPr>
          <w:rFonts w:asciiTheme="minorHAnsi" w:hAnsiTheme="minorHAnsi" w:cstheme="minorHAnsi"/>
          <w:bCs/>
          <w:iCs/>
        </w:rPr>
        <w:t xml:space="preserve"> (Unpublished)</w:t>
      </w:r>
    </w:p>
    <w:p w14:paraId="3A0AA110" w14:textId="62D78A1D" w:rsidR="00E53B5D" w:rsidRPr="006F2821" w:rsidRDefault="00634EB6" w:rsidP="00E53B5D">
      <w:pPr>
        <w:rPr>
          <w:rFonts w:asciiTheme="minorHAnsi" w:hAnsiTheme="minorHAnsi" w:cstheme="minorHAnsi"/>
          <w:bCs/>
          <w:iCs/>
        </w:rPr>
      </w:pPr>
      <w:r>
        <w:rPr>
          <w:rFonts w:asciiTheme="minorHAnsi" w:hAnsiTheme="minorHAnsi" w:cstheme="minorHAnsi"/>
          <w:bCs/>
          <w:iCs/>
        </w:rPr>
        <w:t xml:space="preserve">In 2019, Mr. Taylor pleaded guilty to possession with intent to deliver while armed with a firearm and two counts of UPFA. </w:t>
      </w:r>
      <w:r w:rsidR="002466F8">
        <w:rPr>
          <w:rFonts w:asciiTheme="minorHAnsi" w:hAnsiTheme="minorHAnsi" w:cstheme="minorHAnsi"/>
          <w:bCs/>
          <w:iCs/>
        </w:rPr>
        <w:t xml:space="preserve">The court calculated Mr. Taylor’s offender score as 9 and imposed </w:t>
      </w:r>
      <w:r w:rsidR="00873EAF">
        <w:rPr>
          <w:rFonts w:asciiTheme="minorHAnsi" w:hAnsiTheme="minorHAnsi" w:cstheme="minorHAnsi"/>
          <w:bCs/>
          <w:iCs/>
        </w:rPr>
        <w:t xml:space="preserve">the agreed recommendation for </w:t>
      </w:r>
      <w:r w:rsidR="002466F8">
        <w:rPr>
          <w:rFonts w:asciiTheme="minorHAnsi" w:hAnsiTheme="minorHAnsi" w:cstheme="minorHAnsi"/>
          <w:bCs/>
          <w:iCs/>
        </w:rPr>
        <w:t xml:space="preserve">a </w:t>
      </w:r>
      <w:proofErr w:type="gramStart"/>
      <w:r w:rsidR="002466F8">
        <w:rPr>
          <w:rFonts w:asciiTheme="minorHAnsi" w:hAnsiTheme="minorHAnsi" w:cstheme="minorHAnsi"/>
          <w:bCs/>
          <w:iCs/>
        </w:rPr>
        <w:t>100 month</w:t>
      </w:r>
      <w:proofErr w:type="gramEnd"/>
      <w:r w:rsidR="002466F8">
        <w:rPr>
          <w:rFonts w:asciiTheme="minorHAnsi" w:hAnsiTheme="minorHAnsi" w:cstheme="minorHAnsi"/>
          <w:bCs/>
          <w:iCs/>
        </w:rPr>
        <w:t xml:space="preserve"> exceptional down sentence. </w:t>
      </w:r>
      <w:r>
        <w:rPr>
          <w:rFonts w:asciiTheme="minorHAnsi" w:hAnsiTheme="minorHAnsi" w:cstheme="minorHAnsi"/>
          <w:bCs/>
          <w:iCs/>
        </w:rPr>
        <w:t xml:space="preserve">At a 2021 </w:t>
      </w:r>
      <w:r w:rsidRPr="00634EB6">
        <w:rPr>
          <w:rFonts w:asciiTheme="minorHAnsi" w:hAnsiTheme="minorHAnsi" w:cstheme="minorHAnsi"/>
          <w:bCs/>
          <w:i/>
        </w:rPr>
        <w:t>Blake</w:t>
      </w:r>
      <w:r>
        <w:rPr>
          <w:rFonts w:asciiTheme="minorHAnsi" w:hAnsiTheme="minorHAnsi" w:cstheme="minorHAnsi"/>
          <w:bCs/>
          <w:iCs/>
        </w:rPr>
        <w:t xml:space="preserve"> resentencing hearing, the trial court imposed the </w:t>
      </w:r>
      <w:r w:rsidR="002466F8">
        <w:rPr>
          <w:rFonts w:asciiTheme="minorHAnsi" w:hAnsiTheme="minorHAnsi" w:cstheme="minorHAnsi"/>
          <w:bCs/>
          <w:iCs/>
        </w:rPr>
        <w:t xml:space="preserve">same sentence </w:t>
      </w:r>
      <w:r>
        <w:rPr>
          <w:rFonts w:asciiTheme="minorHAnsi" w:hAnsiTheme="minorHAnsi" w:cstheme="minorHAnsi"/>
          <w:bCs/>
          <w:iCs/>
        </w:rPr>
        <w:t>and Mr. Taylor appealed. While th</w:t>
      </w:r>
      <w:r w:rsidR="00873EAF">
        <w:rPr>
          <w:rFonts w:asciiTheme="minorHAnsi" w:hAnsiTheme="minorHAnsi" w:cstheme="minorHAnsi"/>
          <w:bCs/>
          <w:iCs/>
        </w:rPr>
        <w:t>at</w:t>
      </w:r>
      <w:r>
        <w:rPr>
          <w:rFonts w:asciiTheme="minorHAnsi" w:hAnsiTheme="minorHAnsi" w:cstheme="minorHAnsi"/>
          <w:bCs/>
          <w:iCs/>
        </w:rPr>
        <w:t xml:space="preserve"> appeal was pending, the parties agreed to a second resentencing hearing</w:t>
      </w:r>
      <w:r w:rsidR="00E53B5D">
        <w:rPr>
          <w:rFonts w:asciiTheme="minorHAnsi" w:hAnsiTheme="minorHAnsi" w:cstheme="minorHAnsi"/>
          <w:bCs/>
          <w:iCs/>
        </w:rPr>
        <w:t xml:space="preserve"> due to an offender score error</w:t>
      </w:r>
      <w:r w:rsidR="002466F8">
        <w:rPr>
          <w:rFonts w:asciiTheme="minorHAnsi" w:hAnsiTheme="minorHAnsi" w:cstheme="minorHAnsi"/>
          <w:bCs/>
          <w:iCs/>
        </w:rPr>
        <w:t>, and t</w:t>
      </w:r>
      <w:r>
        <w:rPr>
          <w:rFonts w:asciiTheme="minorHAnsi" w:hAnsiTheme="minorHAnsi" w:cstheme="minorHAnsi"/>
          <w:bCs/>
          <w:iCs/>
        </w:rPr>
        <w:t xml:space="preserve">he appeal was stayed. </w:t>
      </w:r>
      <w:r w:rsidR="002466F8">
        <w:rPr>
          <w:rFonts w:asciiTheme="minorHAnsi" w:hAnsiTheme="minorHAnsi" w:cstheme="minorHAnsi"/>
          <w:bCs/>
          <w:iCs/>
        </w:rPr>
        <w:t>The court</w:t>
      </w:r>
      <w:r>
        <w:rPr>
          <w:rFonts w:asciiTheme="minorHAnsi" w:hAnsiTheme="minorHAnsi" w:cstheme="minorHAnsi"/>
          <w:bCs/>
          <w:iCs/>
        </w:rPr>
        <w:t xml:space="preserve"> conducted a second </w:t>
      </w:r>
      <w:r w:rsidR="002466F8" w:rsidRPr="002466F8">
        <w:rPr>
          <w:rFonts w:asciiTheme="minorHAnsi" w:hAnsiTheme="minorHAnsi" w:cstheme="minorHAnsi"/>
          <w:bCs/>
          <w:i/>
        </w:rPr>
        <w:t>Blake</w:t>
      </w:r>
      <w:r w:rsidR="002466F8">
        <w:rPr>
          <w:rFonts w:asciiTheme="minorHAnsi" w:hAnsiTheme="minorHAnsi" w:cstheme="minorHAnsi"/>
          <w:bCs/>
          <w:iCs/>
        </w:rPr>
        <w:t xml:space="preserve"> </w:t>
      </w:r>
      <w:r>
        <w:rPr>
          <w:rFonts w:asciiTheme="minorHAnsi" w:hAnsiTheme="minorHAnsi" w:cstheme="minorHAnsi"/>
          <w:bCs/>
          <w:iCs/>
        </w:rPr>
        <w:t>resentencing hearing</w:t>
      </w:r>
      <w:r w:rsidR="002466F8">
        <w:rPr>
          <w:rFonts w:asciiTheme="minorHAnsi" w:hAnsiTheme="minorHAnsi" w:cstheme="minorHAnsi"/>
          <w:bCs/>
          <w:iCs/>
        </w:rPr>
        <w:t xml:space="preserve"> </w:t>
      </w:r>
      <w:r>
        <w:rPr>
          <w:rFonts w:asciiTheme="minorHAnsi" w:hAnsiTheme="minorHAnsi" w:cstheme="minorHAnsi"/>
          <w:bCs/>
          <w:iCs/>
        </w:rPr>
        <w:t>and imposed an exceptional down sentence of 96 months.</w:t>
      </w:r>
      <w:r w:rsidR="002466F8">
        <w:rPr>
          <w:rFonts w:asciiTheme="minorHAnsi" w:hAnsiTheme="minorHAnsi" w:cstheme="minorHAnsi"/>
          <w:bCs/>
          <w:iCs/>
        </w:rPr>
        <w:t xml:space="preserve"> Mr</w:t>
      </w:r>
      <w:r w:rsidR="00F758ED">
        <w:rPr>
          <w:rFonts w:asciiTheme="minorHAnsi" w:hAnsiTheme="minorHAnsi" w:cstheme="minorHAnsi"/>
          <w:bCs/>
          <w:iCs/>
        </w:rPr>
        <w:t>.</w:t>
      </w:r>
      <w:r w:rsidR="002466F8">
        <w:rPr>
          <w:rFonts w:asciiTheme="minorHAnsi" w:hAnsiTheme="minorHAnsi" w:cstheme="minorHAnsi"/>
          <w:bCs/>
          <w:iCs/>
        </w:rPr>
        <w:t xml:space="preserve"> Taylor </w:t>
      </w:r>
      <w:r w:rsidR="00F758ED">
        <w:rPr>
          <w:rFonts w:asciiTheme="minorHAnsi" w:hAnsiTheme="minorHAnsi" w:cstheme="minorHAnsi"/>
          <w:bCs/>
          <w:iCs/>
        </w:rPr>
        <w:t xml:space="preserve">was notified of his appeal rights but </w:t>
      </w:r>
      <w:r w:rsidR="002466F8">
        <w:rPr>
          <w:rFonts w:asciiTheme="minorHAnsi" w:hAnsiTheme="minorHAnsi" w:cstheme="minorHAnsi"/>
          <w:bCs/>
          <w:iCs/>
        </w:rPr>
        <w:t xml:space="preserve">did not file an appeal </w:t>
      </w:r>
      <w:r w:rsidR="00F758ED">
        <w:rPr>
          <w:rFonts w:asciiTheme="minorHAnsi" w:hAnsiTheme="minorHAnsi" w:cstheme="minorHAnsi"/>
          <w:bCs/>
          <w:iCs/>
        </w:rPr>
        <w:t>following</w:t>
      </w:r>
      <w:r w:rsidR="002466F8">
        <w:rPr>
          <w:rFonts w:asciiTheme="minorHAnsi" w:hAnsiTheme="minorHAnsi" w:cstheme="minorHAnsi"/>
          <w:bCs/>
          <w:iCs/>
        </w:rPr>
        <w:t xml:space="preserve"> the second resentencing hearing.</w:t>
      </w:r>
      <w:r w:rsidR="000B658C">
        <w:rPr>
          <w:rFonts w:asciiTheme="minorHAnsi" w:hAnsiTheme="minorHAnsi" w:cstheme="minorHAnsi"/>
          <w:bCs/>
          <w:iCs/>
        </w:rPr>
        <w:t xml:space="preserve"> </w:t>
      </w:r>
      <w:r w:rsidR="006F2821">
        <w:rPr>
          <w:rFonts w:asciiTheme="minorHAnsi" w:hAnsiTheme="minorHAnsi" w:cstheme="minorHAnsi"/>
          <w:bCs/>
          <w:iCs/>
        </w:rPr>
        <w:t xml:space="preserve">His first appeal </w:t>
      </w:r>
      <w:proofErr w:type="gramStart"/>
      <w:r w:rsidR="006F2821">
        <w:rPr>
          <w:rFonts w:asciiTheme="minorHAnsi" w:hAnsiTheme="minorHAnsi" w:cstheme="minorHAnsi"/>
          <w:bCs/>
          <w:iCs/>
        </w:rPr>
        <w:t>resumed</w:t>
      </w:r>
      <w:proofErr w:type="gramEnd"/>
      <w:r w:rsidR="006F2821">
        <w:rPr>
          <w:rFonts w:asciiTheme="minorHAnsi" w:hAnsiTheme="minorHAnsi" w:cstheme="minorHAnsi"/>
          <w:bCs/>
          <w:iCs/>
        </w:rPr>
        <w:t xml:space="preserve"> and Mr. Taylor argued the trial court erred when it did not proportionately reduce his exceptional sentence down.</w:t>
      </w:r>
      <w:r w:rsidR="000B658C">
        <w:rPr>
          <w:rFonts w:asciiTheme="minorHAnsi" w:hAnsiTheme="minorHAnsi" w:cstheme="minorHAnsi"/>
          <w:bCs/>
          <w:iCs/>
        </w:rPr>
        <w:t xml:space="preserve"> </w:t>
      </w:r>
      <w:r w:rsidR="000B658C" w:rsidRPr="00873EAF">
        <w:rPr>
          <w:rFonts w:asciiTheme="minorHAnsi" w:hAnsiTheme="minorHAnsi" w:cstheme="minorHAnsi"/>
          <w:bCs/>
          <w:i/>
        </w:rPr>
        <w:t>Held</w:t>
      </w:r>
      <w:r w:rsidR="000B658C">
        <w:rPr>
          <w:rFonts w:asciiTheme="minorHAnsi" w:hAnsiTheme="minorHAnsi" w:cstheme="minorHAnsi"/>
          <w:bCs/>
          <w:iCs/>
        </w:rPr>
        <w:t>,</w:t>
      </w:r>
      <w:r w:rsidR="006F2821">
        <w:rPr>
          <w:rFonts w:asciiTheme="minorHAnsi" w:hAnsiTheme="minorHAnsi" w:cstheme="minorHAnsi"/>
          <w:bCs/>
          <w:iCs/>
        </w:rPr>
        <w:t xml:space="preserve"> u</w:t>
      </w:r>
      <w:r w:rsidR="00E53B5D" w:rsidRPr="00E53B5D">
        <w:rPr>
          <w:rFonts w:asciiTheme="minorHAnsi" w:hAnsiTheme="minorHAnsi" w:cstheme="minorHAnsi"/>
          <w:bCs/>
          <w:iCs/>
        </w:rPr>
        <w:t>pon demonstrating a reduction in his offender score pursuant to </w:t>
      </w:r>
      <w:r w:rsidR="00E53B5D" w:rsidRPr="00E53B5D">
        <w:rPr>
          <w:rFonts w:asciiTheme="minorHAnsi" w:hAnsiTheme="minorHAnsi" w:cstheme="minorHAnsi"/>
          <w:bCs/>
          <w:i/>
          <w:iCs/>
        </w:rPr>
        <w:t>Blake</w:t>
      </w:r>
      <w:r w:rsidR="00E53B5D" w:rsidRPr="00E53B5D">
        <w:rPr>
          <w:rFonts w:asciiTheme="minorHAnsi" w:hAnsiTheme="minorHAnsi" w:cstheme="minorHAnsi"/>
          <w:bCs/>
          <w:iCs/>
        </w:rPr>
        <w:t xml:space="preserve">, </w:t>
      </w:r>
      <w:r w:rsidR="00E53B5D">
        <w:rPr>
          <w:rFonts w:asciiTheme="minorHAnsi" w:hAnsiTheme="minorHAnsi" w:cstheme="minorHAnsi"/>
          <w:bCs/>
          <w:iCs/>
        </w:rPr>
        <w:t xml:space="preserve">Mr. </w:t>
      </w:r>
      <w:r w:rsidR="00E53B5D" w:rsidRPr="00E53B5D">
        <w:rPr>
          <w:rFonts w:asciiTheme="minorHAnsi" w:hAnsiTheme="minorHAnsi" w:cstheme="minorHAnsi"/>
          <w:bCs/>
          <w:iCs/>
        </w:rPr>
        <w:t xml:space="preserve">Taylor was entitled to </w:t>
      </w:r>
      <w:proofErr w:type="gramStart"/>
      <w:r w:rsidR="00E53B5D" w:rsidRPr="00E53B5D">
        <w:rPr>
          <w:rFonts w:asciiTheme="minorHAnsi" w:hAnsiTheme="minorHAnsi" w:cstheme="minorHAnsi"/>
          <w:bCs/>
          <w:iCs/>
        </w:rPr>
        <w:t>a full</w:t>
      </w:r>
      <w:proofErr w:type="gramEnd"/>
      <w:r w:rsidR="00E53B5D" w:rsidRPr="00E53B5D">
        <w:rPr>
          <w:rFonts w:asciiTheme="minorHAnsi" w:hAnsiTheme="minorHAnsi" w:cstheme="minorHAnsi"/>
          <w:bCs/>
          <w:iCs/>
        </w:rPr>
        <w:t xml:space="preserve"> resentencing</w:t>
      </w:r>
      <w:r w:rsidR="006F2821">
        <w:rPr>
          <w:rFonts w:asciiTheme="minorHAnsi" w:hAnsiTheme="minorHAnsi" w:cstheme="minorHAnsi"/>
          <w:bCs/>
          <w:iCs/>
        </w:rPr>
        <w:t>, where</w:t>
      </w:r>
      <w:r w:rsidR="00E53B5D" w:rsidRPr="00E53B5D">
        <w:rPr>
          <w:rFonts w:asciiTheme="minorHAnsi" w:hAnsiTheme="minorHAnsi" w:cstheme="minorHAnsi"/>
          <w:bCs/>
          <w:iCs/>
        </w:rPr>
        <w:t xml:space="preserve"> the sentencing court could consider, but was not required to follow, the original sentence.</w:t>
      </w:r>
      <w:r w:rsidR="006F2821" w:rsidRPr="006F2821">
        <w:rPr>
          <w:rFonts w:asciiTheme="minorHAnsi" w:hAnsiTheme="minorHAnsi" w:cstheme="minorHAnsi"/>
          <w:b/>
          <w:iCs/>
        </w:rPr>
        <w:t xml:space="preserve"> </w:t>
      </w:r>
      <w:r w:rsidR="006F2821" w:rsidRPr="006F2821">
        <w:rPr>
          <w:rFonts w:asciiTheme="minorHAnsi" w:hAnsiTheme="minorHAnsi" w:cstheme="minorHAnsi"/>
          <w:bCs/>
          <w:iCs/>
        </w:rPr>
        <w:t>The trial court did not err when it did not proportionately reduce the sentence at resentencing</w:t>
      </w:r>
      <w:r w:rsidR="007D5BB6">
        <w:rPr>
          <w:rFonts w:asciiTheme="minorHAnsi" w:hAnsiTheme="minorHAnsi" w:cstheme="minorHAnsi"/>
          <w:bCs/>
          <w:iCs/>
        </w:rPr>
        <w:t>.</w:t>
      </w:r>
    </w:p>
    <w:p w14:paraId="77CC7113" w14:textId="44D1BBAE" w:rsidR="00634EB6" w:rsidRPr="006F2821" w:rsidRDefault="00634EB6" w:rsidP="00FA01B6">
      <w:pPr>
        <w:rPr>
          <w:rFonts w:asciiTheme="minorHAnsi" w:hAnsiTheme="minorHAnsi" w:cstheme="minorHAnsi"/>
          <w:bCs/>
          <w:iCs/>
        </w:rPr>
      </w:pPr>
    </w:p>
    <w:p w14:paraId="6533766B" w14:textId="71DF1587" w:rsidR="000E5E35" w:rsidRDefault="000E5E35" w:rsidP="0015519E">
      <w:pPr>
        <w:rPr>
          <w:rFonts w:asciiTheme="minorHAnsi" w:hAnsiTheme="minorHAnsi" w:cstheme="minorHAnsi"/>
          <w:b/>
          <w:bCs/>
          <w:i/>
          <w:iCs/>
        </w:rPr>
      </w:pPr>
      <w:r w:rsidRPr="00634EB6">
        <w:rPr>
          <w:rFonts w:asciiTheme="minorHAnsi" w:hAnsiTheme="minorHAnsi" w:cstheme="minorHAnsi"/>
          <w:b/>
          <w:bCs/>
        </w:rPr>
        <w:t>Resentencing/S</w:t>
      </w:r>
      <w:r w:rsidR="00634EB6">
        <w:rPr>
          <w:rFonts w:asciiTheme="minorHAnsi" w:hAnsiTheme="minorHAnsi" w:cstheme="minorHAnsi"/>
          <w:b/>
          <w:bCs/>
        </w:rPr>
        <w:t xml:space="preserve">ame </w:t>
      </w:r>
      <w:r w:rsidRPr="00634EB6">
        <w:rPr>
          <w:rFonts w:asciiTheme="minorHAnsi" w:hAnsiTheme="minorHAnsi" w:cstheme="minorHAnsi"/>
          <w:b/>
          <w:bCs/>
        </w:rPr>
        <w:t>C</w:t>
      </w:r>
      <w:r w:rsidR="00634EB6">
        <w:rPr>
          <w:rFonts w:asciiTheme="minorHAnsi" w:hAnsiTheme="minorHAnsi" w:cstheme="minorHAnsi"/>
          <w:b/>
          <w:bCs/>
        </w:rPr>
        <w:t xml:space="preserve">riminal </w:t>
      </w:r>
      <w:r w:rsidRPr="00634EB6">
        <w:rPr>
          <w:rFonts w:asciiTheme="minorHAnsi" w:hAnsiTheme="minorHAnsi" w:cstheme="minorHAnsi"/>
          <w:b/>
          <w:bCs/>
        </w:rPr>
        <w:t>C</w:t>
      </w:r>
      <w:r w:rsidR="00634EB6">
        <w:rPr>
          <w:rFonts w:asciiTheme="minorHAnsi" w:hAnsiTheme="minorHAnsi" w:cstheme="minorHAnsi"/>
          <w:b/>
          <w:bCs/>
        </w:rPr>
        <w:t>onduct</w:t>
      </w:r>
      <w:r w:rsidR="00634EB6" w:rsidRPr="00634EB6">
        <w:rPr>
          <w:rFonts w:asciiTheme="minorHAnsi" w:hAnsiTheme="minorHAnsi" w:cstheme="minorHAnsi"/>
          <w:b/>
          <w:bCs/>
        </w:rPr>
        <w:t>: The resentencing court was not bound by the original sentencing court’s decision on same criminal conduct. Res judicata and collateral estoppel do not apply when a judgment is vacated</w:t>
      </w:r>
      <w:r w:rsidR="00634EB6" w:rsidRPr="00634EB6">
        <w:rPr>
          <w:rFonts w:asciiTheme="minorHAnsi" w:hAnsiTheme="minorHAnsi" w:cstheme="minorHAnsi"/>
          <w:b/>
          <w:bCs/>
          <w:i/>
          <w:iCs/>
        </w:rPr>
        <w:t xml:space="preserve">. </w:t>
      </w:r>
    </w:p>
    <w:p w14:paraId="28CA2320" w14:textId="77777777" w:rsidR="00634EB6" w:rsidRPr="00634EB6" w:rsidRDefault="00634EB6" w:rsidP="0015519E">
      <w:pPr>
        <w:rPr>
          <w:rFonts w:asciiTheme="minorHAnsi" w:hAnsiTheme="minorHAnsi" w:cstheme="minorHAnsi"/>
          <w:b/>
          <w:bCs/>
          <w:i/>
          <w:iCs/>
        </w:rPr>
      </w:pPr>
    </w:p>
    <w:p w14:paraId="37961701" w14:textId="393FC98E" w:rsidR="00FA01B6" w:rsidRDefault="00FA01B6" w:rsidP="00FA01B6">
      <w:pPr>
        <w:rPr>
          <w:rFonts w:asciiTheme="minorHAnsi" w:hAnsiTheme="minorHAnsi" w:cstheme="minorHAnsi"/>
          <w:bCs/>
          <w:iCs/>
        </w:rPr>
      </w:pPr>
      <w:r w:rsidRPr="00634EB6">
        <w:rPr>
          <w:rFonts w:asciiTheme="minorHAnsi" w:hAnsiTheme="minorHAnsi" w:cstheme="minorHAnsi"/>
          <w:bCs/>
          <w:i/>
        </w:rPr>
        <w:t>State v. Widmer</w:t>
      </w:r>
      <w:r w:rsidRPr="00634EB6">
        <w:rPr>
          <w:rFonts w:asciiTheme="minorHAnsi" w:hAnsiTheme="minorHAnsi" w:cstheme="minorHAnsi"/>
          <w:bCs/>
          <w:iCs/>
        </w:rPr>
        <w:t xml:space="preserve">, </w:t>
      </w:r>
      <w:r w:rsidR="0068346E">
        <w:rPr>
          <w:rFonts w:asciiTheme="minorHAnsi" w:hAnsiTheme="minorHAnsi" w:cstheme="minorHAnsi"/>
          <w:bCs/>
          <w:iCs/>
        </w:rPr>
        <w:t xml:space="preserve">56784-9-II, </w:t>
      </w:r>
      <w:r w:rsidRPr="00634EB6">
        <w:rPr>
          <w:rFonts w:asciiTheme="minorHAnsi" w:hAnsiTheme="minorHAnsi" w:cstheme="minorHAnsi"/>
          <w:bCs/>
          <w:iCs/>
        </w:rPr>
        <w:t xml:space="preserve">2023 WL 4196977 (Wash. Court of Appeals, Div. </w:t>
      </w:r>
      <w:r w:rsidR="000E5E35" w:rsidRPr="00634EB6">
        <w:rPr>
          <w:rFonts w:asciiTheme="minorHAnsi" w:hAnsiTheme="minorHAnsi" w:cstheme="minorHAnsi"/>
          <w:bCs/>
          <w:iCs/>
        </w:rPr>
        <w:t>2</w:t>
      </w:r>
      <w:r w:rsidRPr="00634EB6">
        <w:rPr>
          <w:rFonts w:asciiTheme="minorHAnsi" w:hAnsiTheme="minorHAnsi" w:cstheme="minorHAnsi"/>
          <w:bCs/>
          <w:iCs/>
        </w:rPr>
        <w:t xml:space="preserve">, </w:t>
      </w:r>
      <w:r w:rsidR="000E5E35" w:rsidRPr="00634EB6">
        <w:rPr>
          <w:rFonts w:asciiTheme="minorHAnsi" w:hAnsiTheme="minorHAnsi" w:cstheme="minorHAnsi"/>
          <w:bCs/>
          <w:iCs/>
        </w:rPr>
        <w:t>Jun 27</w:t>
      </w:r>
      <w:r w:rsidRPr="00634EB6">
        <w:rPr>
          <w:rFonts w:asciiTheme="minorHAnsi" w:hAnsiTheme="minorHAnsi" w:cstheme="minorHAnsi"/>
          <w:bCs/>
          <w:iCs/>
        </w:rPr>
        <w:t>, 2023</w:t>
      </w:r>
      <w:r w:rsidR="00634EB6">
        <w:rPr>
          <w:rFonts w:asciiTheme="minorHAnsi" w:hAnsiTheme="minorHAnsi" w:cstheme="minorHAnsi"/>
          <w:bCs/>
          <w:iCs/>
        </w:rPr>
        <w:t>)</w:t>
      </w:r>
      <w:r w:rsidRPr="00634EB6">
        <w:rPr>
          <w:rFonts w:asciiTheme="minorHAnsi" w:hAnsiTheme="minorHAnsi" w:cstheme="minorHAnsi"/>
          <w:bCs/>
          <w:iCs/>
        </w:rPr>
        <w:t xml:space="preserve"> (Unpublished)</w:t>
      </w:r>
      <w:r w:rsidR="00634EB6">
        <w:rPr>
          <w:rFonts w:asciiTheme="minorHAnsi" w:hAnsiTheme="minorHAnsi" w:cstheme="minorHAnsi"/>
          <w:bCs/>
          <w:iCs/>
        </w:rPr>
        <w:t>.</w:t>
      </w:r>
    </w:p>
    <w:p w14:paraId="13BE1017" w14:textId="4EC63529" w:rsidR="00F30145" w:rsidRDefault="00F30145" w:rsidP="00FA01B6">
      <w:pPr>
        <w:rPr>
          <w:rFonts w:asciiTheme="minorHAnsi" w:hAnsiTheme="minorHAnsi" w:cstheme="minorHAnsi"/>
          <w:bCs/>
          <w:iCs/>
        </w:rPr>
      </w:pPr>
      <w:r>
        <w:rPr>
          <w:rFonts w:asciiTheme="minorHAnsi" w:hAnsiTheme="minorHAnsi" w:cstheme="minorHAnsi"/>
          <w:bCs/>
          <w:iCs/>
        </w:rPr>
        <w:t xml:space="preserve">In 2006, a trial court calculated Mr. Widmer’s offender score at 9 and sentenced Mr. Widmer to 277 months to life for first degree rape, first degree burglary and </w:t>
      </w:r>
      <w:proofErr w:type="gramStart"/>
      <w:r>
        <w:rPr>
          <w:rFonts w:asciiTheme="minorHAnsi" w:hAnsiTheme="minorHAnsi" w:cstheme="minorHAnsi"/>
          <w:bCs/>
          <w:iCs/>
        </w:rPr>
        <w:t>first degree</w:t>
      </w:r>
      <w:proofErr w:type="gramEnd"/>
      <w:r>
        <w:rPr>
          <w:rFonts w:asciiTheme="minorHAnsi" w:hAnsiTheme="minorHAnsi" w:cstheme="minorHAnsi"/>
          <w:bCs/>
          <w:iCs/>
        </w:rPr>
        <w:t xml:space="preserve"> robbery.  The court found that the burglary and robbery were the same criminal conduct.   At a </w:t>
      </w:r>
      <w:r w:rsidRPr="00F30145">
        <w:rPr>
          <w:rFonts w:asciiTheme="minorHAnsi" w:hAnsiTheme="minorHAnsi" w:cstheme="minorHAnsi"/>
          <w:bCs/>
          <w:i/>
        </w:rPr>
        <w:t>Blake</w:t>
      </w:r>
      <w:r>
        <w:rPr>
          <w:rFonts w:asciiTheme="minorHAnsi" w:hAnsiTheme="minorHAnsi" w:cstheme="minorHAnsi"/>
          <w:bCs/>
          <w:iCs/>
        </w:rPr>
        <w:t xml:space="preserve"> resentencing hearing, the trial court calculated Mr. Widmer’s offender score as 8 and imposed a </w:t>
      </w:r>
      <w:r w:rsidR="0068346E">
        <w:rPr>
          <w:rFonts w:asciiTheme="minorHAnsi" w:hAnsiTheme="minorHAnsi" w:cstheme="minorHAnsi"/>
          <w:bCs/>
          <w:iCs/>
        </w:rPr>
        <w:t>high-end</w:t>
      </w:r>
      <w:r>
        <w:rPr>
          <w:rFonts w:asciiTheme="minorHAnsi" w:hAnsiTheme="minorHAnsi" w:cstheme="minorHAnsi"/>
          <w:bCs/>
          <w:iCs/>
        </w:rPr>
        <w:t xml:space="preserve"> sentence of 277 months to life.  The trial court also found that the robbery and burglary convictions were not the </w:t>
      </w:r>
      <w:proofErr w:type="gramStart"/>
      <w:r>
        <w:rPr>
          <w:rFonts w:asciiTheme="minorHAnsi" w:hAnsiTheme="minorHAnsi" w:cstheme="minorHAnsi"/>
          <w:bCs/>
          <w:iCs/>
        </w:rPr>
        <w:t>same</w:t>
      </w:r>
      <w:proofErr w:type="gramEnd"/>
      <w:r>
        <w:rPr>
          <w:rFonts w:asciiTheme="minorHAnsi" w:hAnsiTheme="minorHAnsi" w:cstheme="minorHAnsi"/>
          <w:bCs/>
          <w:iCs/>
        </w:rPr>
        <w:t xml:space="preserve"> criminal conduct.  </w:t>
      </w:r>
      <w:r w:rsidRPr="00F30145">
        <w:rPr>
          <w:rFonts w:asciiTheme="minorHAnsi" w:hAnsiTheme="minorHAnsi" w:cstheme="minorHAnsi"/>
          <w:bCs/>
          <w:i/>
        </w:rPr>
        <w:t>Held</w:t>
      </w:r>
      <w:r>
        <w:rPr>
          <w:rFonts w:asciiTheme="minorHAnsi" w:hAnsiTheme="minorHAnsi" w:cstheme="minorHAnsi"/>
          <w:bCs/>
          <w:iCs/>
        </w:rPr>
        <w:t xml:space="preserve">, because the superior court granted Mr. Widmer’s motion to vacate, it was not bound by any prior same criminal conduct finding. </w:t>
      </w:r>
      <w:r w:rsidR="00634EB6">
        <w:rPr>
          <w:rFonts w:asciiTheme="minorHAnsi" w:hAnsiTheme="minorHAnsi" w:cstheme="minorHAnsi"/>
          <w:bCs/>
          <w:iCs/>
        </w:rPr>
        <w:t>Once the</w:t>
      </w:r>
      <w:r w:rsidR="0068346E">
        <w:rPr>
          <w:rFonts w:asciiTheme="minorHAnsi" w:hAnsiTheme="minorHAnsi" w:cstheme="minorHAnsi"/>
          <w:bCs/>
          <w:iCs/>
        </w:rPr>
        <w:t xml:space="preserve"> court vacated </w:t>
      </w:r>
      <w:proofErr w:type="gramStart"/>
      <w:r w:rsidR="0068346E">
        <w:rPr>
          <w:rFonts w:asciiTheme="minorHAnsi" w:hAnsiTheme="minorHAnsi" w:cstheme="minorHAnsi"/>
          <w:bCs/>
          <w:iCs/>
        </w:rPr>
        <w:t xml:space="preserve">the </w:t>
      </w:r>
      <w:r w:rsidR="00634EB6">
        <w:rPr>
          <w:rFonts w:asciiTheme="minorHAnsi" w:hAnsiTheme="minorHAnsi" w:cstheme="minorHAnsi"/>
          <w:bCs/>
          <w:iCs/>
        </w:rPr>
        <w:t xml:space="preserve"> judgment</w:t>
      </w:r>
      <w:proofErr w:type="gramEnd"/>
      <w:r w:rsidR="00634EB6">
        <w:rPr>
          <w:rFonts w:asciiTheme="minorHAnsi" w:hAnsiTheme="minorHAnsi" w:cstheme="minorHAnsi"/>
          <w:bCs/>
          <w:iCs/>
        </w:rPr>
        <w:t xml:space="preserve"> and sentence</w:t>
      </w:r>
      <w:r w:rsidR="0068346E">
        <w:rPr>
          <w:rFonts w:asciiTheme="minorHAnsi" w:hAnsiTheme="minorHAnsi" w:cstheme="minorHAnsi"/>
          <w:bCs/>
          <w:iCs/>
        </w:rPr>
        <w:t>,</w:t>
      </w:r>
      <w:r w:rsidR="00634EB6">
        <w:rPr>
          <w:rFonts w:asciiTheme="minorHAnsi" w:hAnsiTheme="minorHAnsi" w:cstheme="minorHAnsi"/>
          <w:bCs/>
          <w:iCs/>
        </w:rPr>
        <w:t xml:space="preserve"> there was no final judgment and therefor principals of collateral estopped and res judicata do not apply.  </w:t>
      </w:r>
    </w:p>
    <w:p w14:paraId="3A7C9F2B" w14:textId="77777777" w:rsidR="000E5E35" w:rsidRDefault="000E5E35" w:rsidP="0015519E">
      <w:pPr>
        <w:rPr>
          <w:rFonts w:asciiTheme="minorHAnsi" w:hAnsiTheme="minorHAnsi" w:cstheme="minorHAnsi"/>
          <w:bCs/>
          <w:i/>
        </w:rPr>
      </w:pPr>
    </w:p>
    <w:p w14:paraId="1B722900" w14:textId="4DCA11C9" w:rsidR="00FA01B6" w:rsidRPr="00914776" w:rsidRDefault="00914776" w:rsidP="0015519E">
      <w:pPr>
        <w:rPr>
          <w:rFonts w:asciiTheme="minorHAnsi" w:hAnsiTheme="minorHAnsi" w:cstheme="minorHAnsi"/>
          <w:b/>
          <w:iCs/>
        </w:rPr>
      </w:pPr>
      <w:r w:rsidRPr="005846FA">
        <w:rPr>
          <w:rFonts w:asciiTheme="minorHAnsi" w:hAnsiTheme="minorHAnsi" w:cstheme="minorHAnsi"/>
          <w:b/>
          <w:i/>
        </w:rPr>
        <w:t>Blake</w:t>
      </w:r>
      <w:r w:rsidR="005846FA">
        <w:rPr>
          <w:rFonts w:asciiTheme="minorHAnsi" w:hAnsiTheme="minorHAnsi" w:cstheme="minorHAnsi"/>
          <w:b/>
          <w:iCs/>
        </w:rPr>
        <w:t>/No Change to Range</w:t>
      </w:r>
      <w:r w:rsidRPr="00914776">
        <w:rPr>
          <w:rFonts w:asciiTheme="minorHAnsi" w:hAnsiTheme="minorHAnsi" w:cstheme="minorHAnsi"/>
          <w:b/>
          <w:iCs/>
        </w:rPr>
        <w:t xml:space="preserve">: A </w:t>
      </w:r>
      <w:r>
        <w:rPr>
          <w:rFonts w:asciiTheme="minorHAnsi" w:hAnsiTheme="minorHAnsi" w:cstheme="minorHAnsi"/>
          <w:b/>
          <w:iCs/>
        </w:rPr>
        <w:t xml:space="preserve">scoring error that does not affect the standard range is harmless. </w:t>
      </w:r>
    </w:p>
    <w:p w14:paraId="177E6557" w14:textId="77777777" w:rsidR="00114D17" w:rsidRDefault="00114D17" w:rsidP="000E5E35">
      <w:pPr>
        <w:rPr>
          <w:rFonts w:asciiTheme="minorHAnsi" w:hAnsiTheme="minorHAnsi" w:cstheme="minorHAnsi"/>
          <w:bCs/>
          <w:i/>
        </w:rPr>
      </w:pPr>
    </w:p>
    <w:p w14:paraId="7116E922" w14:textId="77777777" w:rsidR="007D5BB6" w:rsidRDefault="000E5E35" w:rsidP="000E5E35">
      <w:pPr>
        <w:rPr>
          <w:rFonts w:asciiTheme="minorHAnsi" w:hAnsiTheme="minorHAnsi" w:cstheme="minorHAnsi"/>
          <w:bCs/>
          <w:iCs/>
        </w:rPr>
      </w:pPr>
      <w:r w:rsidRPr="007D5BB6">
        <w:rPr>
          <w:rFonts w:asciiTheme="minorHAnsi" w:hAnsiTheme="minorHAnsi" w:cstheme="minorHAnsi"/>
          <w:bCs/>
          <w:i/>
        </w:rPr>
        <w:lastRenderedPageBreak/>
        <w:t xml:space="preserve">State v. Jenkins, </w:t>
      </w:r>
      <w:r w:rsidR="007D5BB6" w:rsidRPr="007D5BB6">
        <w:rPr>
          <w:rFonts w:asciiTheme="minorHAnsi" w:hAnsiTheme="minorHAnsi" w:cstheme="minorHAnsi"/>
          <w:bCs/>
          <w:iCs/>
        </w:rPr>
        <w:t xml:space="preserve">83703-6-I, </w:t>
      </w:r>
      <w:r w:rsidRPr="007D5BB6">
        <w:rPr>
          <w:rFonts w:asciiTheme="minorHAnsi" w:hAnsiTheme="minorHAnsi" w:cstheme="minorHAnsi"/>
          <w:bCs/>
          <w:iCs/>
        </w:rPr>
        <w:t>2023 WL 4174333 (Wash. Court of Appeals, Div. 1, Jun 27, 2023</w:t>
      </w:r>
      <w:r w:rsidR="00114D17" w:rsidRPr="007D5BB6">
        <w:rPr>
          <w:rFonts w:asciiTheme="minorHAnsi" w:hAnsiTheme="minorHAnsi" w:cstheme="minorHAnsi"/>
          <w:bCs/>
          <w:iCs/>
        </w:rPr>
        <w:t xml:space="preserve">) </w:t>
      </w:r>
      <w:r w:rsidRPr="007D5BB6">
        <w:rPr>
          <w:rFonts w:asciiTheme="minorHAnsi" w:hAnsiTheme="minorHAnsi" w:cstheme="minorHAnsi"/>
          <w:bCs/>
          <w:iCs/>
        </w:rPr>
        <w:t>(Unpublished)</w:t>
      </w:r>
      <w:r w:rsidR="00914776" w:rsidRPr="007D5BB6">
        <w:rPr>
          <w:rFonts w:asciiTheme="minorHAnsi" w:hAnsiTheme="minorHAnsi" w:cstheme="minorHAnsi"/>
          <w:bCs/>
          <w:iCs/>
        </w:rPr>
        <w:t xml:space="preserve"> </w:t>
      </w:r>
    </w:p>
    <w:p w14:paraId="5D75CB6A" w14:textId="3E878C1C" w:rsidR="000E5E35" w:rsidRPr="00114D17" w:rsidRDefault="00914776" w:rsidP="000E5E35">
      <w:pPr>
        <w:rPr>
          <w:rFonts w:asciiTheme="minorHAnsi" w:hAnsiTheme="minorHAnsi" w:cstheme="minorHAnsi"/>
          <w:bCs/>
          <w:iCs/>
        </w:rPr>
      </w:pPr>
      <w:r w:rsidRPr="007D5BB6">
        <w:rPr>
          <w:rFonts w:asciiTheme="minorHAnsi" w:hAnsiTheme="minorHAnsi" w:cstheme="minorHAnsi"/>
          <w:bCs/>
          <w:iCs/>
        </w:rPr>
        <w:t xml:space="preserve">Following </w:t>
      </w:r>
      <w:r w:rsidRPr="007D5BB6">
        <w:rPr>
          <w:rFonts w:asciiTheme="minorHAnsi" w:hAnsiTheme="minorHAnsi" w:cstheme="minorHAnsi"/>
          <w:bCs/>
          <w:i/>
        </w:rPr>
        <w:t>Blake</w:t>
      </w:r>
      <w:r w:rsidRPr="007D5BB6">
        <w:rPr>
          <w:rFonts w:asciiTheme="minorHAnsi" w:hAnsiTheme="minorHAnsi" w:cstheme="minorHAnsi"/>
          <w:bCs/>
          <w:iCs/>
        </w:rPr>
        <w:t>, Mr.</w:t>
      </w:r>
      <w:r>
        <w:rPr>
          <w:rFonts w:asciiTheme="minorHAnsi" w:hAnsiTheme="minorHAnsi" w:cstheme="minorHAnsi"/>
          <w:bCs/>
          <w:iCs/>
        </w:rPr>
        <w:t xml:space="preserve"> Jenkins argued that his offender score must be corrected</w:t>
      </w:r>
      <w:r w:rsidR="00114D17">
        <w:rPr>
          <w:rFonts w:asciiTheme="minorHAnsi" w:hAnsiTheme="minorHAnsi" w:cstheme="minorHAnsi"/>
          <w:bCs/>
          <w:iCs/>
        </w:rPr>
        <w:t xml:space="preserve"> because his offender score included three PCS convictions</w:t>
      </w:r>
      <w:r>
        <w:rPr>
          <w:rFonts w:asciiTheme="minorHAnsi" w:hAnsiTheme="minorHAnsi" w:cstheme="minorHAnsi"/>
          <w:bCs/>
          <w:iCs/>
        </w:rPr>
        <w:t xml:space="preserve">. </w:t>
      </w:r>
      <w:r w:rsidR="00114D17">
        <w:rPr>
          <w:rFonts w:asciiTheme="minorHAnsi" w:hAnsiTheme="minorHAnsi" w:cstheme="minorHAnsi"/>
          <w:bCs/>
          <w:iCs/>
        </w:rPr>
        <w:t>Mr. Jenkins adjusted offender score is 14.</w:t>
      </w:r>
      <w:r>
        <w:rPr>
          <w:rFonts w:asciiTheme="minorHAnsi" w:hAnsiTheme="minorHAnsi" w:cstheme="minorHAnsi"/>
          <w:bCs/>
          <w:iCs/>
        </w:rPr>
        <w:t xml:space="preserve"> </w:t>
      </w:r>
      <w:r w:rsidRPr="00114D17">
        <w:rPr>
          <w:rFonts w:asciiTheme="minorHAnsi" w:hAnsiTheme="minorHAnsi" w:cstheme="minorHAnsi"/>
          <w:bCs/>
          <w:i/>
        </w:rPr>
        <w:t>Held</w:t>
      </w:r>
      <w:r>
        <w:rPr>
          <w:rFonts w:asciiTheme="minorHAnsi" w:hAnsiTheme="minorHAnsi" w:cstheme="minorHAnsi"/>
          <w:bCs/>
          <w:iCs/>
        </w:rPr>
        <w:t>, because Mr. Jenkins’ offender score remains a 9</w:t>
      </w:r>
      <w:r w:rsidRPr="00114D17">
        <w:rPr>
          <w:rFonts w:asciiTheme="minorHAnsi" w:hAnsiTheme="minorHAnsi" w:cstheme="minorHAnsi"/>
          <w:bCs/>
          <w:iCs/>
        </w:rPr>
        <w:t>+,</w:t>
      </w:r>
      <w:r w:rsidR="00114D17">
        <w:rPr>
          <w:rFonts w:asciiTheme="minorHAnsi" w:hAnsiTheme="minorHAnsi" w:cstheme="minorHAnsi"/>
          <w:bCs/>
          <w:iCs/>
        </w:rPr>
        <w:t xml:space="preserve"> the </w:t>
      </w:r>
      <w:r w:rsidR="00114D17" w:rsidRPr="00114D17">
        <w:rPr>
          <w:rFonts w:asciiTheme="minorHAnsi" w:hAnsiTheme="minorHAnsi" w:cstheme="minorHAnsi"/>
          <w:bCs/>
          <w:iCs/>
        </w:rPr>
        <w:t xml:space="preserve">scoring </w:t>
      </w:r>
      <w:r w:rsidR="0068346E" w:rsidRPr="00114D17">
        <w:rPr>
          <w:rFonts w:asciiTheme="minorHAnsi" w:hAnsiTheme="minorHAnsi" w:cstheme="minorHAnsi"/>
          <w:bCs/>
          <w:iCs/>
        </w:rPr>
        <w:t>error</w:t>
      </w:r>
      <w:r w:rsidR="00114D17" w:rsidRPr="00114D17">
        <w:rPr>
          <w:rFonts w:asciiTheme="minorHAnsi" w:hAnsiTheme="minorHAnsi" w:cstheme="minorHAnsi"/>
          <w:bCs/>
          <w:iCs/>
        </w:rPr>
        <w:t xml:space="preserve"> does not affect the standard range </w:t>
      </w:r>
      <w:r w:rsidR="00114D17">
        <w:rPr>
          <w:rFonts w:asciiTheme="minorHAnsi" w:hAnsiTheme="minorHAnsi" w:cstheme="minorHAnsi"/>
          <w:bCs/>
          <w:iCs/>
        </w:rPr>
        <w:t xml:space="preserve">and </w:t>
      </w:r>
      <w:r w:rsidR="00114D17" w:rsidRPr="00114D17">
        <w:rPr>
          <w:rFonts w:asciiTheme="minorHAnsi" w:hAnsiTheme="minorHAnsi" w:cstheme="minorHAnsi"/>
          <w:bCs/>
          <w:iCs/>
        </w:rPr>
        <w:t>is harmless</w:t>
      </w:r>
      <w:r w:rsidR="00114D17">
        <w:rPr>
          <w:rFonts w:asciiTheme="minorHAnsi" w:hAnsiTheme="minorHAnsi" w:cstheme="minorHAnsi"/>
          <w:bCs/>
          <w:iCs/>
        </w:rPr>
        <w:t>.</w:t>
      </w:r>
    </w:p>
    <w:p w14:paraId="4908142E" w14:textId="77777777" w:rsidR="00114D17" w:rsidRDefault="00114D17" w:rsidP="000E5E35">
      <w:pPr>
        <w:rPr>
          <w:rFonts w:asciiTheme="minorHAnsi" w:hAnsiTheme="minorHAnsi" w:cstheme="minorHAnsi"/>
          <w:bCs/>
          <w:i/>
        </w:rPr>
      </w:pPr>
    </w:p>
    <w:p w14:paraId="78651A7B" w14:textId="6927CE60" w:rsidR="00114D17" w:rsidRDefault="00114D17" w:rsidP="000E5E35">
      <w:pPr>
        <w:rPr>
          <w:rFonts w:asciiTheme="minorHAnsi" w:hAnsiTheme="minorHAnsi" w:cstheme="minorHAnsi"/>
          <w:bCs/>
          <w:i/>
        </w:rPr>
      </w:pPr>
      <w:r w:rsidRPr="00114D17">
        <w:rPr>
          <w:rFonts w:asciiTheme="minorHAnsi" w:hAnsiTheme="minorHAnsi" w:cstheme="minorHAnsi"/>
          <w:b/>
          <w:i/>
        </w:rPr>
        <w:t>Blake</w:t>
      </w:r>
      <w:r w:rsidRPr="005846FA">
        <w:rPr>
          <w:rFonts w:asciiTheme="minorHAnsi" w:hAnsiTheme="minorHAnsi" w:cstheme="minorHAnsi"/>
          <w:b/>
          <w:iCs/>
        </w:rPr>
        <w:t>/</w:t>
      </w:r>
      <w:r w:rsidRPr="00114D17">
        <w:rPr>
          <w:rFonts w:asciiTheme="minorHAnsi" w:hAnsiTheme="minorHAnsi" w:cstheme="minorHAnsi"/>
          <w:b/>
          <w:iCs/>
        </w:rPr>
        <w:t xml:space="preserve">Scope of </w:t>
      </w:r>
      <w:r w:rsidR="00E1362D">
        <w:rPr>
          <w:rFonts w:asciiTheme="minorHAnsi" w:hAnsiTheme="minorHAnsi" w:cstheme="minorHAnsi"/>
          <w:b/>
          <w:iCs/>
        </w:rPr>
        <w:t>Resentencing</w:t>
      </w:r>
      <w:r w:rsidRPr="00114D17">
        <w:rPr>
          <w:rFonts w:asciiTheme="minorHAnsi" w:hAnsiTheme="minorHAnsi" w:cstheme="minorHAnsi"/>
          <w:b/>
          <w:iCs/>
        </w:rPr>
        <w:t xml:space="preserve">: </w:t>
      </w:r>
      <w:r w:rsidR="00E1362D">
        <w:rPr>
          <w:rFonts w:asciiTheme="minorHAnsi" w:hAnsiTheme="minorHAnsi" w:cstheme="minorHAnsi"/>
          <w:b/>
          <w:iCs/>
        </w:rPr>
        <w:t xml:space="preserve">Where the offender score could be affected by </w:t>
      </w:r>
      <w:r w:rsidR="00E1362D" w:rsidRPr="00E1362D">
        <w:rPr>
          <w:rFonts w:asciiTheme="minorHAnsi" w:hAnsiTheme="minorHAnsi" w:cstheme="minorHAnsi"/>
          <w:b/>
          <w:i/>
        </w:rPr>
        <w:t>Blake</w:t>
      </w:r>
      <w:r w:rsidR="00E1362D">
        <w:rPr>
          <w:rFonts w:asciiTheme="minorHAnsi" w:hAnsiTheme="minorHAnsi" w:cstheme="minorHAnsi"/>
          <w:b/>
          <w:iCs/>
        </w:rPr>
        <w:t>, th</w:t>
      </w:r>
      <w:r w:rsidRPr="00114D17">
        <w:rPr>
          <w:rFonts w:asciiTheme="minorHAnsi" w:hAnsiTheme="minorHAnsi" w:cstheme="minorHAnsi"/>
          <w:b/>
          <w:iCs/>
        </w:rPr>
        <w:t>e defendant is entitled to</w:t>
      </w:r>
      <w:r>
        <w:rPr>
          <w:rFonts w:asciiTheme="minorHAnsi" w:hAnsiTheme="minorHAnsi" w:cstheme="minorHAnsi"/>
          <w:b/>
          <w:iCs/>
        </w:rPr>
        <w:t xml:space="preserve"> </w:t>
      </w:r>
      <w:r w:rsidRPr="00114D17">
        <w:rPr>
          <w:rFonts w:asciiTheme="minorHAnsi" w:hAnsiTheme="minorHAnsi" w:cstheme="minorHAnsi"/>
          <w:b/>
          <w:iCs/>
        </w:rPr>
        <w:t>a full resentencing hearing</w:t>
      </w:r>
      <w:r>
        <w:rPr>
          <w:rFonts w:asciiTheme="minorHAnsi" w:hAnsiTheme="minorHAnsi" w:cstheme="minorHAnsi"/>
          <w:bCs/>
          <w:i/>
        </w:rPr>
        <w:t xml:space="preserve">. </w:t>
      </w:r>
    </w:p>
    <w:p w14:paraId="29CF28A8" w14:textId="77777777" w:rsidR="00E1362D" w:rsidRDefault="00E1362D" w:rsidP="000E5E35">
      <w:pPr>
        <w:rPr>
          <w:rFonts w:asciiTheme="minorHAnsi" w:hAnsiTheme="minorHAnsi" w:cstheme="minorHAnsi"/>
          <w:bCs/>
          <w:i/>
        </w:rPr>
      </w:pPr>
    </w:p>
    <w:p w14:paraId="0903CFF3" w14:textId="583B65AC" w:rsidR="000E5E35" w:rsidRDefault="000E5E35" w:rsidP="000E5E35">
      <w:pPr>
        <w:rPr>
          <w:rFonts w:asciiTheme="minorHAnsi" w:hAnsiTheme="minorHAnsi" w:cstheme="minorHAnsi"/>
          <w:bCs/>
          <w:iCs/>
        </w:rPr>
      </w:pPr>
      <w:r w:rsidRPr="000E5E35">
        <w:rPr>
          <w:rFonts w:asciiTheme="minorHAnsi" w:hAnsiTheme="minorHAnsi" w:cstheme="minorHAnsi"/>
          <w:bCs/>
          <w:i/>
        </w:rPr>
        <w:t>State v. Ramirez</w:t>
      </w:r>
      <w:r w:rsidRPr="00114D17">
        <w:rPr>
          <w:rFonts w:asciiTheme="minorHAnsi" w:hAnsiTheme="minorHAnsi" w:cstheme="minorHAnsi"/>
          <w:bCs/>
          <w:iCs/>
        </w:rPr>
        <w:t xml:space="preserve">, </w:t>
      </w:r>
      <w:r w:rsidR="00114D17" w:rsidRPr="00114D17">
        <w:rPr>
          <w:rFonts w:asciiTheme="minorHAnsi" w:hAnsiTheme="minorHAnsi" w:cstheme="minorHAnsi"/>
          <w:bCs/>
          <w:iCs/>
        </w:rPr>
        <w:t xml:space="preserve">38258-3-III, </w:t>
      </w:r>
      <w:r w:rsidRPr="00114D17">
        <w:rPr>
          <w:rFonts w:asciiTheme="minorHAnsi" w:hAnsiTheme="minorHAnsi" w:cstheme="minorHAnsi"/>
          <w:bCs/>
          <w:iCs/>
        </w:rPr>
        <w:t>2023 WL 4115644 (Wash. Court of Appeals, Div. 1, Jun 27, 2023 (Unpublished)</w:t>
      </w:r>
    </w:p>
    <w:p w14:paraId="0A1DA559" w14:textId="2CD18B4E" w:rsidR="000E5E35" w:rsidRDefault="00114D17" w:rsidP="000E5E35">
      <w:pPr>
        <w:rPr>
          <w:rFonts w:asciiTheme="minorHAnsi" w:hAnsiTheme="minorHAnsi" w:cstheme="minorHAnsi"/>
          <w:bCs/>
          <w:iCs/>
        </w:rPr>
      </w:pPr>
      <w:r>
        <w:rPr>
          <w:rFonts w:asciiTheme="minorHAnsi" w:hAnsiTheme="minorHAnsi" w:cstheme="minorHAnsi"/>
          <w:bCs/>
          <w:iCs/>
        </w:rPr>
        <w:t xml:space="preserve">In 2012, Mr. Ramirez pleaded guilty to first degree assault, first degree burglary and </w:t>
      </w:r>
      <w:proofErr w:type="gramStart"/>
      <w:r>
        <w:rPr>
          <w:rFonts w:asciiTheme="minorHAnsi" w:hAnsiTheme="minorHAnsi" w:cstheme="minorHAnsi"/>
          <w:bCs/>
          <w:iCs/>
        </w:rPr>
        <w:t>first degree</w:t>
      </w:r>
      <w:proofErr w:type="gramEnd"/>
      <w:r>
        <w:rPr>
          <w:rFonts w:asciiTheme="minorHAnsi" w:hAnsiTheme="minorHAnsi" w:cstheme="minorHAnsi"/>
          <w:bCs/>
          <w:iCs/>
        </w:rPr>
        <w:t xml:space="preserve"> robbery. Mr. Ramirez was 19 years old at the time. The court calculated his offender score as 9+ and imposed 399 months. </w:t>
      </w:r>
      <w:r w:rsidR="00E1362D">
        <w:rPr>
          <w:rFonts w:asciiTheme="minorHAnsi" w:hAnsiTheme="minorHAnsi" w:cstheme="minorHAnsi"/>
          <w:bCs/>
          <w:iCs/>
        </w:rPr>
        <w:t xml:space="preserve">He filed for a resentencing hearing pursuant to </w:t>
      </w:r>
      <w:r w:rsidR="00E1362D" w:rsidRPr="00080F8D">
        <w:rPr>
          <w:rFonts w:asciiTheme="minorHAnsi" w:hAnsiTheme="minorHAnsi" w:cstheme="minorHAnsi"/>
          <w:bCs/>
          <w:i/>
        </w:rPr>
        <w:t>Blake</w:t>
      </w:r>
      <w:r w:rsidR="00E1362D">
        <w:rPr>
          <w:rFonts w:asciiTheme="minorHAnsi" w:hAnsiTheme="minorHAnsi" w:cstheme="minorHAnsi"/>
          <w:bCs/>
          <w:iCs/>
        </w:rPr>
        <w:t xml:space="preserve">, or in the alternative because the trial court did not consider his youth at the time of his original sentence. </w:t>
      </w:r>
      <w:r w:rsidR="00E1362D" w:rsidRPr="00E1362D">
        <w:rPr>
          <w:rFonts w:asciiTheme="minorHAnsi" w:hAnsiTheme="minorHAnsi" w:cstheme="minorHAnsi"/>
          <w:bCs/>
          <w:i/>
        </w:rPr>
        <w:t>Held</w:t>
      </w:r>
      <w:r w:rsidR="00E1362D">
        <w:rPr>
          <w:rFonts w:asciiTheme="minorHAnsi" w:hAnsiTheme="minorHAnsi" w:cstheme="minorHAnsi"/>
          <w:bCs/>
          <w:iCs/>
        </w:rPr>
        <w:t xml:space="preserve">, given that Mr. Ramirez’ offender </w:t>
      </w:r>
      <w:r w:rsidR="007D5BB6">
        <w:rPr>
          <w:rFonts w:asciiTheme="minorHAnsi" w:hAnsiTheme="minorHAnsi" w:cstheme="minorHAnsi"/>
          <w:bCs/>
          <w:iCs/>
        </w:rPr>
        <w:t xml:space="preserve">score </w:t>
      </w:r>
      <w:r w:rsidR="00E1362D">
        <w:rPr>
          <w:rFonts w:asciiTheme="minorHAnsi" w:hAnsiTheme="minorHAnsi" w:cstheme="minorHAnsi"/>
          <w:bCs/>
          <w:iCs/>
        </w:rPr>
        <w:t>could be affected</w:t>
      </w:r>
      <w:r w:rsidR="007D5BB6">
        <w:rPr>
          <w:rFonts w:asciiTheme="minorHAnsi" w:hAnsiTheme="minorHAnsi" w:cstheme="minorHAnsi"/>
          <w:bCs/>
          <w:iCs/>
        </w:rPr>
        <w:t>,</w:t>
      </w:r>
      <w:r w:rsidR="00E1362D">
        <w:rPr>
          <w:rFonts w:asciiTheme="minorHAnsi" w:hAnsiTheme="minorHAnsi" w:cstheme="minorHAnsi"/>
          <w:bCs/>
          <w:iCs/>
        </w:rPr>
        <w:t xml:space="preserve"> his judgment and sentence is </w:t>
      </w:r>
      <w:proofErr w:type="gramStart"/>
      <w:r w:rsidR="00E1362D">
        <w:rPr>
          <w:rFonts w:asciiTheme="minorHAnsi" w:hAnsiTheme="minorHAnsi" w:cstheme="minorHAnsi"/>
          <w:bCs/>
          <w:iCs/>
        </w:rPr>
        <w:t>vacated</w:t>
      </w:r>
      <w:proofErr w:type="gramEnd"/>
      <w:r w:rsidR="00E1362D">
        <w:rPr>
          <w:rFonts w:asciiTheme="minorHAnsi" w:hAnsiTheme="minorHAnsi" w:cstheme="minorHAnsi"/>
          <w:bCs/>
          <w:iCs/>
        </w:rPr>
        <w:t xml:space="preserve"> and he is remanded for a full resentencing.</w:t>
      </w:r>
      <w:r>
        <w:rPr>
          <w:rFonts w:asciiTheme="minorHAnsi" w:hAnsiTheme="minorHAnsi" w:cstheme="minorHAnsi"/>
          <w:bCs/>
          <w:iCs/>
        </w:rPr>
        <w:t xml:space="preserve">  </w:t>
      </w:r>
    </w:p>
    <w:p w14:paraId="3AA04972" w14:textId="77777777" w:rsidR="00114D17" w:rsidRPr="00114D17" w:rsidRDefault="00114D17" w:rsidP="000E5E35">
      <w:pPr>
        <w:rPr>
          <w:rFonts w:asciiTheme="minorHAnsi" w:hAnsiTheme="minorHAnsi" w:cstheme="minorHAnsi"/>
          <w:bCs/>
          <w:iCs/>
        </w:rPr>
      </w:pPr>
    </w:p>
    <w:p w14:paraId="34AA7BEB" w14:textId="1A6DE488" w:rsidR="008577F0" w:rsidRPr="008577F0" w:rsidRDefault="004A4347" w:rsidP="008577F0">
      <w:pPr>
        <w:rPr>
          <w:rFonts w:asciiTheme="minorHAnsi" w:hAnsiTheme="minorHAnsi" w:cstheme="minorHAnsi"/>
          <w:b/>
          <w:iCs/>
        </w:rPr>
      </w:pPr>
      <w:r w:rsidRPr="000A7340">
        <w:rPr>
          <w:rFonts w:asciiTheme="minorHAnsi" w:hAnsiTheme="minorHAnsi" w:cstheme="minorHAnsi"/>
          <w:b/>
          <w:i/>
        </w:rPr>
        <w:t>Blake</w:t>
      </w:r>
      <w:r w:rsidRPr="000A7340">
        <w:rPr>
          <w:rFonts w:asciiTheme="minorHAnsi" w:hAnsiTheme="minorHAnsi" w:cstheme="minorHAnsi"/>
          <w:b/>
          <w:iCs/>
        </w:rPr>
        <w:t>/Pro Se</w:t>
      </w:r>
      <w:r w:rsidR="00114D17">
        <w:rPr>
          <w:rFonts w:asciiTheme="minorHAnsi" w:hAnsiTheme="minorHAnsi" w:cstheme="minorHAnsi"/>
          <w:b/>
          <w:iCs/>
        </w:rPr>
        <w:t xml:space="preserve"> Defendant</w:t>
      </w:r>
      <w:r w:rsidR="008577F0">
        <w:rPr>
          <w:rFonts w:asciiTheme="minorHAnsi" w:hAnsiTheme="minorHAnsi" w:cstheme="minorHAnsi"/>
          <w:b/>
          <w:iCs/>
        </w:rPr>
        <w:t xml:space="preserve">: Trial court’s failure to respond to the defendant’s motion to discharge counsel in a </w:t>
      </w:r>
      <w:r w:rsidR="008577F0" w:rsidRPr="008577F0">
        <w:rPr>
          <w:rFonts w:asciiTheme="minorHAnsi" w:hAnsiTheme="minorHAnsi" w:cstheme="minorHAnsi"/>
          <w:b/>
          <w:i/>
        </w:rPr>
        <w:t>Blake</w:t>
      </w:r>
      <w:r w:rsidR="008577F0">
        <w:rPr>
          <w:rFonts w:asciiTheme="minorHAnsi" w:hAnsiTheme="minorHAnsi" w:cstheme="minorHAnsi"/>
          <w:b/>
          <w:iCs/>
        </w:rPr>
        <w:t xml:space="preserve"> vacate/LFO refund is moot </w:t>
      </w:r>
      <w:r w:rsidR="00747819">
        <w:rPr>
          <w:rFonts w:asciiTheme="minorHAnsi" w:hAnsiTheme="minorHAnsi" w:cstheme="minorHAnsi"/>
          <w:b/>
          <w:iCs/>
        </w:rPr>
        <w:t xml:space="preserve">once the court has vacated </w:t>
      </w:r>
      <w:r w:rsidR="008577F0">
        <w:rPr>
          <w:rFonts w:asciiTheme="minorHAnsi" w:hAnsiTheme="minorHAnsi" w:cstheme="minorHAnsi"/>
          <w:b/>
          <w:iCs/>
        </w:rPr>
        <w:t xml:space="preserve">and </w:t>
      </w:r>
      <w:r w:rsidR="00747819">
        <w:rPr>
          <w:rFonts w:asciiTheme="minorHAnsi" w:hAnsiTheme="minorHAnsi" w:cstheme="minorHAnsi"/>
          <w:b/>
          <w:iCs/>
        </w:rPr>
        <w:t xml:space="preserve">refunded LFOs. </w:t>
      </w:r>
    </w:p>
    <w:p w14:paraId="0B60AB62" w14:textId="77777777" w:rsidR="008577F0" w:rsidRDefault="008577F0" w:rsidP="008577F0">
      <w:pPr>
        <w:rPr>
          <w:rFonts w:asciiTheme="minorHAnsi" w:hAnsiTheme="minorHAnsi" w:cstheme="minorHAnsi"/>
          <w:bCs/>
          <w:i/>
        </w:rPr>
      </w:pPr>
    </w:p>
    <w:p w14:paraId="7FA1F81E" w14:textId="7345CFA2" w:rsidR="0068346E" w:rsidRDefault="004A4347" w:rsidP="004A4347">
      <w:pPr>
        <w:rPr>
          <w:rFonts w:asciiTheme="minorHAnsi" w:hAnsiTheme="minorHAnsi" w:cstheme="minorHAnsi"/>
          <w:bCs/>
          <w:iCs/>
        </w:rPr>
      </w:pPr>
      <w:r w:rsidRPr="004A4347">
        <w:rPr>
          <w:rFonts w:asciiTheme="minorHAnsi" w:hAnsiTheme="minorHAnsi" w:cstheme="minorHAnsi"/>
          <w:bCs/>
          <w:i/>
        </w:rPr>
        <w:t>State v. Johnson</w:t>
      </w:r>
      <w:r w:rsidRPr="00747819">
        <w:rPr>
          <w:rFonts w:asciiTheme="minorHAnsi" w:hAnsiTheme="minorHAnsi" w:cstheme="minorHAnsi"/>
          <w:bCs/>
          <w:iCs/>
        </w:rPr>
        <w:t xml:space="preserve">, </w:t>
      </w:r>
      <w:r w:rsidR="0068346E">
        <w:rPr>
          <w:rFonts w:asciiTheme="minorHAnsi" w:hAnsiTheme="minorHAnsi" w:cstheme="minorHAnsi"/>
          <w:bCs/>
          <w:iCs/>
        </w:rPr>
        <w:t xml:space="preserve">84225-1-I, </w:t>
      </w:r>
      <w:r w:rsidRPr="00747819">
        <w:rPr>
          <w:rFonts w:asciiTheme="minorHAnsi" w:hAnsiTheme="minorHAnsi" w:cstheme="minorHAnsi"/>
          <w:bCs/>
          <w:iCs/>
        </w:rPr>
        <w:t>2023 WL 4077424 (Wash. Court of Appeals, Div. 1, Jun 20, 2023</w:t>
      </w:r>
      <w:r w:rsidR="0068346E">
        <w:rPr>
          <w:rFonts w:asciiTheme="minorHAnsi" w:hAnsiTheme="minorHAnsi" w:cstheme="minorHAnsi"/>
          <w:bCs/>
          <w:iCs/>
        </w:rPr>
        <w:t>)</w:t>
      </w:r>
      <w:r w:rsidRPr="00747819">
        <w:rPr>
          <w:rFonts w:asciiTheme="minorHAnsi" w:hAnsiTheme="minorHAnsi" w:cstheme="minorHAnsi"/>
          <w:bCs/>
          <w:iCs/>
        </w:rPr>
        <w:t xml:space="preserve"> (Unpublished)</w:t>
      </w:r>
      <w:r w:rsidR="00114D17" w:rsidRPr="00747819">
        <w:rPr>
          <w:rFonts w:asciiTheme="minorHAnsi" w:hAnsiTheme="minorHAnsi" w:cstheme="minorHAnsi"/>
          <w:bCs/>
          <w:iCs/>
        </w:rPr>
        <w:t xml:space="preserve"> </w:t>
      </w:r>
    </w:p>
    <w:p w14:paraId="752299A4" w14:textId="03B893A8" w:rsidR="004A4347" w:rsidRDefault="00FD2FF0" w:rsidP="004A4347">
      <w:pPr>
        <w:rPr>
          <w:rFonts w:asciiTheme="minorHAnsi" w:hAnsiTheme="minorHAnsi" w:cstheme="minorHAnsi"/>
          <w:bCs/>
          <w:iCs/>
        </w:rPr>
      </w:pPr>
      <w:r w:rsidRPr="00747819">
        <w:rPr>
          <w:rFonts w:asciiTheme="minorHAnsi" w:hAnsiTheme="minorHAnsi" w:cstheme="minorHAnsi"/>
          <w:bCs/>
          <w:iCs/>
        </w:rPr>
        <w:t>In 1996</w:t>
      </w:r>
      <w:r w:rsidR="0068346E">
        <w:rPr>
          <w:rFonts w:asciiTheme="minorHAnsi" w:hAnsiTheme="minorHAnsi" w:cstheme="minorHAnsi"/>
          <w:bCs/>
          <w:iCs/>
        </w:rPr>
        <w:t>,</w:t>
      </w:r>
      <w:r w:rsidRPr="00747819">
        <w:rPr>
          <w:rFonts w:asciiTheme="minorHAnsi" w:hAnsiTheme="minorHAnsi" w:cstheme="minorHAnsi"/>
          <w:bCs/>
          <w:iCs/>
        </w:rPr>
        <w:t xml:space="preserve"> Mr. Johnson pleaded guilty to one count of PCS. in 2021, Mr. Johnson filed a pro</w:t>
      </w:r>
      <w:r>
        <w:rPr>
          <w:rFonts w:asciiTheme="minorHAnsi" w:hAnsiTheme="minorHAnsi" w:cstheme="minorHAnsi"/>
          <w:bCs/>
          <w:iCs/>
        </w:rPr>
        <w:t xml:space="preserve"> se motion to vacate his conviction. The King Co DPD appointed an attorney to represent Mr. Johnson in August of 2021.  In February of 2022</w:t>
      </w:r>
      <w:r w:rsidR="00747819">
        <w:rPr>
          <w:rFonts w:asciiTheme="minorHAnsi" w:hAnsiTheme="minorHAnsi" w:cstheme="minorHAnsi"/>
          <w:bCs/>
          <w:iCs/>
        </w:rPr>
        <w:t>,</w:t>
      </w:r>
      <w:r>
        <w:rPr>
          <w:rFonts w:asciiTheme="minorHAnsi" w:hAnsiTheme="minorHAnsi" w:cstheme="minorHAnsi"/>
          <w:bCs/>
          <w:iCs/>
        </w:rPr>
        <w:t xml:space="preserve"> Mr. Johnson moved to discharge counsel and asked the court to set a hearing.  The Court did not respond.  On May 27, 2022, Mr</w:t>
      </w:r>
      <w:r w:rsidR="008577F0">
        <w:rPr>
          <w:rFonts w:asciiTheme="minorHAnsi" w:hAnsiTheme="minorHAnsi" w:cstheme="minorHAnsi"/>
          <w:bCs/>
          <w:iCs/>
        </w:rPr>
        <w:t>.</w:t>
      </w:r>
      <w:r>
        <w:rPr>
          <w:rFonts w:asciiTheme="minorHAnsi" w:hAnsiTheme="minorHAnsi" w:cstheme="minorHAnsi"/>
          <w:bCs/>
          <w:iCs/>
        </w:rPr>
        <w:t xml:space="preserve"> Johnson moved </w:t>
      </w:r>
      <w:r w:rsidR="00747819">
        <w:rPr>
          <w:rFonts w:asciiTheme="minorHAnsi" w:hAnsiTheme="minorHAnsi" w:cstheme="minorHAnsi"/>
          <w:bCs/>
          <w:iCs/>
        </w:rPr>
        <w:t xml:space="preserve">again </w:t>
      </w:r>
      <w:r>
        <w:rPr>
          <w:rFonts w:asciiTheme="minorHAnsi" w:hAnsiTheme="minorHAnsi" w:cstheme="minorHAnsi"/>
          <w:bCs/>
          <w:iCs/>
        </w:rPr>
        <w:t xml:space="preserve">to discharge counsel and asked the court to set a hearing for June 28, 2022. </w:t>
      </w:r>
      <w:proofErr w:type="gramStart"/>
      <w:r>
        <w:rPr>
          <w:rFonts w:asciiTheme="minorHAnsi" w:hAnsiTheme="minorHAnsi" w:cstheme="minorHAnsi"/>
          <w:bCs/>
          <w:iCs/>
        </w:rPr>
        <w:t>Meanwhile</w:t>
      </w:r>
      <w:proofErr w:type="gramEnd"/>
      <w:r w:rsidR="008577F0">
        <w:rPr>
          <w:rFonts w:asciiTheme="minorHAnsi" w:hAnsiTheme="minorHAnsi" w:cstheme="minorHAnsi"/>
          <w:bCs/>
          <w:iCs/>
        </w:rPr>
        <w:t xml:space="preserve"> the trial court granted</w:t>
      </w:r>
      <w:r>
        <w:rPr>
          <w:rFonts w:asciiTheme="minorHAnsi" w:hAnsiTheme="minorHAnsi" w:cstheme="minorHAnsi"/>
          <w:bCs/>
          <w:iCs/>
        </w:rPr>
        <w:t xml:space="preserve"> the State</w:t>
      </w:r>
      <w:r w:rsidR="008577F0">
        <w:rPr>
          <w:rFonts w:asciiTheme="minorHAnsi" w:hAnsiTheme="minorHAnsi" w:cstheme="minorHAnsi"/>
          <w:bCs/>
          <w:iCs/>
        </w:rPr>
        <w:t>’s motion</w:t>
      </w:r>
      <w:r>
        <w:rPr>
          <w:rFonts w:asciiTheme="minorHAnsi" w:hAnsiTheme="minorHAnsi" w:cstheme="minorHAnsi"/>
          <w:bCs/>
          <w:iCs/>
        </w:rPr>
        <w:t xml:space="preserve"> to vacate Mr. Johnson’s </w:t>
      </w:r>
      <w:proofErr w:type="gramStart"/>
      <w:r>
        <w:rPr>
          <w:rFonts w:asciiTheme="minorHAnsi" w:hAnsiTheme="minorHAnsi" w:cstheme="minorHAnsi"/>
          <w:bCs/>
          <w:iCs/>
        </w:rPr>
        <w:t>conviction</w:t>
      </w:r>
      <w:proofErr w:type="gramEnd"/>
      <w:r>
        <w:rPr>
          <w:rFonts w:asciiTheme="minorHAnsi" w:hAnsiTheme="minorHAnsi" w:cstheme="minorHAnsi"/>
          <w:bCs/>
          <w:iCs/>
        </w:rPr>
        <w:t xml:space="preserve"> </w:t>
      </w:r>
      <w:r w:rsidR="00747819">
        <w:rPr>
          <w:rFonts w:asciiTheme="minorHAnsi" w:hAnsiTheme="minorHAnsi" w:cstheme="minorHAnsi"/>
          <w:bCs/>
          <w:iCs/>
        </w:rPr>
        <w:t>and</w:t>
      </w:r>
      <w:r w:rsidR="008577F0">
        <w:rPr>
          <w:rFonts w:asciiTheme="minorHAnsi" w:hAnsiTheme="minorHAnsi" w:cstheme="minorHAnsi"/>
          <w:bCs/>
          <w:iCs/>
        </w:rPr>
        <w:t xml:space="preserve"> his </w:t>
      </w:r>
      <w:r>
        <w:rPr>
          <w:rFonts w:asciiTheme="minorHAnsi" w:hAnsiTheme="minorHAnsi" w:cstheme="minorHAnsi"/>
          <w:bCs/>
          <w:iCs/>
        </w:rPr>
        <w:t>defense attorney joined</w:t>
      </w:r>
      <w:r w:rsidR="00747819">
        <w:rPr>
          <w:rFonts w:asciiTheme="minorHAnsi" w:hAnsiTheme="minorHAnsi" w:cstheme="minorHAnsi"/>
          <w:bCs/>
          <w:iCs/>
        </w:rPr>
        <w:t xml:space="preserve"> the motion</w:t>
      </w:r>
      <w:r w:rsidR="008577F0">
        <w:rPr>
          <w:rFonts w:asciiTheme="minorHAnsi" w:hAnsiTheme="minorHAnsi" w:cstheme="minorHAnsi"/>
          <w:bCs/>
          <w:iCs/>
        </w:rPr>
        <w:t xml:space="preserve">. The court refunded Mr. Johnson’s LFOs.  Mr. Johnson appealed, claiming that the court violated his due process rights and right to </w:t>
      </w:r>
      <w:r w:rsidR="00747819">
        <w:rPr>
          <w:rFonts w:asciiTheme="minorHAnsi" w:hAnsiTheme="minorHAnsi" w:cstheme="minorHAnsi"/>
          <w:bCs/>
          <w:iCs/>
        </w:rPr>
        <w:t>self-representation</w:t>
      </w:r>
      <w:r w:rsidR="008577F0">
        <w:rPr>
          <w:rFonts w:asciiTheme="minorHAnsi" w:hAnsiTheme="minorHAnsi" w:cstheme="minorHAnsi"/>
          <w:bCs/>
          <w:iCs/>
        </w:rPr>
        <w:t xml:space="preserve">. </w:t>
      </w:r>
      <w:r w:rsidR="008577F0" w:rsidRPr="008577F0">
        <w:rPr>
          <w:rFonts w:asciiTheme="minorHAnsi" w:hAnsiTheme="minorHAnsi" w:cstheme="minorHAnsi"/>
          <w:bCs/>
          <w:i/>
        </w:rPr>
        <w:t>Held</w:t>
      </w:r>
      <w:r w:rsidR="008577F0">
        <w:rPr>
          <w:rFonts w:asciiTheme="minorHAnsi" w:hAnsiTheme="minorHAnsi" w:cstheme="minorHAnsi"/>
          <w:bCs/>
          <w:iCs/>
        </w:rPr>
        <w:t>, the issue is moot and does not involve matters of continuing and substantial public interest.</w:t>
      </w:r>
      <w:r w:rsidR="00114D17">
        <w:rPr>
          <w:rFonts w:asciiTheme="minorHAnsi" w:hAnsiTheme="minorHAnsi" w:cstheme="minorHAnsi"/>
          <w:bCs/>
          <w:iCs/>
        </w:rPr>
        <w:t xml:space="preserve"> </w:t>
      </w:r>
    </w:p>
    <w:p w14:paraId="363B0CF9" w14:textId="77777777" w:rsidR="004A4347" w:rsidRDefault="004A4347" w:rsidP="004A4347">
      <w:pPr>
        <w:rPr>
          <w:rFonts w:asciiTheme="minorHAnsi" w:hAnsiTheme="minorHAnsi" w:cstheme="minorHAnsi"/>
          <w:bCs/>
          <w:i/>
        </w:rPr>
      </w:pPr>
    </w:p>
    <w:p w14:paraId="11377B8F" w14:textId="32235473" w:rsidR="004A4347" w:rsidRPr="000A7340" w:rsidRDefault="004A4347" w:rsidP="004A4347">
      <w:pPr>
        <w:rPr>
          <w:rFonts w:asciiTheme="minorHAnsi" w:hAnsiTheme="minorHAnsi" w:cstheme="minorHAnsi"/>
          <w:b/>
          <w:iCs/>
        </w:rPr>
      </w:pPr>
      <w:r w:rsidRPr="007D5BB6">
        <w:rPr>
          <w:rFonts w:asciiTheme="minorHAnsi" w:hAnsiTheme="minorHAnsi" w:cstheme="minorHAnsi"/>
          <w:b/>
          <w:i/>
        </w:rPr>
        <w:t>Blake</w:t>
      </w:r>
      <w:r w:rsidRPr="000A7340">
        <w:rPr>
          <w:rFonts w:asciiTheme="minorHAnsi" w:hAnsiTheme="minorHAnsi" w:cstheme="minorHAnsi"/>
          <w:b/>
          <w:iCs/>
        </w:rPr>
        <w:t>/</w:t>
      </w:r>
      <w:r w:rsidR="005846FA">
        <w:rPr>
          <w:rFonts w:asciiTheme="minorHAnsi" w:hAnsiTheme="minorHAnsi" w:cstheme="minorHAnsi"/>
          <w:b/>
          <w:iCs/>
        </w:rPr>
        <w:t>No</w:t>
      </w:r>
      <w:r w:rsidR="00EB7AD6">
        <w:rPr>
          <w:rFonts w:asciiTheme="minorHAnsi" w:hAnsiTheme="minorHAnsi" w:cstheme="minorHAnsi"/>
          <w:b/>
          <w:iCs/>
        </w:rPr>
        <w:t xml:space="preserve"> Change </w:t>
      </w:r>
      <w:r w:rsidR="005846FA">
        <w:rPr>
          <w:rFonts w:asciiTheme="minorHAnsi" w:hAnsiTheme="minorHAnsi" w:cstheme="minorHAnsi"/>
          <w:b/>
          <w:iCs/>
        </w:rPr>
        <w:t xml:space="preserve">to Range </w:t>
      </w:r>
      <w:r w:rsidR="00EB7AD6">
        <w:rPr>
          <w:rFonts w:asciiTheme="minorHAnsi" w:hAnsiTheme="minorHAnsi" w:cstheme="minorHAnsi"/>
          <w:b/>
          <w:iCs/>
        </w:rPr>
        <w:t>(</w:t>
      </w:r>
      <w:r w:rsidRPr="000A7340">
        <w:rPr>
          <w:rFonts w:asciiTheme="minorHAnsi" w:hAnsiTheme="minorHAnsi" w:cstheme="minorHAnsi"/>
          <w:b/>
          <w:iCs/>
        </w:rPr>
        <w:t>9+</w:t>
      </w:r>
      <w:r w:rsidR="00EB7AD6">
        <w:rPr>
          <w:rFonts w:asciiTheme="minorHAnsi" w:hAnsiTheme="minorHAnsi" w:cstheme="minorHAnsi"/>
          <w:b/>
          <w:iCs/>
        </w:rPr>
        <w:t xml:space="preserve">): Trial court did not err when it denied resentencing when the score changes but remains above 9. </w:t>
      </w:r>
    </w:p>
    <w:p w14:paraId="7B01B3FB" w14:textId="77777777" w:rsidR="007D5BB6" w:rsidRDefault="007D5BB6" w:rsidP="004A4347">
      <w:pPr>
        <w:rPr>
          <w:rFonts w:asciiTheme="minorHAnsi" w:hAnsiTheme="minorHAnsi" w:cstheme="minorHAnsi"/>
          <w:bCs/>
          <w:i/>
        </w:rPr>
      </w:pPr>
    </w:p>
    <w:p w14:paraId="188BCE2E" w14:textId="634BF012" w:rsidR="004A4347" w:rsidRDefault="004A4347" w:rsidP="004A4347">
      <w:pPr>
        <w:rPr>
          <w:rFonts w:asciiTheme="minorHAnsi" w:hAnsiTheme="minorHAnsi" w:cstheme="minorHAnsi"/>
          <w:bCs/>
          <w:iCs/>
        </w:rPr>
      </w:pPr>
      <w:r w:rsidRPr="000E5E35">
        <w:rPr>
          <w:rFonts w:asciiTheme="minorHAnsi" w:hAnsiTheme="minorHAnsi" w:cstheme="minorHAnsi"/>
          <w:bCs/>
          <w:i/>
        </w:rPr>
        <w:t>State v. Ross</w:t>
      </w:r>
      <w:r>
        <w:rPr>
          <w:rFonts w:asciiTheme="minorHAnsi" w:hAnsiTheme="minorHAnsi" w:cstheme="minorHAnsi"/>
          <w:bCs/>
          <w:iCs/>
        </w:rPr>
        <w:t xml:space="preserve">, </w:t>
      </w:r>
      <w:r w:rsidR="00EB7AD6" w:rsidRPr="00EB7AD6">
        <w:rPr>
          <w:rFonts w:asciiTheme="minorHAnsi" w:hAnsiTheme="minorHAnsi" w:cstheme="minorHAnsi"/>
          <w:bCs/>
          <w:iCs/>
        </w:rPr>
        <w:t>84121-1-</w:t>
      </w:r>
      <w:r w:rsidR="00EB7AD6" w:rsidRPr="00EC6174">
        <w:rPr>
          <w:rFonts w:asciiTheme="minorHAnsi" w:hAnsiTheme="minorHAnsi" w:cstheme="minorHAnsi"/>
          <w:bCs/>
          <w:iCs/>
        </w:rPr>
        <w:t>I,</w:t>
      </w:r>
      <w:r w:rsidR="00EB7AD6">
        <w:rPr>
          <w:rFonts w:asciiTheme="minorHAnsi" w:hAnsiTheme="minorHAnsi" w:cstheme="minorHAnsi"/>
          <w:bCs/>
          <w:iCs/>
        </w:rPr>
        <w:t xml:space="preserve"> </w:t>
      </w:r>
      <w:r w:rsidRPr="00EB7AD6">
        <w:rPr>
          <w:rFonts w:asciiTheme="minorHAnsi" w:hAnsiTheme="minorHAnsi" w:cstheme="minorHAnsi"/>
          <w:bCs/>
          <w:iCs/>
        </w:rPr>
        <w:t>2023 WL 4077846 (Wash. Court of Appeals, Div. 1, Jun 20, 2023</w:t>
      </w:r>
      <w:r w:rsidR="00EC6174">
        <w:rPr>
          <w:rFonts w:asciiTheme="minorHAnsi" w:hAnsiTheme="minorHAnsi" w:cstheme="minorHAnsi"/>
          <w:bCs/>
          <w:iCs/>
        </w:rPr>
        <w:t>)</w:t>
      </w:r>
      <w:r w:rsidRPr="00EB7AD6">
        <w:rPr>
          <w:rFonts w:asciiTheme="minorHAnsi" w:hAnsiTheme="minorHAnsi" w:cstheme="minorHAnsi"/>
          <w:bCs/>
          <w:iCs/>
        </w:rPr>
        <w:t xml:space="preserve"> (Unpublished)</w:t>
      </w:r>
    </w:p>
    <w:p w14:paraId="46717B26" w14:textId="774FA434" w:rsidR="004A4347" w:rsidRDefault="00EB7AD6" w:rsidP="004A4347">
      <w:pPr>
        <w:rPr>
          <w:rFonts w:asciiTheme="minorHAnsi" w:hAnsiTheme="minorHAnsi" w:cstheme="minorHAnsi"/>
          <w:bCs/>
          <w:iCs/>
        </w:rPr>
      </w:pPr>
      <w:r>
        <w:rPr>
          <w:rFonts w:asciiTheme="minorHAnsi" w:hAnsiTheme="minorHAnsi" w:cstheme="minorHAnsi"/>
          <w:bCs/>
          <w:iCs/>
        </w:rPr>
        <w:t xml:space="preserve">Mr. Ross pleaded guilty to first degree UPFA and PCS. Three years later, following </w:t>
      </w:r>
      <w:r w:rsidRPr="00EB7AD6">
        <w:rPr>
          <w:rFonts w:asciiTheme="minorHAnsi" w:hAnsiTheme="minorHAnsi" w:cstheme="minorHAnsi"/>
          <w:bCs/>
          <w:i/>
        </w:rPr>
        <w:t>Blake</w:t>
      </w:r>
      <w:r>
        <w:rPr>
          <w:rFonts w:asciiTheme="minorHAnsi" w:hAnsiTheme="minorHAnsi" w:cstheme="minorHAnsi"/>
          <w:bCs/>
          <w:iCs/>
        </w:rPr>
        <w:t xml:space="preserve">, he moved for relief from judgment under </w:t>
      </w:r>
      <w:proofErr w:type="spellStart"/>
      <w:r>
        <w:rPr>
          <w:rFonts w:asciiTheme="minorHAnsi" w:hAnsiTheme="minorHAnsi" w:cstheme="minorHAnsi"/>
          <w:bCs/>
          <w:iCs/>
        </w:rPr>
        <w:t>CrR</w:t>
      </w:r>
      <w:proofErr w:type="spellEnd"/>
      <w:r>
        <w:rPr>
          <w:rFonts w:asciiTheme="minorHAnsi" w:hAnsiTheme="minorHAnsi" w:cstheme="minorHAnsi"/>
          <w:bCs/>
          <w:iCs/>
        </w:rPr>
        <w:t xml:space="preserve"> 7.8. The trial court concluded that his </w:t>
      </w:r>
      <w:r>
        <w:rPr>
          <w:rFonts w:asciiTheme="minorHAnsi" w:hAnsiTheme="minorHAnsi" w:cstheme="minorHAnsi"/>
          <w:bCs/>
          <w:iCs/>
        </w:rPr>
        <w:lastRenderedPageBreak/>
        <w:t xml:space="preserve">motion for relief on the firearm charge was time barred because his offender score changed but the standard range did not. </w:t>
      </w:r>
      <w:r w:rsidRPr="00EB7AD6">
        <w:rPr>
          <w:rFonts w:asciiTheme="minorHAnsi" w:hAnsiTheme="minorHAnsi" w:cstheme="minorHAnsi"/>
          <w:bCs/>
          <w:i/>
        </w:rPr>
        <w:t>Held</w:t>
      </w:r>
      <w:r>
        <w:rPr>
          <w:rFonts w:asciiTheme="minorHAnsi" w:hAnsiTheme="minorHAnsi" w:cstheme="minorHAnsi"/>
          <w:bCs/>
          <w:iCs/>
        </w:rPr>
        <w:t xml:space="preserve">, Richardson controls here, even with a lower offender score, reduced to 21 from 25, the standard range remains the same because the score remains above 9. </w:t>
      </w:r>
    </w:p>
    <w:p w14:paraId="1A8DA1C8" w14:textId="77777777" w:rsidR="00EB7AD6" w:rsidRDefault="00EB7AD6" w:rsidP="004A4347">
      <w:pPr>
        <w:rPr>
          <w:rFonts w:asciiTheme="minorHAnsi" w:hAnsiTheme="minorHAnsi" w:cstheme="minorHAnsi"/>
          <w:b/>
          <w:iCs/>
        </w:rPr>
      </w:pPr>
    </w:p>
    <w:p w14:paraId="0A8E42BD" w14:textId="19AD16E8" w:rsidR="004A4347" w:rsidRPr="000A7340" w:rsidRDefault="004A4347" w:rsidP="004A4347">
      <w:pPr>
        <w:rPr>
          <w:rFonts w:asciiTheme="minorHAnsi" w:hAnsiTheme="minorHAnsi" w:cstheme="minorHAnsi"/>
          <w:b/>
          <w:iCs/>
        </w:rPr>
      </w:pPr>
      <w:r w:rsidRPr="005846FA">
        <w:rPr>
          <w:rFonts w:asciiTheme="minorHAnsi" w:hAnsiTheme="minorHAnsi" w:cstheme="minorHAnsi"/>
          <w:b/>
          <w:i/>
        </w:rPr>
        <w:t>Blake</w:t>
      </w:r>
      <w:r w:rsidRPr="000A7340">
        <w:rPr>
          <w:rFonts w:asciiTheme="minorHAnsi" w:hAnsiTheme="minorHAnsi" w:cstheme="minorHAnsi"/>
          <w:b/>
          <w:iCs/>
        </w:rPr>
        <w:t>/Bail Jump</w:t>
      </w:r>
      <w:r w:rsidR="003D079D">
        <w:rPr>
          <w:rFonts w:asciiTheme="minorHAnsi" w:hAnsiTheme="minorHAnsi" w:cstheme="minorHAnsi"/>
          <w:b/>
          <w:iCs/>
        </w:rPr>
        <w:t xml:space="preserve">: Trial court erred when it dismissed bail jump predicated on PCS.  </w:t>
      </w:r>
    </w:p>
    <w:p w14:paraId="0EA30FA6" w14:textId="0B62AB22" w:rsidR="004A4347" w:rsidRDefault="004A4347" w:rsidP="004A4347">
      <w:pPr>
        <w:rPr>
          <w:rFonts w:asciiTheme="minorHAnsi" w:hAnsiTheme="minorHAnsi" w:cstheme="minorHAnsi"/>
          <w:bCs/>
          <w:iCs/>
        </w:rPr>
      </w:pPr>
      <w:r w:rsidRPr="004A4347">
        <w:rPr>
          <w:rFonts w:asciiTheme="minorHAnsi" w:hAnsiTheme="minorHAnsi" w:cstheme="minorHAnsi"/>
          <w:bCs/>
          <w:i/>
        </w:rPr>
        <w:t>State v. Millikan</w:t>
      </w:r>
      <w:r>
        <w:rPr>
          <w:rFonts w:asciiTheme="minorHAnsi" w:hAnsiTheme="minorHAnsi" w:cstheme="minorHAnsi"/>
          <w:bCs/>
          <w:iCs/>
        </w:rPr>
        <w:t xml:space="preserve">, </w:t>
      </w:r>
      <w:r w:rsidR="003D079D" w:rsidRPr="003D079D">
        <w:rPr>
          <w:rFonts w:asciiTheme="minorHAnsi" w:hAnsiTheme="minorHAnsi" w:cstheme="minorHAnsi"/>
          <w:bCs/>
          <w:iCs/>
        </w:rPr>
        <w:t>38871-9-III</w:t>
      </w:r>
      <w:r w:rsidR="003D079D">
        <w:rPr>
          <w:rFonts w:asciiTheme="minorHAnsi" w:hAnsiTheme="minorHAnsi" w:cstheme="minorHAnsi"/>
          <w:bCs/>
          <w:iCs/>
        </w:rPr>
        <w:t>,</w:t>
      </w:r>
      <w:r w:rsidR="003D079D" w:rsidRPr="003D079D">
        <w:rPr>
          <w:rFonts w:asciiTheme="minorHAnsi" w:hAnsiTheme="minorHAnsi" w:cstheme="minorHAnsi"/>
          <w:bCs/>
          <w:iCs/>
        </w:rPr>
        <w:t xml:space="preserve"> </w:t>
      </w:r>
      <w:r w:rsidRPr="003D079D">
        <w:rPr>
          <w:rFonts w:asciiTheme="minorHAnsi" w:hAnsiTheme="minorHAnsi" w:cstheme="minorHAnsi"/>
          <w:bCs/>
          <w:iCs/>
        </w:rPr>
        <w:t>2023 WL 3830515 (Wash. Court of Appeals, Div. 3, Jun 6, 2023</w:t>
      </w:r>
      <w:r w:rsidR="00EC6174">
        <w:rPr>
          <w:rFonts w:asciiTheme="minorHAnsi" w:hAnsiTheme="minorHAnsi" w:cstheme="minorHAnsi"/>
          <w:bCs/>
          <w:iCs/>
        </w:rPr>
        <w:t>)</w:t>
      </w:r>
      <w:r w:rsidRPr="003D079D">
        <w:rPr>
          <w:rFonts w:asciiTheme="minorHAnsi" w:hAnsiTheme="minorHAnsi" w:cstheme="minorHAnsi"/>
          <w:bCs/>
          <w:iCs/>
        </w:rPr>
        <w:t xml:space="preserve"> (Unpublished)</w:t>
      </w:r>
    </w:p>
    <w:p w14:paraId="5D6F8E34" w14:textId="4DB725DB" w:rsidR="003D079D" w:rsidRPr="003D079D" w:rsidRDefault="003D079D" w:rsidP="004A4347">
      <w:pPr>
        <w:rPr>
          <w:rFonts w:asciiTheme="minorHAnsi" w:hAnsiTheme="minorHAnsi" w:cstheme="minorHAnsi"/>
          <w:bCs/>
          <w:iCs/>
        </w:rPr>
      </w:pPr>
      <w:r>
        <w:rPr>
          <w:rFonts w:asciiTheme="minorHAnsi" w:hAnsiTheme="minorHAnsi" w:cstheme="minorHAnsi"/>
          <w:bCs/>
          <w:iCs/>
        </w:rPr>
        <w:t xml:space="preserve">The State appealed the dismissal of a 2016 bail jump conviction on the basis that the predicate charge was PCS.  </w:t>
      </w:r>
      <w:r w:rsidRPr="00400368">
        <w:rPr>
          <w:rFonts w:asciiTheme="minorHAnsi" w:hAnsiTheme="minorHAnsi" w:cstheme="minorHAnsi"/>
          <w:bCs/>
          <w:i/>
        </w:rPr>
        <w:t>Held</w:t>
      </w:r>
      <w:r>
        <w:rPr>
          <w:rFonts w:asciiTheme="minorHAnsi" w:hAnsiTheme="minorHAnsi" w:cstheme="minorHAnsi"/>
          <w:bCs/>
          <w:iCs/>
        </w:rPr>
        <w:t>, the t</w:t>
      </w:r>
      <w:r w:rsidRPr="003D079D">
        <w:rPr>
          <w:rFonts w:asciiTheme="minorHAnsi" w:hAnsiTheme="minorHAnsi" w:cstheme="minorHAnsi"/>
          <w:bCs/>
          <w:iCs/>
        </w:rPr>
        <w:t>rial court erred when it dismissed bail jump predicated on PCS</w:t>
      </w:r>
      <w:r>
        <w:rPr>
          <w:rFonts w:asciiTheme="minorHAnsi" w:hAnsiTheme="minorHAnsi" w:cstheme="minorHAnsi"/>
          <w:bCs/>
          <w:iCs/>
        </w:rPr>
        <w:t>. A valid underlying charge is not a necessary predicate for a bail jumping conviction.</w:t>
      </w:r>
    </w:p>
    <w:p w14:paraId="209C159E" w14:textId="77777777" w:rsidR="004A4347" w:rsidRDefault="004A4347" w:rsidP="004A4347">
      <w:pPr>
        <w:rPr>
          <w:rFonts w:asciiTheme="minorHAnsi" w:hAnsiTheme="minorHAnsi" w:cstheme="minorHAnsi"/>
          <w:bCs/>
          <w:iCs/>
        </w:rPr>
      </w:pPr>
    </w:p>
    <w:p w14:paraId="1EF61EB9" w14:textId="23ECCB92" w:rsidR="004A4347" w:rsidRDefault="004A4347" w:rsidP="004A4347">
      <w:pPr>
        <w:rPr>
          <w:rFonts w:asciiTheme="minorHAnsi" w:hAnsiTheme="minorHAnsi" w:cstheme="minorHAnsi"/>
          <w:bCs/>
          <w:iCs/>
        </w:rPr>
      </w:pPr>
      <w:r w:rsidRPr="006B57B6">
        <w:rPr>
          <w:rFonts w:asciiTheme="minorHAnsi" w:hAnsiTheme="minorHAnsi" w:cstheme="minorHAnsi"/>
          <w:b/>
          <w:i/>
        </w:rPr>
        <w:t>Blake</w:t>
      </w:r>
      <w:r w:rsidRPr="006B57B6">
        <w:rPr>
          <w:rFonts w:asciiTheme="minorHAnsi" w:hAnsiTheme="minorHAnsi" w:cstheme="minorHAnsi"/>
          <w:b/>
          <w:iCs/>
        </w:rPr>
        <w:t>/</w:t>
      </w:r>
      <w:r w:rsidR="006B57B6">
        <w:rPr>
          <w:rFonts w:asciiTheme="minorHAnsi" w:hAnsiTheme="minorHAnsi" w:cstheme="minorHAnsi"/>
          <w:b/>
          <w:iCs/>
        </w:rPr>
        <w:t>Search/Seizure:</w:t>
      </w:r>
      <w:r w:rsidR="006B57B6" w:rsidRPr="006B57B6">
        <w:rPr>
          <w:rFonts w:asciiTheme="minorHAnsi" w:hAnsiTheme="minorHAnsi" w:cstheme="minorHAnsi"/>
          <w:b/>
          <w:iCs/>
        </w:rPr>
        <w:t xml:space="preserve"> Defendant’s guilty plea waives the right to appeal a pre-trial suppression ruling</w:t>
      </w:r>
      <w:r w:rsidR="006B57B6">
        <w:rPr>
          <w:rFonts w:asciiTheme="minorHAnsi" w:hAnsiTheme="minorHAnsi" w:cstheme="minorHAnsi"/>
          <w:bCs/>
          <w:iCs/>
        </w:rPr>
        <w:t>.</w:t>
      </w:r>
    </w:p>
    <w:p w14:paraId="2F881892" w14:textId="77777777" w:rsidR="007D5BB6" w:rsidRDefault="007D5BB6" w:rsidP="004A4347">
      <w:pPr>
        <w:rPr>
          <w:rFonts w:asciiTheme="minorHAnsi" w:hAnsiTheme="minorHAnsi" w:cstheme="minorHAnsi"/>
          <w:bCs/>
          <w:i/>
        </w:rPr>
      </w:pPr>
    </w:p>
    <w:p w14:paraId="7F9979E8" w14:textId="7DDA01E8" w:rsidR="00294A96" w:rsidRDefault="004A4347" w:rsidP="004A4347">
      <w:pPr>
        <w:rPr>
          <w:rFonts w:asciiTheme="minorHAnsi" w:hAnsiTheme="minorHAnsi" w:cstheme="minorHAnsi"/>
          <w:bCs/>
          <w:iCs/>
        </w:rPr>
      </w:pPr>
      <w:r w:rsidRPr="004A4347">
        <w:rPr>
          <w:rFonts w:asciiTheme="minorHAnsi" w:hAnsiTheme="minorHAnsi" w:cstheme="minorHAnsi"/>
          <w:bCs/>
          <w:i/>
        </w:rPr>
        <w:t>State v. Johnston</w:t>
      </w:r>
      <w:r>
        <w:rPr>
          <w:rFonts w:asciiTheme="minorHAnsi" w:hAnsiTheme="minorHAnsi" w:cstheme="minorHAnsi"/>
          <w:bCs/>
          <w:iCs/>
        </w:rPr>
        <w:t xml:space="preserve">, </w:t>
      </w:r>
      <w:r w:rsidR="006B57B6" w:rsidRPr="006B57B6">
        <w:rPr>
          <w:rFonts w:asciiTheme="minorHAnsi" w:hAnsiTheme="minorHAnsi" w:cstheme="minorHAnsi"/>
          <w:bCs/>
          <w:iCs/>
        </w:rPr>
        <w:t>56978-7</w:t>
      </w:r>
      <w:r w:rsidR="006B57B6" w:rsidRPr="00EC6174">
        <w:rPr>
          <w:rFonts w:asciiTheme="minorHAnsi" w:hAnsiTheme="minorHAnsi" w:cstheme="minorHAnsi"/>
          <w:bCs/>
          <w:iCs/>
        </w:rPr>
        <w:t>-II</w:t>
      </w:r>
      <w:r w:rsidR="006B57B6">
        <w:rPr>
          <w:rFonts w:asciiTheme="minorHAnsi" w:hAnsiTheme="minorHAnsi" w:cstheme="minorHAnsi"/>
          <w:bCs/>
          <w:iCs/>
        </w:rPr>
        <w:t>,</w:t>
      </w:r>
      <w:r w:rsidR="006B57B6" w:rsidRPr="006B57B6">
        <w:rPr>
          <w:rFonts w:asciiTheme="minorHAnsi" w:hAnsiTheme="minorHAnsi" w:cstheme="minorHAnsi"/>
          <w:bCs/>
          <w:iCs/>
        </w:rPr>
        <w:t xml:space="preserve"> </w:t>
      </w:r>
      <w:r w:rsidRPr="00400368">
        <w:rPr>
          <w:rFonts w:asciiTheme="minorHAnsi" w:hAnsiTheme="minorHAnsi" w:cstheme="minorHAnsi"/>
          <w:bCs/>
          <w:iCs/>
        </w:rPr>
        <w:t>2023 WL 3736173, (Wash. Court of Appeals, Div. 2, May 31, 2023</w:t>
      </w:r>
      <w:r w:rsidR="006B57B6">
        <w:rPr>
          <w:rFonts w:asciiTheme="minorHAnsi" w:hAnsiTheme="minorHAnsi" w:cstheme="minorHAnsi"/>
          <w:bCs/>
          <w:iCs/>
        </w:rPr>
        <w:t>)</w:t>
      </w:r>
      <w:r w:rsidRPr="00400368">
        <w:rPr>
          <w:rFonts w:asciiTheme="minorHAnsi" w:hAnsiTheme="minorHAnsi" w:cstheme="minorHAnsi"/>
          <w:bCs/>
          <w:iCs/>
        </w:rPr>
        <w:t xml:space="preserve"> (Unpublished)</w:t>
      </w:r>
      <w:r w:rsidR="00400368">
        <w:rPr>
          <w:rFonts w:asciiTheme="minorHAnsi" w:hAnsiTheme="minorHAnsi" w:cstheme="minorHAnsi"/>
          <w:bCs/>
          <w:iCs/>
        </w:rPr>
        <w:t xml:space="preserve"> </w:t>
      </w:r>
    </w:p>
    <w:p w14:paraId="249E531F" w14:textId="5AA824D2" w:rsidR="00400368" w:rsidRDefault="00294A96" w:rsidP="004A4347">
      <w:pPr>
        <w:rPr>
          <w:rFonts w:asciiTheme="minorHAnsi" w:hAnsiTheme="minorHAnsi" w:cstheme="minorHAnsi"/>
          <w:bCs/>
          <w:iCs/>
        </w:rPr>
      </w:pPr>
      <w:r>
        <w:rPr>
          <w:rFonts w:asciiTheme="minorHAnsi" w:hAnsiTheme="minorHAnsi" w:cstheme="minorHAnsi"/>
          <w:bCs/>
          <w:iCs/>
        </w:rPr>
        <w:t>T</w:t>
      </w:r>
      <w:r w:rsidR="00400368">
        <w:rPr>
          <w:rFonts w:asciiTheme="minorHAnsi" w:hAnsiTheme="minorHAnsi" w:cstheme="minorHAnsi"/>
          <w:bCs/>
          <w:iCs/>
        </w:rPr>
        <w:t xml:space="preserve">he State prosecuted Mr. Johnston for PCS and UPFA following a search of his vehicle. In a pretrial hearing, he moved to suppress evidence arguing that the search of his vehicle was unlawful </w:t>
      </w:r>
      <w:r w:rsidR="006B57B6">
        <w:rPr>
          <w:rFonts w:asciiTheme="minorHAnsi" w:hAnsiTheme="minorHAnsi" w:cstheme="minorHAnsi"/>
          <w:bCs/>
          <w:iCs/>
        </w:rPr>
        <w:t>because it was based on suspicion that the car contained evidence of PCS. The trial court denied his suppression motion, Mr. Johnston pleaded guilty</w:t>
      </w:r>
      <w:r w:rsidR="00400368">
        <w:rPr>
          <w:rFonts w:asciiTheme="minorHAnsi" w:hAnsiTheme="minorHAnsi" w:cstheme="minorHAnsi"/>
          <w:bCs/>
          <w:iCs/>
        </w:rPr>
        <w:t xml:space="preserve">. </w:t>
      </w:r>
      <w:r w:rsidR="00400368" w:rsidRPr="006B57B6">
        <w:rPr>
          <w:rFonts w:asciiTheme="minorHAnsi" w:hAnsiTheme="minorHAnsi" w:cstheme="minorHAnsi"/>
          <w:bCs/>
          <w:i/>
        </w:rPr>
        <w:t>Held</w:t>
      </w:r>
      <w:r w:rsidR="00400368">
        <w:rPr>
          <w:rFonts w:asciiTheme="minorHAnsi" w:hAnsiTheme="minorHAnsi" w:cstheme="minorHAnsi"/>
          <w:bCs/>
          <w:iCs/>
        </w:rPr>
        <w:t>, Mr. Johnston waived any challenge to the suppression ruling because he pleaded guilty.</w:t>
      </w:r>
    </w:p>
    <w:p w14:paraId="23D6E30B" w14:textId="77777777" w:rsidR="004A4347" w:rsidRDefault="004A4347" w:rsidP="004A4347">
      <w:pPr>
        <w:rPr>
          <w:rFonts w:asciiTheme="minorHAnsi" w:hAnsiTheme="minorHAnsi" w:cstheme="minorHAnsi"/>
          <w:bCs/>
          <w:iCs/>
        </w:rPr>
      </w:pPr>
    </w:p>
    <w:p w14:paraId="4C31D9B9" w14:textId="06D3485B" w:rsidR="00294A96" w:rsidRPr="00294A96" w:rsidRDefault="00294A96" w:rsidP="004A4347">
      <w:pPr>
        <w:rPr>
          <w:rFonts w:asciiTheme="minorHAnsi" w:hAnsiTheme="minorHAnsi" w:cstheme="minorHAnsi"/>
          <w:b/>
          <w:iCs/>
        </w:rPr>
      </w:pPr>
      <w:r w:rsidRPr="00294A96">
        <w:rPr>
          <w:rFonts w:asciiTheme="minorHAnsi" w:hAnsiTheme="minorHAnsi" w:cstheme="minorHAnsi"/>
          <w:b/>
          <w:iCs/>
        </w:rPr>
        <w:t>Resentencing: Trial court did not err by failing to consider the defendant’s request for an exceptional sentence below the standard range.</w:t>
      </w:r>
    </w:p>
    <w:p w14:paraId="7456C991" w14:textId="77777777" w:rsidR="00294A96" w:rsidRDefault="00294A96" w:rsidP="00294A96">
      <w:pPr>
        <w:rPr>
          <w:rFonts w:asciiTheme="minorHAnsi" w:hAnsiTheme="minorHAnsi" w:cstheme="minorHAnsi"/>
          <w:bCs/>
          <w:i/>
        </w:rPr>
      </w:pPr>
    </w:p>
    <w:p w14:paraId="55E84D11" w14:textId="1D378C77" w:rsidR="00294A96" w:rsidRDefault="004A4347" w:rsidP="00294A96">
      <w:pPr>
        <w:rPr>
          <w:rFonts w:asciiTheme="minorHAnsi" w:hAnsiTheme="minorHAnsi" w:cstheme="minorHAnsi"/>
          <w:bCs/>
          <w:iCs/>
        </w:rPr>
      </w:pPr>
      <w:r>
        <w:rPr>
          <w:rFonts w:asciiTheme="minorHAnsi" w:hAnsiTheme="minorHAnsi" w:cstheme="minorHAnsi"/>
          <w:bCs/>
          <w:i/>
        </w:rPr>
        <w:t>State v. Williams,</w:t>
      </w:r>
      <w:r w:rsidR="00294A96" w:rsidRPr="00294A96">
        <w:rPr>
          <w:rFonts w:ascii="Source Sans Pro" w:hAnsi="Source Sans Pro"/>
          <w:color w:val="3D3D3D"/>
          <w:sz w:val="23"/>
          <w:szCs w:val="23"/>
          <w:shd w:val="clear" w:color="auto" w:fill="FFFFFF"/>
        </w:rPr>
        <w:t xml:space="preserve"> </w:t>
      </w:r>
      <w:r w:rsidR="00294A96" w:rsidRPr="00294A96">
        <w:rPr>
          <w:rFonts w:asciiTheme="minorHAnsi" w:hAnsiTheme="minorHAnsi" w:cstheme="minorHAnsi"/>
          <w:bCs/>
          <w:iCs/>
        </w:rPr>
        <w:t>56978-7-II</w:t>
      </w:r>
      <w:r w:rsidR="00294A96">
        <w:rPr>
          <w:rFonts w:asciiTheme="minorHAnsi" w:hAnsiTheme="minorHAnsi" w:cstheme="minorHAnsi"/>
          <w:bCs/>
          <w:iCs/>
        </w:rPr>
        <w:t>,</w:t>
      </w:r>
      <w:r>
        <w:rPr>
          <w:rFonts w:asciiTheme="minorHAnsi" w:hAnsiTheme="minorHAnsi" w:cstheme="minorHAnsi"/>
          <w:bCs/>
          <w:i/>
        </w:rPr>
        <w:t xml:space="preserve"> </w:t>
      </w:r>
      <w:r w:rsidRPr="00294A96">
        <w:rPr>
          <w:rFonts w:asciiTheme="minorHAnsi" w:hAnsiTheme="minorHAnsi" w:cstheme="minorHAnsi"/>
          <w:bCs/>
          <w:iCs/>
        </w:rPr>
        <w:t>2023 WL</w:t>
      </w:r>
      <w:r w:rsidR="00294A96">
        <w:rPr>
          <w:rFonts w:asciiTheme="minorHAnsi" w:hAnsiTheme="minorHAnsi" w:cstheme="minorHAnsi"/>
          <w:bCs/>
          <w:iCs/>
        </w:rPr>
        <w:t xml:space="preserve"> </w:t>
      </w:r>
      <w:r w:rsidRPr="00294A96">
        <w:rPr>
          <w:rFonts w:asciiTheme="minorHAnsi" w:hAnsiTheme="minorHAnsi" w:cstheme="minorHAnsi"/>
          <w:bCs/>
          <w:iCs/>
        </w:rPr>
        <w:t>3733672, (Wash. Court of Appeals, Div. 2, May 31, 2023</w:t>
      </w:r>
      <w:r w:rsidR="00EC6174">
        <w:rPr>
          <w:rFonts w:asciiTheme="minorHAnsi" w:hAnsiTheme="minorHAnsi" w:cstheme="minorHAnsi"/>
          <w:bCs/>
          <w:iCs/>
        </w:rPr>
        <w:t>)</w:t>
      </w:r>
      <w:r w:rsidRPr="00294A96">
        <w:rPr>
          <w:rFonts w:asciiTheme="minorHAnsi" w:hAnsiTheme="minorHAnsi" w:cstheme="minorHAnsi"/>
          <w:bCs/>
          <w:iCs/>
        </w:rPr>
        <w:t xml:space="preserve"> (Unpublished)</w:t>
      </w:r>
      <w:r w:rsidR="006B57B6" w:rsidRPr="00294A96">
        <w:rPr>
          <w:rFonts w:asciiTheme="minorHAnsi" w:hAnsiTheme="minorHAnsi" w:cstheme="minorHAnsi"/>
          <w:bCs/>
          <w:iCs/>
        </w:rPr>
        <w:t xml:space="preserve"> </w:t>
      </w:r>
    </w:p>
    <w:p w14:paraId="37196D49" w14:textId="3DE6AF85" w:rsidR="00294A96" w:rsidRPr="00294A96" w:rsidRDefault="006B57B6" w:rsidP="00294A96">
      <w:pPr>
        <w:rPr>
          <w:rFonts w:asciiTheme="minorHAnsi" w:hAnsiTheme="minorHAnsi" w:cstheme="minorHAnsi"/>
          <w:bCs/>
          <w:iCs/>
        </w:rPr>
      </w:pPr>
      <w:r w:rsidRPr="00294A96">
        <w:rPr>
          <w:rFonts w:asciiTheme="minorHAnsi" w:hAnsiTheme="minorHAnsi" w:cstheme="minorHAnsi"/>
          <w:bCs/>
          <w:iCs/>
        </w:rPr>
        <w:t>In 2</w:t>
      </w:r>
      <w:r>
        <w:rPr>
          <w:rFonts w:asciiTheme="minorHAnsi" w:hAnsiTheme="minorHAnsi" w:cstheme="minorHAnsi"/>
          <w:bCs/>
          <w:iCs/>
        </w:rPr>
        <w:t xml:space="preserve">008, following a bench trial, the court sentenced Mr. Williams to 360 months for first degree assault and first degree UPFA. In 2022, the court resentencing Mr. Williams </w:t>
      </w:r>
      <w:proofErr w:type="gramStart"/>
      <w:r>
        <w:rPr>
          <w:rFonts w:asciiTheme="minorHAnsi" w:hAnsiTheme="minorHAnsi" w:cstheme="minorHAnsi"/>
          <w:bCs/>
          <w:iCs/>
        </w:rPr>
        <w:t>pursuant to</w:t>
      </w:r>
      <w:proofErr w:type="gramEnd"/>
      <w:r>
        <w:rPr>
          <w:rFonts w:asciiTheme="minorHAnsi" w:hAnsiTheme="minorHAnsi" w:cstheme="minorHAnsi"/>
          <w:bCs/>
          <w:iCs/>
        </w:rPr>
        <w:t xml:space="preserve"> </w:t>
      </w:r>
      <w:r w:rsidRPr="00EC6174">
        <w:rPr>
          <w:rFonts w:asciiTheme="minorHAnsi" w:hAnsiTheme="minorHAnsi" w:cstheme="minorHAnsi"/>
          <w:bCs/>
          <w:i/>
        </w:rPr>
        <w:t>Blake</w:t>
      </w:r>
      <w:r>
        <w:rPr>
          <w:rFonts w:asciiTheme="minorHAnsi" w:hAnsiTheme="minorHAnsi" w:cstheme="minorHAnsi"/>
          <w:bCs/>
          <w:iCs/>
        </w:rPr>
        <w:t xml:space="preserve">.  Mr. Williams filed a </w:t>
      </w:r>
      <w:proofErr w:type="gramStart"/>
      <w:r>
        <w:rPr>
          <w:rFonts w:asciiTheme="minorHAnsi" w:hAnsiTheme="minorHAnsi" w:cstheme="minorHAnsi"/>
          <w:bCs/>
          <w:iCs/>
        </w:rPr>
        <w:t>pro se</w:t>
      </w:r>
      <w:proofErr w:type="gramEnd"/>
      <w:r>
        <w:rPr>
          <w:rFonts w:asciiTheme="minorHAnsi" w:hAnsiTheme="minorHAnsi" w:cstheme="minorHAnsi"/>
          <w:bCs/>
          <w:iCs/>
        </w:rPr>
        <w:t xml:space="preserve"> brief seeking an exceptional sentence downward based on the victim provoking the incident.  The court determined there were no facts to support an exceptional sentence and imposed 330 months.</w:t>
      </w:r>
      <w:r w:rsidR="00294A96" w:rsidRPr="00294A96">
        <w:rPr>
          <w:rFonts w:asciiTheme="minorHAnsi" w:hAnsiTheme="minorHAnsi" w:cstheme="minorHAnsi"/>
          <w:b/>
          <w:iCs/>
        </w:rPr>
        <w:t xml:space="preserve"> </w:t>
      </w:r>
      <w:r w:rsidR="00294A96" w:rsidRPr="00294A96">
        <w:rPr>
          <w:rFonts w:asciiTheme="minorHAnsi" w:hAnsiTheme="minorHAnsi" w:cstheme="minorHAnsi"/>
          <w:bCs/>
          <w:i/>
        </w:rPr>
        <w:t>Held</w:t>
      </w:r>
      <w:r w:rsidR="00294A96" w:rsidRPr="00294A96">
        <w:rPr>
          <w:rFonts w:asciiTheme="minorHAnsi" w:hAnsiTheme="minorHAnsi" w:cstheme="minorHAnsi"/>
          <w:bCs/>
          <w:iCs/>
        </w:rPr>
        <w:t xml:space="preserve">, the trial court </w:t>
      </w:r>
      <w:r w:rsidR="00294A96">
        <w:rPr>
          <w:rFonts w:asciiTheme="minorHAnsi" w:hAnsiTheme="minorHAnsi" w:cstheme="minorHAnsi"/>
          <w:bCs/>
          <w:iCs/>
        </w:rPr>
        <w:t xml:space="preserve">reviewed the findings of fact to determine whether they supported finding the mitigating circumstance. The court </w:t>
      </w:r>
      <w:r w:rsidR="00294A96" w:rsidRPr="00294A96">
        <w:rPr>
          <w:rFonts w:asciiTheme="minorHAnsi" w:hAnsiTheme="minorHAnsi" w:cstheme="minorHAnsi"/>
          <w:bCs/>
          <w:iCs/>
        </w:rPr>
        <w:t>did not err by failing to consider the defendant’s request for an exceptional sentence below the standard range.</w:t>
      </w:r>
    </w:p>
    <w:p w14:paraId="288AB621" w14:textId="230D104A" w:rsidR="004A4347" w:rsidRPr="00294A96" w:rsidRDefault="004A4347" w:rsidP="000E5E35">
      <w:pPr>
        <w:rPr>
          <w:rFonts w:asciiTheme="minorHAnsi" w:hAnsiTheme="minorHAnsi" w:cstheme="minorHAnsi"/>
          <w:b/>
          <w:iCs/>
        </w:rPr>
      </w:pPr>
    </w:p>
    <w:p w14:paraId="31A746E3" w14:textId="5F60B9D6" w:rsidR="004A4347" w:rsidRPr="00294A96" w:rsidRDefault="004A4347" w:rsidP="000E5E35">
      <w:pPr>
        <w:rPr>
          <w:rFonts w:asciiTheme="minorHAnsi" w:hAnsiTheme="minorHAnsi" w:cstheme="minorHAnsi"/>
          <w:b/>
          <w:iCs/>
        </w:rPr>
      </w:pPr>
      <w:r w:rsidRPr="00294A96">
        <w:rPr>
          <w:rFonts w:asciiTheme="minorHAnsi" w:hAnsiTheme="minorHAnsi" w:cstheme="minorHAnsi"/>
          <w:b/>
          <w:i/>
        </w:rPr>
        <w:t>Blake</w:t>
      </w:r>
      <w:r w:rsidRPr="00294A96">
        <w:rPr>
          <w:rFonts w:asciiTheme="minorHAnsi" w:hAnsiTheme="minorHAnsi" w:cstheme="minorHAnsi"/>
          <w:b/>
          <w:iCs/>
        </w:rPr>
        <w:t>/Bail Jump</w:t>
      </w:r>
      <w:r w:rsidR="00294A96">
        <w:rPr>
          <w:rFonts w:asciiTheme="minorHAnsi" w:hAnsiTheme="minorHAnsi" w:cstheme="minorHAnsi"/>
          <w:b/>
          <w:iCs/>
        </w:rPr>
        <w:t>: Trial court did not err when it denied the defendant’s motion to dismiss two counts of bail jumping predicated on PCS.</w:t>
      </w:r>
    </w:p>
    <w:p w14:paraId="1BE266B7" w14:textId="77777777" w:rsidR="00294A96" w:rsidRDefault="00294A96" w:rsidP="004A4347">
      <w:pPr>
        <w:rPr>
          <w:rFonts w:asciiTheme="minorHAnsi" w:hAnsiTheme="minorHAnsi" w:cstheme="minorHAnsi"/>
          <w:bCs/>
          <w:i/>
          <w:highlight w:val="yellow"/>
        </w:rPr>
      </w:pPr>
    </w:p>
    <w:p w14:paraId="1D162B05" w14:textId="1F0AFC61" w:rsidR="004A4347" w:rsidRDefault="004A4347" w:rsidP="004A4347">
      <w:pPr>
        <w:rPr>
          <w:rFonts w:asciiTheme="minorHAnsi" w:hAnsiTheme="minorHAnsi" w:cstheme="minorHAnsi"/>
          <w:bCs/>
          <w:iCs/>
        </w:rPr>
      </w:pPr>
      <w:r w:rsidRPr="00294A96">
        <w:rPr>
          <w:rFonts w:asciiTheme="minorHAnsi" w:hAnsiTheme="minorHAnsi" w:cstheme="minorHAnsi"/>
          <w:bCs/>
          <w:i/>
        </w:rPr>
        <w:t>State v. Smith</w:t>
      </w:r>
      <w:r w:rsidRPr="00294A96">
        <w:rPr>
          <w:rFonts w:asciiTheme="minorHAnsi" w:hAnsiTheme="minorHAnsi" w:cstheme="minorHAnsi"/>
          <w:bCs/>
          <w:iCs/>
        </w:rPr>
        <w:t xml:space="preserve">, </w:t>
      </w:r>
      <w:r w:rsidR="00EC6174">
        <w:rPr>
          <w:rFonts w:asciiTheme="minorHAnsi" w:hAnsiTheme="minorHAnsi" w:cstheme="minorHAnsi"/>
          <w:bCs/>
          <w:iCs/>
        </w:rPr>
        <w:t xml:space="preserve">83875-0-I, </w:t>
      </w:r>
      <w:r w:rsidRPr="00294A96">
        <w:rPr>
          <w:rFonts w:asciiTheme="minorHAnsi" w:hAnsiTheme="minorHAnsi" w:cstheme="minorHAnsi"/>
          <w:bCs/>
          <w:iCs/>
        </w:rPr>
        <w:t>2023 WL 3721261, (Wash. Court of Appeals, Div. 1, May 30, 2023</w:t>
      </w:r>
      <w:r w:rsidR="00EC6174">
        <w:rPr>
          <w:rFonts w:asciiTheme="minorHAnsi" w:hAnsiTheme="minorHAnsi" w:cstheme="minorHAnsi"/>
          <w:bCs/>
          <w:iCs/>
        </w:rPr>
        <w:t>)</w:t>
      </w:r>
      <w:r w:rsidRPr="00294A96">
        <w:rPr>
          <w:rFonts w:asciiTheme="minorHAnsi" w:hAnsiTheme="minorHAnsi" w:cstheme="minorHAnsi"/>
          <w:bCs/>
          <w:iCs/>
        </w:rPr>
        <w:t xml:space="preserve"> (Unpublished)</w:t>
      </w:r>
    </w:p>
    <w:p w14:paraId="23B2E3D6" w14:textId="7A8CDD23" w:rsidR="00294A96" w:rsidRPr="00294A96" w:rsidRDefault="00294A96" w:rsidP="000E5E35">
      <w:pPr>
        <w:rPr>
          <w:rFonts w:asciiTheme="minorHAnsi" w:hAnsiTheme="minorHAnsi" w:cstheme="minorHAnsi"/>
          <w:bCs/>
          <w:iCs/>
        </w:rPr>
      </w:pPr>
      <w:r>
        <w:rPr>
          <w:rFonts w:asciiTheme="minorHAnsi" w:hAnsiTheme="minorHAnsi" w:cstheme="minorHAnsi"/>
          <w:bCs/>
          <w:iCs/>
        </w:rPr>
        <w:lastRenderedPageBreak/>
        <w:t xml:space="preserve">Following a Blake vacate motion, </w:t>
      </w:r>
      <w:r w:rsidRPr="00294A96">
        <w:rPr>
          <w:rFonts w:asciiTheme="minorHAnsi" w:hAnsiTheme="minorHAnsi" w:cstheme="minorHAnsi"/>
          <w:bCs/>
          <w:iCs/>
        </w:rPr>
        <w:t xml:space="preserve">Mr. Smith </w:t>
      </w:r>
      <w:proofErr w:type="gramStart"/>
      <w:r w:rsidRPr="00294A96">
        <w:rPr>
          <w:rFonts w:asciiTheme="minorHAnsi" w:hAnsiTheme="minorHAnsi" w:cstheme="minorHAnsi"/>
          <w:bCs/>
          <w:iCs/>
        </w:rPr>
        <w:t>appealed</w:t>
      </w:r>
      <w:proofErr w:type="gramEnd"/>
      <w:r w:rsidRPr="00294A96">
        <w:rPr>
          <w:rFonts w:asciiTheme="minorHAnsi" w:hAnsiTheme="minorHAnsi" w:cstheme="minorHAnsi"/>
          <w:bCs/>
          <w:iCs/>
        </w:rPr>
        <w:t xml:space="preserve"> the trial court’s denial of his motion to vacate two counts of bail jumping</w:t>
      </w:r>
      <w:r w:rsidRPr="00294A96">
        <w:rPr>
          <w:rFonts w:asciiTheme="minorHAnsi" w:hAnsiTheme="minorHAnsi" w:cstheme="minorHAnsi"/>
          <w:b/>
          <w:iCs/>
        </w:rPr>
        <w:t xml:space="preserve">. </w:t>
      </w:r>
      <w:r w:rsidRPr="00294A96">
        <w:rPr>
          <w:rFonts w:asciiTheme="minorHAnsi" w:hAnsiTheme="minorHAnsi" w:cstheme="minorHAnsi"/>
          <w:bCs/>
          <w:i/>
        </w:rPr>
        <w:t>Held</w:t>
      </w:r>
      <w:r w:rsidRPr="00294A96">
        <w:rPr>
          <w:rFonts w:asciiTheme="minorHAnsi" w:hAnsiTheme="minorHAnsi" w:cstheme="minorHAnsi"/>
          <w:bCs/>
          <w:iCs/>
        </w:rPr>
        <w:t>, the trial court did not err when it denied the defendant’s motion to dismiss two counts of bail jumping predicated on PCS.</w:t>
      </w:r>
    </w:p>
    <w:p w14:paraId="40E6B2C5" w14:textId="77777777" w:rsidR="00294A96" w:rsidRDefault="00294A96" w:rsidP="000E5E35">
      <w:pPr>
        <w:rPr>
          <w:rFonts w:asciiTheme="minorHAnsi" w:hAnsiTheme="minorHAnsi" w:cstheme="minorHAnsi"/>
          <w:bCs/>
          <w:i/>
        </w:rPr>
      </w:pPr>
    </w:p>
    <w:p w14:paraId="55970135" w14:textId="61A90245" w:rsidR="004A4347" w:rsidRPr="004B2370" w:rsidRDefault="004A4347" w:rsidP="000E5E35">
      <w:pPr>
        <w:rPr>
          <w:rFonts w:asciiTheme="minorHAnsi" w:hAnsiTheme="minorHAnsi" w:cstheme="minorHAnsi"/>
          <w:b/>
          <w:i/>
        </w:rPr>
      </w:pPr>
      <w:bookmarkStart w:id="13" w:name="_Hlk147322930"/>
      <w:r w:rsidRPr="004B2370">
        <w:rPr>
          <w:rFonts w:asciiTheme="minorHAnsi" w:hAnsiTheme="minorHAnsi" w:cstheme="minorHAnsi"/>
          <w:b/>
          <w:i/>
        </w:rPr>
        <w:t>Blake</w:t>
      </w:r>
      <w:r w:rsidRPr="004B2370">
        <w:rPr>
          <w:rFonts w:asciiTheme="minorHAnsi" w:hAnsiTheme="minorHAnsi" w:cstheme="minorHAnsi"/>
          <w:b/>
          <w:iCs/>
        </w:rPr>
        <w:t>/</w:t>
      </w:r>
      <w:r w:rsidR="00344FC8">
        <w:rPr>
          <w:rFonts w:asciiTheme="minorHAnsi" w:hAnsiTheme="minorHAnsi" w:cstheme="minorHAnsi"/>
          <w:b/>
          <w:iCs/>
        </w:rPr>
        <w:t>Youth as Mitigation: Trial court did not err when it did not consider the defendant</w:t>
      </w:r>
      <w:r w:rsidR="007D5BB6">
        <w:rPr>
          <w:rFonts w:asciiTheme="minorHAnsi" w:hAnsiTheme="minorHAnsi" w:cstheme="minorHAnsi"/>
          <w:b/>
          <w:iCs/>
        </w:rPr>
        <w:t>’</w:t>
      </w:r>
      <w:r w:rsidR="00344FC8">
        <w:rPr>
          <w:rFonts w:asciiTheme="minorHAnsi" w:hAnsiTheme="minorHAnsi" w:cstheme="minorHAnsi"/>
          <w:b/>
          <w:iCs/>
        </w:rPr>
        <w:t xml:space="preserve">s youth at the time of offense because the defendant did not ask for an exceptional sentence and was not sentenced to mandatory LWOP. </w:t>
      </w:r>
    </w:p>
    <w:p w14:paraId="259FC3C3" w14:textId="77777777" w:rsidR="00AB1633" w:rsidRDefault="00AB1633" w:rsidP="004A4347">
      <w:pPr>
        <w:rPr>
          <w:rFonts w:asciiTheme="minorHAnsi" w:hAnsiTheme="minorHAnsi" w:cstheme="minorHAnsi"/>
          <w:bCs/>
          <w:i/>
        </w:rPr>
      </w:pPr>
    </w:p>
    <w:p w14:paraId="6B49B78D" w14:textId="18D9B500" w:rsidR="004A4347" w:rsidRDefault="004A4347" w:rsidP="004A4347">
      <w:pPr>
        <w:rPr>
          <w:rFonts w:asciiTheme="minorHAnsi" w:hAnsiTheme="minorHAnsi" w:cstheme="minorHAnsi"/>
          <w:bCs/>
          <w:iCs/>
        </w:rPr>
      </w:pPr>
      <w:r>
        <w:rPr>
          <w:rFonts w:asciiTheme="minorHAnsi" w:hAnsiTheme="minorHAnsi" w:cstheme="minorHAnsi"/>
          <w:bCs/>
          <w:i/>
        </w:rPr>
        <w:t>State v. Grantham</w:t>
      </w:r>
      <w:r w:rsidR="007D5BB6">
        <w:rPr>
          <w:rFonts w:asciiTheme="minorHAnsi" w:hAnsiTheme="minorHAnsi" w:cstheme="minorHAnsi"/>
          <w:bCs/>
          <w:i/>
        </w:rPr>
        <w:t>,</w:t>
      </w:r>
      <w:r w:rsidRPr="007D5BB6">
        <w:rPr>
          <w:rFonts w:asciiTheme="minorHAnsi" w:hAnsiTheme="minorHAnsi" w:cstheme="minorHAnsi"/>
          <w:bCs/>
          <w:iCs/>
        </w:rPr>
        <w:t xml:space="preserve"> </w:t>
      </w:r>
      <w:r w:rsidR="007D5BB6" w:rsidRPr="007D5BB6">
        <w:rPr>
          <w:rFonts w:asciiTheme="minorHAnsi" w:hAnsiTheme="minorHAnsi" w:cstheme="minorHAnsi"/>
          <w:bCs/>
          <w:iCs/>
        </w:rPr>
        <w:t>56885-3-II,</w:t>
      </w:r>
      <w:r w:rsidRPr="00095D92">
        <w:rPr>
          <w:rFonts w:asciiTheme="minorHAnsi" w:hAnsiTheme="minorHAnsi" w:cstheme="minorHAnsi"/>
          <w:bCs/>
          <w:iCs/>
        </w:rPr>
        <w:t>2023 WL 3591179, (Wash. Court of Appeals, Div. 2, May 23, 2023</w:t>
      </w:r>
      <w:r w:rsidR="007D5BB6">
        <w:rPr>
          <w:rFonts w:asciiTheme="minorHAnsi" w:hAnsiTheme="minorHAnsi" w:cstheme="minorHAnsi"/>
          <w:bCs/>
          <w:iCs/>
        </w:rPr>
        <w:t>)</w:t>
      </w:r>
      <w:r w:rsidRPr="00095D92">
        <w:rPr>
          <w:rFonts w:asciiTheme="minorHAnsi" w:hAnsiTheme="minorHAnsi" w:cstheme="minorHAnsi"/>
          <w:bCs/>
          <w:iCs/>
        </w:rPr>
        <w:t xml:space="preserve"> (Unpublished)</w:t>
      </w:r>
    </w:p>
    <w:p w14:paraId="418B1759" w14:textId="3D5C2984" w:rsidR="00A02829" w:rsidRDefault="004B2370" w:rsidP="004A4347">
      <w:pPr>
        <w:rPr>
          <w:rFonts w:asciiTheme="minorHAnsi" w:hAnsiTheme="minorHAnsi" w:cstheme="minorHAnsi"/>
          <w:bCs/>
          <w:iCs/>
        </w:rPr>
      </w:pPr>
      <w:r>
        <w:rPr>
          <w:rFonts w:asciiTheme="minorHAnsi" w:hAnsiTheme="minorHAnsi" w:cstheme="minorHAnsi"/>
          <w:bCs/>
          <w:iCs/>
        </w:rPr>
        <w:t>In 1994, t</w:t>
      </w:r>
      <w:r w:rsidR="00A02829">
        <w:rPr>
          <w:rFonts w:asciiTheme="minorHAnsi" w:hAnsiTheme="minorHAnsi" w:cstheme="minorHAnsi"/>
          <w:bCs/>
          <w:iCs/>
        </w:rPr>
        <w:t>he State prosecuted Mr. Granthan for first degree murder</w:t>
      </w:r>
      <w:r>
        <w:rPr>
          <w:rFonts w:asciiTheme="minorHAnsi" w:hAnsiTheme="minorHAnsi" w:cstheme="minorHAnsi"/>
          <w:bCs/>
          <w:iCs/>
        </w:rPr>
        <w:t xml:space="preserve">. </w:t>
      </w:r>
      <w:r w:rsidR="00A02829">
        <w:rPr>
          <w:rFonts w:asciiTheme="minorHAnsi" w:hAnsiTheme="minorHAnsi" w:cstheme="minorHAnsi"/>
          <w:bCs/>
          <w:iCs/>
        </w:rPr>
        <w:t xml:space="preserve">He was 20 years old at the time of </w:t>
      </w:r>
      <w:r>
        <w:rPr>
          <w:rFonts w:asciiTheme="minorHAnsi" w:hAnsiTheme="minorHAnsi" w:cstheme="minorHAnsi"/>
          <w:bCs/>
          <w:iCs/>
        </w:rPr>
        <w:t xml:space="preserve">the </w:t>
      </w:r>
      <w:r w:rsidR="00A02829">
        <w:rPr>
          <w:rFonts w:asciiTheme="minorHAnsi" w:hAnsiTheme="minorHAnsi" w:cstheme="minorHAnsi"/>
          <w:bCs/>
          <w:iCs/>
        </w:rPr>
        <w:t xml:space="preserve">offense. In 2022, Mr. Grantham </w:t>
      </w:r>
      <w:r>
        <w:rPr>
          <w:rFonts w:asciiTheme="minorHAnsi" w:hAnsiTheme="minorHAnsi" w:cstheme="minorHAnsi"/>
          <w:bCs/>
          <w:iCs/>
        </w:rPr>
        <w:t xml:space="preserve">sought a resentencing hearing </w:t>
      </w:r>
      <w:r w:rsidR="00A02829">
        <w:rPr>
          <w:rFonts w:asciiTheme="minorHAnsi" w:hAnsiTheme="minorHAnsi" w:cstheme="minorHAnsi"/>
          <w:bCs/>
          <w:iCs/>
        </w:rPr>
        <w:t xml:space="preserve">pursuant to </w:t>
      </w:r>
      <w:r w:rsidR="00A02829" w:rsidRPr="004B2370">
        <w:rPr>
          <w:rFonts w:asciiTheme="minorHAnsi" w:hAnsiTheme="minorHAnsi" w:cstheme="minorHAnsi"/>
          <w:bCs/>
          <w:i/>
        </w:rPr>
        <w:t>Blake</w:t>
      </w:r>
      <w:r>
        <w:rPr>
          <w:rFonts w:asciiTheme="minorHAnsi" w:hAnsiTheme="minorHAnsi" w:cstheme="minorHAnsi"/>
          <w:bCs/>
          <w:iCs/>
        </w:rPr>
        <w:t xml:space="preserve">. At </w:t>
      </w:r>
      <w:r w:rsidR="00344FC8">
        <w:rPr>
          <w:rFonts w:asciiTheme="minorHAnsi" w:hAnsiTheme="minorHAnsi" w:cstheme="minorHAnsi"/>
          <w:bCs/>
          <w:iCs/>
        </w:rPr>
        <w:t xml:space="preserve">the </w:t>
      </w:r>
      <w:r w:rsidR="00A02829">
        <w:rPr>
          <w:rFonts w:asciiTheme="minorHAnsi" w:hAnsiTheme="minorHAnsi" w:cstheme="minorHAnsi"/>
          <w:bCs/>
          <w:iCs/>
        </w:rPr>
        <w:t>resentencing</w:t>
      </w:r>
      <w:r w:rsidR="00344FC8">
        <w:rPr>
          <w:rFonts w:asciiTheme="minorHAnsi" w:hAnsiTheme="minorHAnsi" w:cstheme="minorHAnsi"/>
          <w:bCs/>
          <w:iCs/>
        </w:rPr>
        <w:t xml:space="preserve"> hearing,</w:t>
      </w:r>
      <w:r w:rsidR="00A02829">
        <w:rPr>
          <w:rFonts w:asciiTheme="minorHAnsi" w:hAnsiTheme="minorHAnsi" w:cstheme="minorHAnsi"/>
          <w:bCs/>
          <w:iCs/>
        </w:rPr>
        <w:t xml:space="preserve"> Mr. Grantham </w:t>
      </w:r>
      <w:r w:rsidR="00344FC8">
        <w:rPr>
          <w:rFonts w:asciiTheme="minorHAnsi" w:hAnsiTheme="minorHAnsi" w:cstheme="minorHAnsi"/>
          <w:bCs/>
          <w:iCs/>
        </w:rPr>
        <w:t>asked the court to impose a</w:t>
      </w:r>
      <w:r>
        <w:rPr>
          <w:rFonts w:asciiTheme="minorHAnsi" w:hAnsiTheme="minorHAnsi" w:cstheme="minorHAnsi"/>
          <w:bCs/>
          <w:iCs/>
        </w:rPr>
        <w:t xml:space="preserve"> reduced standard range sentence based on his youth at the time of offense. He also pointed </w:t>
      </w:r>
      <w:r w:rsidR="00344FC8">
        <w:rPr>
          <w:rFonts w:asciiTheme="minorHAnsi" w:hAnsiTheme="minorHAnsi" w:cstheme="minorHAnsi"/>
          <w:bCs/>
          <w:iCs/>
        </w:rPr>
        <w:t>to evidence of</w:t>
      </w:r>
      <w:r>
        <w:rPr>
          <w:rFonts w:asciiTheme="minorHAnsi" w:hAnsiTheme="minorHAnsi" w:cstheme="minorHAnsi"/>
          <w:bCs/>
          <w:iCs/>
        </w:rPr>
        <w:t xml:space="preserve"> his rehabilitation. The trial court reduced </w:t>
      </w:r>
      <w:r w:rsidR="00344FC8">
        <w:rPr>
          <w:rFonts w:asciiTheme="minorHAnsi" w:hAnsiTheme="minorHAnsi" w:cstheme="minorHAnsi"/>
          <w:bCs/>
          <w:iCs/>
        </w:rPr>
        <w:t>the</w:t>
      </w:r>
      <w:r>
        <w:rPr>
          <w:rFonts w:asciiTheme="minorHAnsi" w:hAnsiTheme="minorHAnsi" w:cstheme="minorHAnsi"/>
          <w:bCs/>
          <w:iCs/>
        </w:rPr>
        <w:t xml:space="preserve"> sentence by 12 months based on Mr. Grantham’s efforts at rehabilitation. </w:t>
      </w:r>
      <w:r w:rsidR="00344FC8">
        <w:rPr>
          <w:rFonts w:asciiTheme="minorHAnsi" w:hAnsiTheme="minorHAnsi" w:cstheme="minorHAnsi"/>
          <w:bCs/>
          <w:iCs/>
        </w:rPr>
        <w:t xml:space="preserve">On appeal, Mr. Grantham argues </w:t>
      </w:r>
      <w:proofErr w:type="gramStart"/>
      <w:r w:rsidR="00344FC8">
        <w:rPr>
          <w:rFonts w:asciiTheme="minorHAnsi" w:hAnsiTheme="minorHAnsi" w:cstheme="minorHAnsi"/>
          <w:bCs/>
          <w:iCs/>
        </w:rPr>
        <w:t>the trial</w:t>
      </w:r>
      <w:proofErr w:type="gramEnd"/>
      <w:r w:rsidR="00344FC8">
        <w:rPr>
          <w:rFonts w:asciiTheme="minorHAnsi" w:hAnsiTheme="minorHAnsi" w:cstheme="minorHAnsi"/>
          <w:bCs/>
          <w:iCs/>
        </w:rPr>
        <w:t xml:space="preserve"> court failed to consider youth at the time of offense, citing to </w:t>
      </w:r>
      <w:r w:rsidR="00344FC8" w:rsidRPr="00344FC8">
        <w:rPr>
          <w:rFonts w:asciiTheme="minorHAnsi" w:hAnsiTheme="minorHAnsi" w:cstheme="minorHAnsi"/>
          <w:bCs/>
          <w:i/>
        </w:rPr>
        <w:t>O’Dell</w:t>
      </w:r>
      <w:r w:rsidR="00344FC8">
        <w:rPr>
          <w:rFonts w:asciiTheme="minorHAnsi" w:hAnsiTheme="minorHAnsi" w:cstheme="minorHAnsi"/>
          <w:bCs/>
          <w:iCs/>
        </w:rPr>
        <w:t xml:space="preserve"> and </w:t>
      </w:r>
      <w:proofErr w:type="spellStart"/>
      <w:r w:rsidR="00344FC8" w:rsidRPr="00344FC8">
        <w:rPr>
          <w:rFonts w:asciiTheme="minorHAnsi" w:hAnsiTheme="minorHAnsi" w:cstheme="minorHAnsi"/>
          <w:bCs/>
          <w:i/>
        </w:rPr>
        <w:t>Monschke</w:t>
      </w:r>
      <w:proofErr w:type="spellEnd"/>
      <w:r w:rsidR="00344FC8">
        <w:rPr>
          <w:rFonts w:asciiTheme="minorHAnsi" w:hAnsiTheme="minorHAnsi" w:cstheme="minorHAnsi"/>
          <w:bCs/>
          <w:iCs/>
        </w:rPr>
        <w:t xml:space="preserve">. </w:t>
      </w:r>
      <w:r w:rsidR="00344FC8" w:rsidRPr="00344FC8">
        <w:rPr>
          <w:rFonts w:asciiTheme="minorHAnsi" w:hAnsiTheme="minorHAnsi" w:cstheme="minorHAnsi"/>
          <w:bCs/>
          <w:i/>
        </w:rPr>
        <w:t>Held</w:t>
      </w:r>
      <w:r w:rsidR="00344FC8">
        <w:rPr>
          <w:rFonts w:asciiTheme="minorHAnsi" w:hAnsiTheme="minorHAnsi" w:cstheme="minorHAnsi"/>
          <w:bCs/>
          <w:iCs/>
        </w:rPr>
        <w:t xml:space="preserve">, because Mr. Grantham sought a standard range sentence, </w:t>
      </w:r>
      <w:r w:rsidR="00344FC8" w:rsidRPr="00344FC8">
        <w:rPr>
          <w:rFonts w:asciiTheme="minorHAnsi" w:hAnsiTheme="minorHAnsi" w:cstheme="minorHAnsi"/>
          <w:bCs/>
          <w:i/>
        </w:rPr>
        <w:t>O’Dell</w:t>
      </w:r>
      <w:r w:rsidR="00344FC8">
        <w:rPr>
          <w:rFonts w:asciiTheme="minorHAnsi" w:hAnsiTheme="minorHAnsi" w:cstheme="minorHAnsi"/>
          <w:bCs/>
          <w:iCs/>
        </w:rPr>
        <w:t xml:space="preserve"> is not relevant and because Mr. Grantham was not sentenced to mandatory LWOP, </w:t>
      </w:r>
      <w:proofErr w:type="spellStart"/>
      <w:r w:rsidR="00344FC8">
        <w:rPr>
          <w:rFonts w:asciiTheme="minorHAnsi" w:hAnsiTheme="minorHAnsi" w:cstheme="minorHAnsi"/>
          <w:bCs/>
          <w:iCs/>
        </w:rPr>
        <w:t>Monschke</w:t>
      </w:r>
      <w:proofErr w:type="spellEnd"/>
      <w:r w:rsidR="00344FC8">
        <w:rPr>
          <w:rFonts w:asciiTheme="minorHAnsi" w:hAnsiTheme="minorHAnsi" w:cstheme="minorHAnsi"/>
          <w:bCs/>
          <w:iCs/>
        </w:rPr>
        <w:t xml:space="preserve"> is not relevant. </w:t>
      </w:r>
    </w:p>
    <w:p w14:paraId="348661F6" w14:textId="0613995B" w:rsidR="004A4347" w:rsidRDefault="004A4347" w:rsidP="000E5E35">
      <w:pPr>
        <w:rPr>
          <w:rFonts w:asciiTheme="minorHAnsi" w:hAnsiTheme="minorHAnsi" w:cstheme="minorHAnsi"/>
          <w:bCs/>
          <w:i/>
        </w:rPr>
      </w:pPr>
    </w:p>
    <w:bookmarkEnd w:id="13"/>
    <w:p w14:paraId="67A9669B" w14:textId="1399BAA4" w:rsidR="0015519E" w:rsidRDefault="0015519E" w:rsidP="0015519E">
      <w:pPr>
        <w:rPr>
          <w:rFonts w:asciiTheme="minorHAnsi" w:hAnsiTheme="minorHAnsi" w:cstheme="minorHAnsi"/>
          <w:b/>
          <w:iCs/>
        </w:rPr>
      </w:pPr>
      <w:r>
        <w:rPr>
          <w:rFonts w:asciiTheme="minorHAnsi" w:hAnsiTheme="minorHAnsi" w:cstheme="minorHAnsi"/>
          <w:b/>
          <w:i/>
        </w:rPr>
        <w:t>Blake</w:t>
      </w:r>
      <w:r>
        <w:rPr>
          <w:rFonts w:asciiTheme="minorHAnsi" w:hAnsiTheme="minorHAnsi" w:cstheme="minorHAnsi"/>
          <w:b/>
          <w:iCs/>
        </w:rPr>
        <w:t xml:space="preserve">/Bail Jump: Bail jump conviction predicated on PCS charge remains valid post </w:t>
      </w:r>
      <w:r w:rsidRPr="004E6EB4">
        <w:rPr>
          <w:rFonts w:asciiTheme="minorHAnsi" w:hAnsiTheme="minorHAnsi" w:cstheme="minorHAnsi"/>
          <w:b/>
          <w:i/>
        </w:rPr>
        <w:t>Blake</w:t>
      </w:r>
      <w:r w:rsidR="00AB1633">
        <w:rPr>
          <w:rFonts w:asciiTheme="minorHAnsi" w:hAnsiTheme="minorHAnsi" w:cstheme="minorHAnsi"/>
          <w:b/>
          <w:i/>
        </w:rPr>
        <w:t>.</w:t>
      </w:r>
    </w:p>
    <w:p w14:paraId="68D2436A" w14:textId="77777777" w:rsidR="0015519E" w:rsidRDefault="0015519E" w:rsidP="0015519E">
      <w:pPr>
        <w:rPr>
          <w:rFonts w:asciiTheme="minorHAnsi" w:hAnsiTheme="minorHAnsi" w:cstheme="minorHAnsi"/>
          <w:b/>
          <w:iCs/>
        </w:rPr>
      </w:pPr>
    </w:p>
    <w:p w14:paraId="3EDBBD26" w14:textId="3D385D4D" w:rsidR="0015519E" w:rsidRDefault="0015519E" w:rsidP="0015519E">
      <w:pPr>
        <w:rPr>
          <w:rFonts w:asciiTheme="minorHAnsi" w:hAnsiTheme="minorHAnsi" w:cstheme="minorHAnsi"/>
          <w:bCs/>
          <w:iCs/>
        </w:rPr>
      </w:pPr>
      <w:r w:rsidRPr="004E6EB4">
        <w:rPr>
          <w:rFonts w:asciiTheme="minorHAnsi" w:hAnsiTheme="minorHAnsi" w:cstheme="minorHAnsi"/>
          <w:bCs/>
          <w:i/>
        </w:rPr>
        <w:t>State v. Garoutte</w:t>
      </w:r>
      <w:r w:rsidRPr="004E6EB4">
        <w:rPr>
          <w:rFonts w:asciiTheme="minorHAnsi" w:hAnsiTheme="minorHAnsi" w:cstheme="minorHAnsi"/>
          <w:bCs/>
          <w:iCs/>
        </w:rPr>
        <w:t xml:space="preserve">, </w:t>
      </w:r>
      <w:r w:rsidR="00AB1633">
        <w:rPr>
          <w:rFonts w:asciiTheme="minorHAnsi" w:hAnsiTheme="minorHAnsi" w:cstheme="minorHAnsi"/>
          <w:bCs/>
          <w:iCs/>
        </w:rPr>
        <w:t xml:space="preserve">38524-8-III, </w:t>
      </w:r>
      <w:r>
        <w:rPr>
          <w:rFonts w:asciiTheme="minorHAnsi" w:hAnsiTheme="minorHAnsi" w:cstheme="minorHAnsi"/>
          <w:bCs/>
          <w:iCs/>
        </w:rPr>
        <w:t>2023 WL 3374172, (Wash. Court of Appeals, Div. 3, May 11, 2023</w:t>
      </w:r>
      <w:r w:rsidR="00AB1633">
        <w:rPr>
          <w:rFonts w:asciiTheme="minorHAnsi" w:hAnsiTheme="minorHAnsi" w:cstheme="minorHAnsi"/>
          <w:bCs/>
          <w:iCs/>
        </w:rPr>
        <w:t>)</w:t>
      </w:r>
      <w:r>
        <w:rPr>
          <w:rFonts w:asciiTheme="minorHAnsi" w:hAnsiTheme="minorHAnsi" w:cstheme="minorHAnsi"/>
          <w:bCs/>
          <w:iCs/>
        </w:rPr>
        <w:t xml:space="preserve"> (Unpublished)</w:t>
      </w:r>
    </w:p>
    <w:p w14:paraId="4081122A" w14:textId="2028B5D1" w:rsidR="0015519E" w:rsidRPr="004E6EB4" w:rsidRDefault="0015519E" w:rsidP="0015519E">
      <w:pPr>
        <w:rPr>
          <w:rFonts w:asciiTheme="minorHAnsi" w:hAnsiTheme="minorHAnsi" w:cstheme="minorHAnsi"/>
          <w:bCs/>
          <w:i/>
        </w:rPr>
      </w:pPr>
      <w:r>
        <w:rPr>
          <w:rFonts w:asciiTheme="minorHAnsi" w:hAnsiTheme="minorHAnsi" w:cstheme="minorHAnsi"/>
          <w:bCs/>
          <w:iCs/>
        </w:rPr>
        <w:t xml:space="preserve">In 2013 the State prosecuted Mr. </w:t>
      </w:r>
      <w:r w:rsidR="00AB1633">
        <w:rPr>
          <w:rFonts w:asciiTheme="minorHAnsi" w:hAnsiTheme="minorHAnsi" w:cstheme="minorHAnsi"/>
          <w:bCs/>
          <w:iCs/>
        </w:rPr>
        <w:t>G</w:t>
      </w:r>
      <w:r>
        <w:rPr>
          <w:rFonts w:asciiTheme="minorHAnsi" w:hAnsiTheme="minorHAnsi" w:cstheme="minorHAnsi"/>
          <w:bCs/>
          <w:iCs/>
        </w:rPr>
        <w:t xml:space="preserve">aroutte for PCS and bail jump.  Following </w:t>
      </w:r>
      <w:r w:rsidRPr="00AB1633">
        <w:rPr>
          <w:rFonts w:asciiTheme="minorHAnsi" w:hAnsiTheme="minorHAnsi" w:cstheme="minorHAnsi"/>
          <w:bCs/>
          <w:i/>
        </w:rPr>
        <w:t>Blake</w:t>
      </w:r>
      <w:r>
        <w:rPr>
          <w:rFonts w:asciiTheme="minorHAnsi" w:hAnsiTheme="minorHAnsi" w:cstheme="minorHAnsi"/>
          <w:bCs/>
          <w:iCs/>
        </w:rPr>
        <w:t xml:space="preserve">, Mr. Garoutte filed a </w:t>
      </w:r>
      <w:proofErr w:type="spellStart"/>
      <w:r>
        <w:rPr>
          <w:rFonts w:asciiTheme="minorHAnsi" w:hAnsiTheme="minorHAnsi" w:cstheme="minorHAnsi"/>
          <w:bCs/>
          <w:iCs/>
        </w:rPr>
        <w:t>CrR</w:t>
      </w:r>
      <w:proofErr w:type="spellEnd"/>
      <w:r>
        <w:rPr>
          <w:rFonts w:asciiTheme="minorHAnsi" w:hAnsiTheme="minorHAnsi" w:cstheme="minorHAnsi"/>
          <w:bCs/>
          <w:iCs/>
        </w:rPr>
        <w:t xml:space="preserve"> 7.8 motion to dismiss both counts. </w:t>
      </w:r>
      <w:r w:rsidRPr="004E6EB4">
        <w:rPr>
          <w:rFonts w:asciiTheme="minorHAnsi" w:hAnsiTheme="minorHAnsi" w:cstheme="minorHAnsi"/>
          <w:bCs/>
          <w:i/>
        </w:rPr>
        <w:t>Held</w:t>
      </w:r>
      <w:r>
        <w:rPr>
          <w:rFonts w:asciiTheme="minorHAnsi" w:hAnsiTheme="minorHAnsi" w:cstheme="minorHAnsi"/>
          <w:bCs/>
          <w:iCs/>
        </w:rPr>
        <w:t>, State need not prove the defendant was held on a constitutionally valid charge to support a bail jump conviction.</w:t>
      </w:r>
    </w:p>
    <w:p w14:paraId="21D2828A" w14:textId="77777777" w:rsidR="0015519E" w:rsidRDefault="0015519E" w:rsidP="00BB144F">
      <w:pPr>
        <w:rPr>
          <w:rFonts w:asciiTheme="minorHAnsi" w:hAnsiTheme="minorHAnsi" w:cstheme="minorHAnsi"/>
          <w:b/>
          <w:i/>
        </w:rPr>
      </w:pPr>
    </w:p>
    <w:p w14:paraId="353034AB" w14:textId="04E4EC68" w:rsidR="004E6EB4" w:rsidRPr="001F703B" w:rsidRDefault="004E6EB4" w:rsidP="00BB144F">
      <w:pPr>
        <w:rPr>
          <w:rFonts w:asciiTheme="minorHAnsi" w:hAnsiTheme="minorHAnsi" w:cstheme="minorHAnsi"/>
          <w:b/>
          <w:iCs/>
        </w:rPr>
      </w:pPr>
      <w:r>
        <w:rPr>
          <w:rFonts w:asciiTheme="minorHAnsi" w:hAnsiTheme="minorHAnsi" w:cstheme="minorHAnsi"/>
          <w:b/>
          <w:i/>
        </w:rPr>
        <w:t>Blake</w:t>
      </w:r>
      <w:r w:rsidR="001F703B">
        <w:rPr>
          <w:rFonts w:asciiTheme="minorHAnsi" w:hAnsiTheme="minorHAnsi" w:cstheme="minorHAnsi"/>
          <w:b/>
          <w:iCs/>
        </w:rPr>
        <w:t>/Resentencing: A full resentencing hearing is required unless an appellate court restricts the scope of resentencing.</w:t>
      </w:r>
    </w:p>
    <w:p w14:paraId="6156DC8F" w14:textId="77777777" w:rsidR="0015519E" w:rsidRDefault="0015519E" w:rsidP="00BB144F">
      <w:pPr>
        <w:rPr>
          <w:rFonts w:asciiTheme="minorHAnsi" w:hAnsiTheme="minorHAnsi" w:cstheme="minorHAnsi"/>
          <w:bCs/>
          <w:i/>
        </w:rPr>
      </w:pPr>
    </w:p>
    <w:p w14:paraId="4C3E4168" w14:textId="07D5144D" w:rsidR="004E6EB4" w:rsidRPr="004E6EB4" w:rsidRDefault="004E6EB4" w:rsidP="00BB144F">
      <w:pPr>
        <w:rPr>
          <w:rFonts w:asciiTheme="minorHAnsi" w:hAnsiTheme="minorHAnsi" w:cstheme="minorHAnsi"/>
          <w:bCs/>
          <w:iCs/>
        </w:rPr>
      </w:pPr>
      <w:r w:rsidRPr="004E6EB4">
        <w:rPr>
          <w:rFonts w:asciiTheme="minorHAnsi" w:hAnsiTheme="minorHAnsi" w:cstheme="minorHAnsi"/>
          <w:bCs/>
          <w:i/>
        </w:rPr>
        <w:t xml:space="preserve">State v. Vasquez, </w:t>
      </w:r>
      <w:r w:rsidRPr="004E6EB4">
        <w:rPr>
          <w:rFonts w:asciiTheme="minorHAnsi" w:hAnsiTheme="minorHAnsi" w:cstheme="minorHAnsi"/>
          <w:bCs/>
          <w:iCs/>
        </w:rPr>
        <w:t>38471-3-III, 2023 WL 3197346, Was</w:t>
      </w:r>
      <w:r>
        <w:rPr>
          <w:rFonts w:asciiTheme="minorHAnsi" w:hAnsiTheme="minorHAnsi" w:cstheme="minorHAnsi"/>
          <w:bCs/>
          <w:iCs/>
        </w:rPr>
        <w:t xml:space="preserve">h. Court of Appeals Div. </w:t>
      </w:r>
      <w:r w:rsidR="00BC5C21">
        <w:rPr>
          <w:rFonts w:asciiTheme="minorHAnsi" w:hAnsiTheme="minorHAnsi" w:cstheme="minorHAnsi"/>
          <w:bCs/>
          <w:iCs/>
        </w:rPr>
        <w:t>3</w:t>
      </w:r>
      <w:r>
        <w:rPr>
          <w:rFonts w:asciiTheme="minorHAnsi" w:hAnsiTheme="minorHAnsi" w:cstheme="minorHAnsi"/>
          <w:bCs/>
          <w:iCs/>
        </w:rPr>
        <w:t>, May 2, 2023</w:t>
      </w:r>
      <w:r w:rsidR="007768E3">
        <w:rPr>
          <w:rFonts w:asciiTheme="minorHAnsi" w:hAnsiTheme="minorHAnsi" w:cstheme="minorHAnsi"/>
          <w:bCs/>
          <w:iCs/>
        </w:rPr>
        <w:t>, (Unpublished)</w:t>
      </w:r>
      <w:r w:rsidR="00C5691E">
        <w:rPr>
          <w:rFonts w:asciiTheme="minorHAnsi" w:hAnsiTheme="minorHAnsi" w:cstheme="minorHAnsi"/>
          <w:bCs/>
          <w:iCs/>
        </w:rPr>
        <w:t xml:space="preserve"> (</w:t>
      </w:r>
      <w:r w:rsidR="00C5691E" w:rsidRPr="002003F8">
        <w:rPr>
          <w:rFonts w:asciiTheme="minorHAnsi" w:hAnsiTheme="minorHAnsi" w:cstheme="minorHAnsi"/>
          <w:bCs/>
          <w:i/>
          <w:highlight w:val="yellow"/>
        </w:rPr>
        <w:t>review granted</w:t>
      </w:r>
      <w:r w:rsidR="00C5691E" w:rsidRPr="00744E74">
        <w:rPr>
          <w:rFonts w:asciiTheme="minorHAnsi" w:hAnsiTheme="minorHAnsi" w:cstheme="minorHAnsi"/>
          <w:bCs/>
          <w:i/>
        </w:rPr>
        <w:t>,</w:t>
      </w:r>
      <w:r w:rsidR="00C5691E" w:rsidRPr="00744E74">
        <w:rPr>
          <w:rFonts w:asciiTheme="minorHAnsi" w:hAnsiTheme="minorHAnsi" w:cstheme="minorHAnsi"/>
          <w:bCs/>
          <w:iCs/>
        </w:rPr>
        <w:t xml:space="preserve"> Washington Supreme Court, </w:t>
      </w:r>
      <w:r w:rsidR="007D5BB6" w:rsidRPr="00744E74">
        <w:rPr>
          <w:rFonts w:asciiTheme="minorHAnsi" w:hAnsiTheme="minorHAnsi" w:cstheme="minorHAnsi"/>
          <w:bCs/>
          <w:iCs/>
        </w:rPr>
        <w:t>No. 102045-7,</w:t>
      </w:r>
      <w:r w:rsidR="00744E74">
        <w:rPr>
          <w:rFonts w:asciiTheme="minorHAnsi" w:hAnsiTheme="minorHAnsi" w:cstheme="minorHAnsi"/>
          <w:bCs/>
          <w:iCs/>
        </w:rPr>
        <w:t xml:space="preserve"> </w:t>
      </w:r>
      <w:r w:rsidR="00C5691E" w:rsidRPr="00744E74">
        <w:rPr>
          <w:rFonts w:asciiTheme="minorHAnsi" w:hAnsiTheme="minorHAnsi" w:cstheme="minorHAnsi"/>
          <w:bCs/>
          <w:iCs/>
        </w:rPr>
        <w:t>2023)</w:t>
      </w:r>
    </w:p>
    <w:p w14:paraId="535E780A" w14:textId="6FE6ACF3" w:rsidR="004E6EB4" w:rsidRPr="00EE7BA8" w:rsidRDefault="00EE7BA8" w:rsidP="00BB144F">
      <w:pPr>
        <w:rPr>
          <w:rFonts w:asciiTheme="minorHAnsi" w:hAnsiTheme="minorHAnsi" w:cstheme="minorHAnsi"/>
          <w:bCs/>
          <w:iCs/>
        </w:rPr>
      </w:pPr>
      <w:r>
        <w:rPr>
          <w:rFonts w:asciiTheme="minorHAnsi" w:hAnsiTheme="minorHAnsi" w:cstheme="minorHAnsi"/>
          <w:bCs/>
          <w:iCs/>
        </w:rPr>
        <w:t>In 2013, t</w:t>
      </w:r>
      <w:r w:rsidRPr="00EE7BA8">
        <w:rPr>
          <w:rFonts w:asciiTheme="minorHAnsi" w:hAnsiTheme="minorHAnsi" w:cstheme="minorHAnsi"/>
          <w:bCs/>
          <w:iCs/>
        </w:rPr>
        <w:t>he State prosecuted Mr. Vasque</w:t>
      </w:r>
      <w:r>
        <w:rPr>
          <w:rFonts w:asciiTheme="minorHAnsi" w:hAnsiTheme="minorHAnsi" w:cstheme="minorHAnsi"/>
          <w:bCs/>
          <w:iCs/>
        </w:rPr>
        <w:t>z</w:t>
      </w:r>
      <w:r w:rsidRPr="00EE7BA8">
        <w:rPr>
          <w:rFonts w:asciiTheme="minorHAnsi" w:hAnsiTheme="minorHAnsi" w:cstheme="minorHAnsi"/>
          <w:bCs/>
          <w:iCs/>
        </w:rPr>
        <w:t xml:space="preserve"> for the shooting death of Juan Garcia</w:t>
      </w:r>
      <w:r>
        <w:rPr>
          <w:rFonts w:asciiTheme="minorHAnsi" w:hAnsiTheme="minorHAnsi" w:cstheme="minorHAnsi"/>
          <w:bCs/>
          <w:iCs/>
        </w:rPr>
        <w:t xml:space="preserve">. Mr. Vasquez was 23 years old at the time of the </w:t>
      </w:r>
      <w:r w:rsidR="00BC5C21">
        <w:rPr>
          <w:rFonts w:asciiTheme="minorHAnsi" w:hAnsiTheme="minorHAnsi" w:cstheme="minorHAnsi"/>
          <w:bCs/>
          <w:iCs/>
        </w:rPr>
        <w:t>offense</w:t>
      </w:r>
      <w:r>
        <w:rPr>
          <w:rFonts w:asciiTheme="minorHAnsi" w:hAnsiTheme="minorHAnsi" w:cstheme="minorHAnsi"/>
          <w:bCs/>
          <w:iCs/>
        </w:rPr>
        <w:t xml:space="preserve">. Mr. Vasquez appealed twice before </w:t>
      </w:r>
      <w:r w:rsidRPr="000F585C">
        <w:rPr>
          <w:rFonts w:asciiTheme="minorHAnsi" w:hAnsiTheme="minorHAnsi" w:cstheme="minorHAnsi"/>
          <w:bCs/>
          <w:i/>
        </w:rPr>
        <w:t>Blake</w:t>
      </w:r>
      <w:r>
        <w:rPr>
          <w:rFonts w:asciiTheme="minorHAnsi" w:hAnsiTheme="minorHAnsi" w:cstheme="minorHAnsi"/>
          <w:bCs/>
          <w:iCs/>
        </w:rPr>
        <w:t xml:space="preserve">, and in each appeal his case was </w:t>
      </w:r>
      <w:proofErr w:type="gramStart"/>
      <w:r>
        <w:rPr>
          <w:rFonts w:asciiTheme="minorHAnsi" w:hAnsiTheme="minorHAnsi" w:cstheme="minorHAnsi"/>
          <w:bCs/>
          <w:iCs/>
        </w:rPr>
        <w:t>remanded</w:t>
      </w:r>
      <w:proofErr w:type="gramEnd"/>
      <w:r>
        <w:rPr>
          <w:rFonts w:asciiTheme="minorHAnsi" w:hAnsiTheme="minorHAnsi" w:cstheme="minorHAnsi"/>
          <w:bCs/>
          <w:iCs/>
        </w:rPr>
        <w:t xml:space="preserve"> for resentencing.  Mr. Vasquez filed </w:t>
      </w:r>
      <w:r w:rsidR="000F585C">
        <w:rPr>
          <w:rFonts w:asciiTheme="minorHAnsi" w:hAnsiTheme="minorHAnsi" w:cstheme="minorHAnsi"/>
          <w:bCs/>
          <w:iCs/>
        </w:rPr>
        <w:t xml:space="preserve">a </w:t>
      </w:r>
      <w:r>
        <w:rPr>
          <w:rFonts w:asciiTheme="minorHAnsi" w:hAnsiTheme="minorHAnsi" w:cstheme="minorHAnsi"/>
          <w:bCs/>
          <w:iCs/>
        </w:rPr>
        <w:t xml:space="preserve">motion for relief from judgment following </w:t>
      </w:r>
      <w:r w:rsidRPr="000F585C">
        <w:rPr>
          <w:rFonts w:asciiTheme="minorHAnsi" w:hAnsiTheme="minorHAnsi" w:cstheme="minorHAnsi"/>
          <w:bCs/>
          <w:i/>
        </w:rPr>
        <w:t>Blake</w:t>
      </w:r>
      <w:r w:rsidR="000F585C">
        <w:rPr>
          <w:rFonts w:asciiTheme="minorHAnsi" w:hAnsiTheme="minorHAnsi" w:cstheme="minorHAnsi"/>
          <w:bCs/>
          <w:i/>
        </w:rPr>
        <w:t xml:space="preserve">, </w:t>
      </w:r>
      <w:r w:rsidR="000F585C" w:rsidRPr="000F585C">
        <w:rPr>
          <w:rFonts w:asciiTheme="minorHAnsi" w:hAnsiTheme="minorHAnsi" w:cstheme="minorHAnsi"/>
          <w:bCs/>
          <w:iCs/>
        </w:rPr>
        <w:t>and at</w:t>
      </w:r>
      <w:r w:rsidR="000F585C">
        <w:rPr>
          <w:rFonts w:asciiTheme="minorHAnsi" w:hAnsiTheme="minorHAnsi" w:cstheme="minorHAnsi"/>
          <w:bCs/>
          <w:iCs/>
        </w:rPr>
        <w:t xml:space="preserve"> his second</w:t>
      </w:r>
      <w:r w:rsidR="000F585C" w:rsidRPr="000F585C">
        <w:rPr>
          <w:rFonts w:asciiTheme="minorHAnsi" w:hAnsiTheme="minorHAnsi" w:cstheme="minorHAnsi"/>
          <w:bCs/>
          <w:iCs/>
        </w:rPr>
        <w:t xml:space="preserve"> resentencing argued the court should consider his youth at the time of offense</w:t>
      </w:r>
      <w:r>
        <w:rPr>
          <w:rFonts w:asciiTheme="minorHAnsi" w:hAnsiTheme="minorHAnsi" w:cstheme="minorHAnsi"/>
          <w:bCs/>
          <w:iCs/>
        </w:rPr>
        <w:t xml:space="preserve">. </w:t>
      </w:r>
      <w:r w:rsidR="001F703B" w:rsidRPr="001F703B">
        <w:rPr>
          <w:rFonts w:asciiTheme="minorHAnsi" w:hAnsiTheme="minorHAnsi" w:cstheme="minorHAnsi"/>
          <w:bCs/>
          <w:i/>
        </w:rPr>
        <w:t>Held</w:t>
      </w:r>
      <w:r w:rsidR="001F703B">
        <w:rPr>
          <w:rFonts w:asciiTheme="minorHAnsi" w:hAnsiTheme="minorHAnsi" w:cstheme="minorHAnsi"/>
          <w:bCs/>
          <w:iCs/>
        </w:rPr>
        <w:t xml:space="preserve">, unless the appellate court restricts resentencing to narrow issues, any resentencing should be de novo. </w:t>
      </w:r>
    </w:p>
    <w:p w14:paraId="0F7836C4" w14:textId="77777777" w:rsidR="00EE7BA8" w:rsidRDefault="00EE7BA8" w:rsidP="00BB144F">
      <w:pPr>
        <w:rPr>
          <w:rFonts w:asciiTheme="minorHAnsi" w:hAnsiTheme="minorHAnsi" w:cstheme="minorHAnsi"/>
          <w:b/>
          <w:i/>
        </w:rPr>
      </w:pPr>
    </w:p>
    <w:bookmarkEnd w:id="12"/>
    <w:p w14:paraId="0945F861" w14:textId="5D4E11B2" w:rsidR="004E6EB4" w:rsidRDefault="000F585C" w:rsidP="00BB144F">
      <w:pPr>
        <w:rPr>
          <w:rFonts w:asciiTheme="minorHAnsi" w:hAnsiTheme="minorHAnsi" w:cstheme="minorHAnsi"/>
          <w:b/>
          <w:iCs/>
        </w:rPr>
      </w:pPr>
      <w:r>
        <w:rPr>
          <w:rFonts w:asciiTheme="minorHAnsi" w:hAnsiTheme="minorHAnsi" w:cstheme="minorHAnsi"/>
          <w:b/>
          <w:i/>
        </w:rPr>
        <w:t>Blake</w:t>
      </w:r>
      <w:r>
        <w:rPr>
          <w:rFonts w:asciiTheme="minorHAnsi" w:hAnsiTheme="minorHAnsi" w:cstheme="minorHAnsi"/>
          <w:b/>
          <w:iCs/>
        </w:rPr>
        <w:t xml:space="preserve">/Resentencing: </w:t>
      </w:r>
      <w:r w:rsidR="00C335EA">
        <w:rPr>
          <w:rFonts w:asciiTheme="minorHAnsi" w:hAnsiTheme="minorHAnsi" w:cstheme="minorHAnsi"/>
          <w:b/>
          <w:iCs/>
        </w:rPr>
        <w:t>Trial court may not include a point in offender score because a defendant was on community custody for an invalid drug possession conviction.</w:t>
      </w:r>
    </w:p>
    <w:p w14:paraId="487DA72A" w14:textId="02CE82ED" w:rsidR="000F585C" w:rsidRDefault="000F585C" w:rsidP="00BB144F">
      <w:pPr>
        <w:rPr>
          <w:rFonts w:asciiTheme="minorHAnsi" w:hAnsiTheme="minorHAnsi" w:cstheme="minorHAnsi"/>
          <w:bCs/>
          <w:iCs/>
        </w:rPr>
      </w:pPr>
    </w:p>
    <w:p w14:paraId="1DC6483E" w14:textId="2E664810" w:rsidR="000F585C" w:rsidRDefault="000F585C" w:rsidP="00BB144F">
      <w:pPr>
        <w:rPr>
          <w:rFonts w:asciiTheme="minorHAnsi" w:hAnsiTheme="minorHAnsi" w:cstheme="minorHAnsi"/>
          <w:bCs/>
          <w:iCs/>
        </w:rPr>
      </w:pPr>
      <w:r>
        <w:rPr>
          <w:rFonts w:asciiTheme="minorHAnsi" w:hAnsiTheme="minorHAnsi" w:cstheme="minorHAnsi"/>
          <w:bCs/>
          <w:i/>
        </w:rPr>
        <w:t xml:space="preserve">State v. Stavig, </w:t>
      </w:r>
      <w:r>
        <w:rPr>
          <w:rFonts w:asciiTheme="minorHAnsi" w:hAnsiTheme="minorHAnsi" w:cstheme="minorHAnsi"/>
          <w:bCs/>
          <w:iCs/>
        </w:rPr>
        <w:t>83872-5</w:t>
      </w:r>
      <w:r w:rsidRPr="004E6EB4">
        <w:rPr>
          <w:rFonts w:asciiTheme="minorHAnsi" w:hAnsiTheme="minorHAnsi" w:cstheme="minorHAnsi"/>
          <w:bCs/>
          <w:iCs/>
        </w:rPr>
        <w:t>-I</w:t>
      </w:r>
      <w:r>
        <w:rPr>
          <w:rFonts w:asciiTheme="minorHAnsi" w:hAnsiTheme="minorHAnsi" w:cstheme="minorHAnsi"/>
          <w:bCs/>
          <w:iCs/>
        </w:rPr>
        <w:t xml:space="preserve">, 2023 WL 3167465, (Wash. Court of Appeals, Div. </w:t>
      </w:r>
      <w:r w:rsidR="00BC5C21">
        <w:rPr>
          <w:rFonts w:asciiTheme="minorHAnsi" w:hAnsiTheme="minorHAnsi" w:cstheme="minorHAnsi"/>
          <w:bCs/>
          <w:iCs/>
        </w:rPr>
        <w:t>3</w:t>
      </w:r>
      <w:r>
        <w:rPr>
          <w:rFonts w:asciiTheme="minorHAnsi" w:hAnsiTheme="minorHAnsi" w:cstheme="minorHAnsi"/>
          <w:bCs/>
          <w:iCs/>
        </w:rPr>
        <w:t>, May 11, 2023</w:t>
      </w:r>
      <w:r w:rsidR="007D5BB6">
        <w:rPr>
          <w:rFonts w:asciiTheme="minorHAnsi" w:hAnsiTheme="minorHAnsi" w:cstheme="minorHAnsi"/>
          <w:bCs/>
          <w:iCs/>
        </w:rPr>
        <w:t>)</w:t>
      </w:r>
      <w:r>
        <w:rPr>
          <w:rFonts w:asciiTheme="minorHAnsi" w:hAnsiTheme="minorHAnsi" w:cstheme="minorHAnsi"/>
          <w:bCs/>
          <w:iCs/>
        </w:rPr>
        <w:t xml:space="preserve"> (Unpublished)</w:t>
      </w:r>
    </w:p>
    <w:p w14:paraId="175B7D72" w14:textId="1BC6DD7A" w:rsidR="000F585C" w:rsidRDefault="000F585C" w:rsidP="00BB144F">
      <w:pPr>
        <w:rPr>
          <w:rFonts w:asciiTheme="minorHAnsi" w:hAnsiTheme="minorHAnsi" w:cstheme="minorHAnsi"/>
          <w:bCs/>
          <w:iCs/>
        </w:rPr>
      </w:pPr>
      <w:r>
        <w:rPr>
          <w:rFonts w:asciiTheme="minorHAnsi" w:hAnsiTheme="minorHAnsi" w:cstheme="minorHAnsi"/>
          <w:bCs/>
          <w:iCs/>
        </w:rPr>
        <w:t xml:space="preserve">At a </w:t>
      </w:r>
      <w:r w:rsidRPr="00CA7099">
        <w:rPr>
          <w:rFonts w:asciiTheme="minorHAnsi" w:hAnsiTheme="minorHAnsi" w:cstheme="minorHAnsi"/>
          <w:bCs/>
          <w:i/>
        </w:rPr>
        <w:t>Blake</w:t>
      </w:r>
      <w:r>
        <w:rPr>
          <w:rFonts w:asciiTheme="minorHAnsi" w:hAnsiTheme="minorHAnsi" w:cstheme="minorHAnsi"/>
          <w:bCs/>
          <w:iCs/>
        </w:rPr>
        <w:t xml:space="preserve"> resentencing hearing, the trial court included a point in the offender score </w:t>
      </w:r>
      <w:r w:rsidR="00C335EA">
        <w:rPr>
          <w:rFonts w:asciiTheme="minorHAnsi" w:hAnsiTheme="minorHAnsi" w:cstheme="minorHAnsi"/>
          <w:bCs/>
          <w:iCs/>
        </w:rPr>
        <w:t xml:space="preserve">because Mr. Stavig was on community custody for PCS at the time of offense.  </w:t>
      </w:r>
      <w:r w:rsidR="00C335EA" w:rsidRPr="00CA7099">
        <w:rPr>
          <w:rFonts w:asciiTheme="minorHAnsi" w:hAnsiTheme="minorHAnsi" w:cstheme="minorHAnsi"/>
          <w:bCs/>
          <w:i/>
        </w:rPr>
        <w:t>Held</w:t>
      </w:r>
      <w:r w:rsidR="00C335EA">
        <w:rPr>
          <w:rFonts w:asciiTheme="minorHAnsi" w:hAnsiTheme="minorHAnsi" w:cstheme="minorHAnsi"/>
          <w:bCs/>
          <w:iCs/>
        </w:rPr>
        <w:t>, the trial court erred when it included a point in the offender score because the defendant was on community custody for an invalid drug possession conviction at the time of offense.</w:t>
      </w:r>
    </w:p>
    <w:p w14:paraId="372B5222" w14:textId="13FAC0C4" w:rsidR="00CB49DD" w:rsidRDefault="00CB49DD" w:rsidP="00BB144F">
      <w:pPr>
        <w:rPr>
          <w:rFonts w:asciiTheme="minorHAnsi" w:hAnsiTheme="minorHAnsi" w:cstheme="minorHAnsi"/>
          <w:bCs/>
          <w:iCs/>
        </w:rPr>
      </w:pPr>
    </w:p>
    <w:p w14:paraId="4FA9C29D" w14:textId="5D1058FB" w:rsidR="00D30756" w:rsidRDefault="00D30756" w:rsidP="00BB144F">
      <w:pPr>
        <w:rPr>
          <w:rFonts w:asciiTheme="minorHAnsi" w:hAnsiTheme="minorHAnsi" w:cstheme="minorHAnsi"/>
          <w:b/>
          <w:iCs/>
        </w:rPr>
      </w:pPr>
      <w:r w:rsidRPr="00E11CA7">
        <w:rPr>
          <w:rFonts w:asciiTheme="minorHAnsi" w:hAnsiTheme="minorHAnsi" w:cstheme="minorHAnsi"/>
          <w:b/>
          <w:i/>
        </w:rPr>
        <w:t>Blake</w:t>
      </w:r>
      <w:r w:rsidRPr="00E11CA7">
        <w:rPr>
          <w:rFonts w:asciiTheme="minorHAnsi" w:hAnsiTheme="minorHAnsi" w:cstheme="minorHAnsi"/>
          <w:b/>
          <w:iCs/>
        </w:rPr>
        <w:t xml:space="preserve">/Resentencing: Trial court did not err by imposing same sentence following </w:t>
      </w:r>
      <w:r w:rsidRPr="00E11CA7">
        <w:rPr>
          <w:rFonts w:asciiTheme="minorHAnsi" w:hAnsiTheme="minorHAnsi" w:cstheme="minorHAnsi"/>
          <w:b/>
          <w:i/>
        </w:rPr>
        <w:t>Blake</w:t>
      </w:r>
      <w:r w:rsidR="00E11CA7" w:rsidRPr="00E11CA7">
        <w:rPr>
          <w:rFonts w:asciiTheme="minorHAnsi" w:hAnsiTheme="minorHAnsi" w:cstheme="minorHAnsi"/>
          <w:b/>
          <w:iCs/>
        </w:rPr>
        <w:t>, even though offender score went down.</w:t>
      </w:r>
    </w:p>
    <w:p w14:paraId="401FBB7F" w14:textId="77777777" w:rsidR="00393B05" w:rsidRDefault="00393B05" w:rsidP="00BB144F">
      <w:pPr>
        <w:rPr>
          <w:rFonts w:asciiTheme="minorHAnsi" w:hAnsiTheme="minorHAnsi" w:cstheme="minorHAnsi"/>
          <w:b/>
          <w:i/>
        </w:rPr>
      </w:pPr>
    </w:p>
    <w:p w14:paraId="57326DE6" w14:textId="701A6849" w:rsidR="00393B05" w:rsidRPr="00393B05" w:rsidRDefault="00393B05" w:rsidP="00BB144F">
      <w:pPr>
        <w:rPr>
          <w:rFonts w:asciiTheme="minorHAnsi" w:hAnsiTheme="minorHAnsi" w:cstheme="minorHAnsi"/>
          <w:b/>
          <w:iCs/>
        </w:rPr>
      </w:pPr>
      <w:r w:rsidRPr="00E11CA7">
        <w:rPr>
          <w:rFonts w:asciiTheme="minorHAnsi" w:hAnsiTheme="minorHAnsi" w:cstheme="minorHAnsi"/>
          <w:b/>
          <w:i/>
        </w:rPr>
        <w:t>Blake</w:t>
      </w:r>
      <w:r w:rsidRPr="00E11CA7">
        <w:rPr>
          <w:rFonts w:asciiTheme="minorHAnsi" w:hAnsiTheme="minorHAnsi" w:cstheme="minorHAnsi"/>
          <w:b/>
          <w:iCs/>
        </w:rPr>
        <w:t>/Resentencing</w:t>
      </w:r>
      <w:r>
        <w:rPr>
          <w:rFonts w:asciiTheme="minorHAnsi" w:hAnsiTheme="minorHAnsi" w:cstheme="minorHAnsi"/>
          <w:b/>
          <w:iCs/>
        </w:rPr>
        <w:t xml:space="preserve">/Judges: </w:t>
      </w:r>
      <w:r w:rsidRPr="00393B05">
        <w:rPr>
          <w:rFonts w:asciiTheme="minorHAnsi" w:hAnsiTheme="minorHAnsi" w:cstheme="minorHAnsi"/>
          <w:b/>
          <w:iCs/>
        </w:rPr>
        <w:t xml:space="preserve">The trial court’s deference to </w:t>
      </w:r>
      <w:r>
        <w:rPr>
          <w:rFonts w:asciiTheme="minorHAnsi" w:hAnsiTheme="minorHAnsi" w:cstheme="minorHAnsi"/>
          <w:b/>
          <w:iCs/>
        </w:rPr>
        <w:t xml:space="preserve">the </w:t>
      </w:r>
      <w:r w:rsidRPr="00393B05">
        <w:rPr>
          <w:rFonts w:asciiTheme="minorHAnsi" w:hAnsiTheme="minorHAnsi" w:cstheme="minorHAnsi"/>
          <w:b/>
          <w:iCs/>
        </w:rPr>
        <w:t xml:space="preserve">prior judge’s </w:t>
      </w:r>
      <w:r>
        <w:rPr>
          <w:rFonts w:asciiTheme="minorHAnsi" w:hAnsiTheme="minorHAnsi" w:cstheme="minorHAnsi"/>
          <w:b/>
          <w:iCs/>
        </w:rPr>
        <w:t>decision</w:t>
      </w:r>
      <w:r w:rsidRPr="00393B05">
        <w:rPr>
          <w:rFonts w:asciiTheme="minorHAnsi" w:hAnsiTheme="minorHAnsi" w:cstheme="minorHAnsi"/>
          <w:b/>
          <w:iCs/>
        </w:rPr>
        <w:t xml:space="preserve"> did not violate the appearance of fairness doctrine</w:t>
      </w:r>
      <w:r>
        <w:rPr>
          <w:rFonts w:asciiTheme="minorHAnsi" w:hAnsiTheme="minorHAnsi" w:cstheme="minorHAnsi"/>
          <w:b/>
          <w:iCs/>
        </w:rPr>
        <w:t>.</w:t>
      </w:r>
    </w:p>
    <w:p w14:paraId="7E4CDE5B" w14:textId="77777777" w:rsidR="00393B05" w:rsidRPr="00393B05" w:rsidRDefault="00393B05" w:rsidP="00BB144F">
      <w:pPr>
        <w:rPr>
          <w:rFonts w:asciiTheme="minorHAnsi" w:hAnsiTheme="minorHAnsi" w:cstheme="minorHAnsi"/>
          <w:b/>
          <w:i/>
        </w:rPr>
      </w:pPr>
    </w:p>
    <w:p w14:paraId="15C1CD96" w14:textId="24E757EB" w:rsidR="00CB49DD" w:rsidRDefault="00CB49DD" w:rsidP="00BB144F">
      <w:pPr>
        <w:rPr>
          <w:rFonts w:asciiTheme="minorHAnsi" w:hAnsiTheme="minorHAnsi" w:cstheme="minorHAnsi"/>
          <w:bCs/>
          <w:iCs/>
        </w:rPr>
      </w:pPr>
      <w:r w:rsidRPr="00CB49DD">
        <w:rPr>
          <w:rFonts w:asciiTheme="minorHAnsi" w:hAnsiTheme="minorHAnsi" w:cstheme="minorHAnsi"/>
          <w:bCs/>
          <w:i/>
        </w:rPr>
        <w:t>State v. Pedersen</w:t>
      </w:r>
      <w:r>
        <w:rPr>
          <w:rFonts w:asciiTheme="minorHAnsi" w:hAnsiTheme="minorHAnsi" w:cstheme="minorHAnsi"/>
          <w:bCs/>
          <w:iCs/>
        </w:rPr>
        <w:t>, 38866-2-III</w:t>
      </w:r>
      <w:r w:rsidR="0015519E">
        <w:rPr>
          <w:rFonts w:asciiTheme="minorHAnsi" w:hAnsiTheme="minorHAnsi" w:cstheme="minorHAnsi"/>
          <w:bCs/>
          <w:iCs/>
        </w:rPr>
        <w:t>,</w:t>
      </w:r>
      <w:r>
        <w:rPr>
          <w:rFonts w:asciiTheme="minorHAnsi" w:hAnsiTheme="minorHAnsi" w:cstheme="minorHAnsi"/>
          <w:bCs/>
          <w:iCs/>
        </w:rPr>
        <w:t xml:space="preserve"> 2023 WL 2885187, (Wash. Court of Appeals, Div. </w:t>
      </w:r>
      <w:r w:rsidR="00BC5C21">
        <w:rPr>
          <w:rFonts w:asciiTheme="minorHAnsi" w:hAnsiTheme="minorHAnsi" w:cstheme="minorHAnsi"/>
          <w:bCs/>
          <w:iCs/>
        </w:rPr>
        <w:t>3</w:t>
      </w:r>
      <w:r>
        <w:rPr>
          <w:rFonts w:asciiTheme="minorHAnsi" w:hAnsiTheme="minorHAnsi" w:cstheme="minorHAnsi"/>
          <w:bCs/>
          <w:iCs/>
        </w:rPr>
        <w:t>, Apr. 11, 2023</w:t>
      </w:r>
      <w:r w:rsidR="007D5BB6">
        <w:rPr>
          <w:rFonts w:asciiTheme="minorHAnsi" w:hAnsiTheme="minorHAnsi" w:cstheme="minorHAnsi"/>
          <w:bCs/>
          <w:iCs/>
        </w:rPr>
        <w:t>)</w:t>
      </w:r>
      <w:r>
        <w:rPr>
          <w:rFonts w:asciiTheme="minorHAnsi" w:hAnsiTheme="minorHAnsi" w:cstheme="minorHAnsi"/>
          <w:bCs/>
          <w:iCs/>
        </w:rPr>
        <w:t xml:space="preserve"> (Unpublished)</w:t>
      </w:r>
    </w:p>
    <w:p w14:paraId="30A557F7" w14:textId="0021663C" w:rsidR="00E11CA7" w:rsidRPr="00E11CA7" w:rsidRDefault="00393B05" w:rsidP="00E11CA7">
      <w:pPr>
        <w:rPr>
          <w:rFonts w:asciiTheme="minorHAnsi" w:hAnsiTheme="minorHAnsi" w:cstheme="minorHAnsi"/>
          <w:bCs/>
          <w:iCs/>
        </w:rPr>
      </w:pPr>
      <w:r>
        <w:rPr>
          <w:rFonts w:asciiTheme="minorHAnsi" w:hAnsiTheme="minorHAnsi" w:cstheme="minorHAnsi"/>
          <w:bCs/>
          <w:iCs/>
        </w:rPr>
        <w:t xml:space="preserve">After a jury found Mr. Pedersen guilty of </w:t>
      </w:r>
      <w:r w:rsidR="007D5BB6">
        <w:rPr>
          <w:rFonts w:asciiTheme="minorHAnsi" w:hAnsiTheme="minorHAnsi" w:cstheme="minorHAnsi"/>
          <w:bCs/>
          <w:iCs/>
        </w:rPr>
        <w:t>first-degree</w:t>
      </w:r>
      <w:r>
        <w:rPr>
          <w:rFonts w:asciiTheme="minorHAnsi" w:hAnsiTheme="minorHAnsi" w:cstheme="minorHAnsi"/>
          <w:bCs/>
          <w:iCs/>
        </w:rPr>
        <w:t xml:space="preserve"> child rape with aggravating circumstances, the court imposed an exceptional sentence of 342 months to life, 24 months above the high end of the range. At </w:t>
      </w:r>
      <w:proofErr w:type="gramStart"/>
      <w:r>
        <w:rPr>
          <w:rFonts w:asciiTheme="minorHAnsi" w:hAnsiTheme="minorHAnsi" w:cstheme="minorHAnsi"/>
          <w:bCs/>
          <w:iCs/>
        </w:rPr>
        <w:t xml:space="preserve">a </w:t>
      </w:r>
      <w:r w:rsidR="00CB49DD" w:rsidRPr="00CB49DD">
        <w:rPr>
          <w:rFonts w:asciiTheme="minorHAnsi" w:hAnsiTheme="minorHAnsi" w:cstheme="minorHAnsi"/>
          <w:bCs/>
          <w:i/>
        </w:rPr>
        <w:t>Blake</w:t>
      </w:r>
      <w:proofErr w:type="gramEnd"/>
      <w:r w:rsidRPr="00393B05">
        <w:rPr>
          <w:rFonts w:asciiTheme="minorHAnsi" w:hAnsiTheme="minorHAnsi" w:cstheme="minorHAnsi"/>
          <w:bCs/>
          <w:iCs/>
        </w:rPr>
        <w:t xml:space="preserve"> resentencing</w:t>
      </w:r>
      <w:r>
        <w:rPr>
          <w:rFonts w:asciiTheme="minorHAnsi" w:hAnsiTheme="minorHAnsi" w:cstheme="minorHAnsi"/>
          <w:bCs/>
          <w:iCs/>
        </w:rPr>
        <w:t xml:space="preserve">, a different </w:t>
      </w:r>
      <w:r w:rsidR="007D5BB6">
        <w:rPr>
          <w:rFonts w:asciiTheme="minorHAnsi" w:hAnsiTheme="minorHAnsi" w:cstheme="minorHAnsi"/>
          <w:bCs/>
          <w:iCs/>
        </w:rPr>
        <w:t>judge imposed</w:t>
      </w:r>
      <w:r>
        <w:rPr>
          <w:rFonts w:asciiTheme="minorHAnsi" w:hAnsiTheme="minorHAnsi" w:cstheme="minorHAnsi"/>
          <w:bCs/>
          <w:iCs/>
        </w:rPr>
        <w:t xml:space="preserve"> the same exceptional sentence on Mr. Pedersen, even though the offender score and range went down after removing a point based on an invalid PCS conviction.</w:t>
      </w:r>
      <w:r w:rsidR="00E11CA7">
        <w:rPr>
          <w:rFonts w:asciiTheme="minorHAnsi" w:hAnsiTheme="minorHAnsi" w:cstheme="minorHAnsi"/>
          <w:bCs/>
          <w:iCs/>
        </w:rPr>
        <w:t xml:space="preserve"> </w:t>
      </w:r>
      <w:r w:rsidR="00E11CA7" w:rsidRPr="00393B05">
        <w:rPr>
          <w:rFonts w:asciiTheme="minorHAnsi" w:hAnsiTheme="minorHAnsi" w:cstheme="minorHAnsi"/>
          <w:bCs/>
          <w:i/>
        </w:rPr>
        <w:t>Held</w:t>
      </w:r>
      <w:r w:rsidR="00E11CA7">
        <w:rPr>
          <w:rFonts w:asciiTheme="minorHAnsi" w:hAnsiTheme="minorHAnsi" w:cstheme="minorHAnsi"/>
          <w:bCs/>
          <w:iCs/>
        </w:rPr>
        <w:t xml:space="preserve">, </w:t>
      </w:r>
      <w:r w:rsidR="00CA7099">
        <w:rPr>
          <w:rFonts w:asciiTheme="minorHAnsi" w:hAnsiTheme="minorHAnsi" w:cstheme="minorHAnsi"/>
          <w:bCs/>
          <w:iCs/>
        </w:rPr>
        <w:t>t</w:t>
      </w:r>
      <w:r>
        <w:rPr>
          <w:rFonts w:asciiTheme="minorHAnsi" w:hAnsiTheme="minorHAnsi" w:cstheme="minorHAnsi"/>
          <w:bCs/>
          <w:iCs/>
        </w:rPr>
        <w:t>he t</w:t>
      </w:r>
      <w:r w:rsidR="00E11CA7" w:rsidRPr="00E11CA7">
        <w:rPr>
          <w:rFonts w:asciiTheme="minorHAnsi" w:hAnsiTheme="minorHAnsi" w:cstheme="minorHAnsi"/>
          <w:bCs/>
          <w:iCs/>
        </w:rPr>
        <w:t xml:space="preserve">rial court did not err by imposing </w:t>
      </w:r>
      <w:r w:rsidR="007D5BB6" w:rsidRPr="00E11CA7">
        <w:rPr>
          <w:rFonts w:asciiTheme="minorHAnsi" w:hAnsiTheme="minorHAnsi" w:cstheme="minorHAnsi"/>
          <w:bCs/>
          <w:iCs/>
        </w:rPr>
        <w:t>the same</w:t>
      </w:r>
      <w:r w:rsidR="00E11CA7" w:rsidRPr="00E11CA7">
        <w:rPr>
          <w:rFonts w:asciiTheme="minorHAnsi" w:hAnsiTheme="minorHAnsi" w:cstheme="minorHAnsi"/>
          <w:bCs/>
          <w:iCs/>
        </w:rPr>
        <w:t xml:space="preserve"> exceptional up</w:t>
      </w:r>
      <w:r w:rsidR="007D5BB6">
        <w:rPr>
          <w:rFonts w:asciiTheme="minorHAnsi" w:hAnsiTheme="minorHAnsi" w:cstheme="minorHAnsi"/>
          <w:bCs/>
          <w:iCs/>
        </w:rPr>
        <w:t>ward</w:t>
      </w:r>
      <w:r w:rsidR="00E11CA7" w:rsidRPr="00E11CA7">
        <w:rPr>
          <w:rFonts w:asciiTheme="minorHAnsi" w:hAnsiTheme="minorHAnsi" w:cstheme="minorHAnsi"/>
          <w:bCs/>
          <w:iCs/>
        </w:rPr>
        <w:t xml:space="preserve"> sentence following </w:t>
      </w:r>
      <w:r w:rsidR="00E11CA7" w:rsidRPr="00E11CA7">
        <w:rPr>
          <w:rFonts w:asciiTheme="minorHAnsi" w:hAnsiTheme="minorHAnsi" w:cstheme="minorHAnsi"/>
          <w:bCs/>
          <w:i/>
        </w:rPr>
        <w:t>Blake</w:t>
      </w:r>
      <w:r w:rsidR="00E11CA7" w:rsidRPr="00E11CA7">
        <w:rPr>
          <w:rFonts w:asciiTheme="minorHAnsi" w:hAnsiTheme="minorHAnsi" w:cstheme="minorHAnsi"/>
          <w:bCs/>
          <w:iCs/>
        </w:rPr>
        <w:t xml:space="preserve">, even though </w:t>
      </w:r>
      <w:r>
        <w:rPr>
          <w:rFonts w:asciiTheme="minorHAnsi" w:hAnsiTheme="minorHAnsi" w:cstheme="minorHAnsi"/>
          <w:bCs/>
          <w:iCs/>
        </w:rPr>
        <w:t xml:space="preserve">the </w:t>
      </w:r>
      <w:r w:rsidR="00E11CA7" w:rsidRPr="00E11CA7">
        <w:rPr>
          <w:rFonts w:asciiTheme="minorHAnsi" w:hAnsiTheme="minorHAnsi" w:cstheme="minorHAnsi"/>
          <w:bCs/>
          <w:iCs/>
        </w:rPr>
        <w:t xml:space="preserve">offender </w:t>
      </w:r>
      <w:r>
        <w:rPr>
          <w:rFonts w:asciiTheme="minorHAnsi" w:hAnsiTheme="minorHAnsi" w:cstheme="minorHAnsi"/>
          <w:bCs/>
          <w:iCs/>
        </w:rPr>
        <w:t xml:space="preserve">and range </w:t>
      </w:r>
      <w:r w:rsidR="00E11CA7" w:rsidRPr="00E11CA7">
        <w:rPr>
          <w:rFonts w:asciiTheme="minorHAnsi" w:hAnsiTheme="minorHAnsi" w:cstheme="minorHAnsi"/>
          <w:bCs/>
          <w:iCs/>
        </w:rPr>
        <w:t>score went down.</w:t>
      </w:r>
      <w:r>
        <w:rPr>
          <w:rFonts w:asciiTheme="minorHAnsi" w:hAnsiTheme="minorHAnsi" w:cstheme="minorHAnsi"/>
          <w:bCs/>
          <w:iCs/>
        </w:rPr>
        <w:t xml:space="preserve">  </w:t>
      </w:r>
      <w:r w:rsidRPr="00393B05">
        <w:rPr>
          <w:rFonts w:asciiTheme="minorHAnsi" w:hAnsiTheme="minorHAnsi" w:cstheme="minorHAnsi"/>
          <w:bCs/>
          <w:i/>
        </w:rPr>
        <w:t>Held</w:t>
      </w:r>
      <w:r>
        <w:rPr>
          <w:rFonts w:asciiTheme="minorHAnsi" w:hAnsiTheme="minorHAnsi" w:cstheme="minorHAnsi"/>
          <w:bCs/>
          <w:iCs/>
        </w:rPr>
        <w:t>, the trial court’s deference to the prior judge’s decision did not violate the appearance of fairness doctrine.</w:t>
      </w:r>
    </w:p>
    <w:p w14:paraId="4EAB4CED" w14:textId="522C707A" w:rsidR="00CB49DD" w:rsidRPr="00CB49DD" w:rsidRDefault="00CB49DD" w:rsidP="00BB144F">
      <w:pPr>
        <w:rPr>
          <w:rFonts w:asciiTheme="minorHAnsi" w:hAnsiTheme="minorHAnsi" w:cstheme="minorHAnsi"/>
          <w:bCs/>
          <w:iCs/>
        </w:rPr>
      </w:pPr>
    </w:p>
    <w:p w14:paraId="51DB201C" w14:textId="408A72D3" w:rsidR="00CB49DD" w:rsidRDefault="0015519E" w:rsidP="00BB144F">
      <w:pPr>
        <w:rPr>
          <w:rFonts w:asciiTheme="minorHAnsi" w:hAnsiTheme="minorHAnsi" w:cstheme="minorHAnsi"/>
          <w:b/>
          <w:iCs/>
        </w:rPr>
      </w:pPr>
      <w:r w:rsidRPr="00FC0593">
        <w:rPr>
          <w:rFonts w:asciiTheme="minorHAnsi" w:hAnsiTheme="minorHAnsi" w:cstheme="minorHAnsi"/>
          <w:b/>
          <w:i/>
        </w:rPr>
        <w:t>Blake</w:t>
      </w:r>
      <w:r>
        <w:rPr>
          <w:rFonts w:asciiTheme="minorHAnsi" w:hAnsiTheme="minorHAnsi" w:cstheme="minorHAnsi"/>
          <w:b/>
          <w:iCs/>
        </w:rPr>
        <w:t xml:space="preserve">/Resentencing: Trial court did not err when it denied funding for a defense expert for </w:t>
      </w:r>
      <w:r w:rsidR="00FC0593">
        <w:rPr>
          <w:rFonts w:asciiTheme="minorHAnsi" w:hAnsiTheme="minorHAnsi" w:cstheme="minorHAnsi"/>
          <w:b/>
          <w:iCs/>
        </w:rPr>
        <w:t xml:space="preserve">diminished capacity at </w:t>
      </w:r>
      <w:r>
        <w:rPr>
          <w:rFonts w:asciiTheme="minorHAnsi" w:hAnsiTheme="minorHAnsi" w:cstheme="minorHAnsi"/>
          <w:b/>
          <w:iCs/>
        </w:rPr>
        <w:t>resentencing</w:t>
      </w:r>
      <w:r w:rsidR="00FC0593">
        <w:rPr>
          <w:rFonts w:asciiTheme="minorHAnsi" w:hAnsiTheme="minorHAnsi" w:cstheme="minorHAnsi"/>
          <w:b/>
          <w:iCs/>
        </w:rPr>
        <w:t>.</w:t>
      </w:r>
    </w:p>
    <w:p w14:paraId="21024A92" w14:textId="77777777" w:rsidR="00714D5A" w:rsidRDefault="00714D5A" w:rsidP="00BB144F">
      <w:pPr>
        <w:rPr>
          <w:rFonts w:asciiTheme="minorHAnsi" w:hAnsiTheme="minorHAnsi" w:cstheme="minorHAnsi"/>
          <w:b/>
          <w:iCs/>
        </w:rPr>
      </w:pPr>
    </w:p>
    <w:p w14:paraId="1A63D6A8" w14:textId="49E74D58" w:rsidR="00FC0593" w:rsidRDefault="00FC0593" w:rsidP="00BB144F">
      <w:pPr>
        <w:rPr>
          <w:rFonts w:asciiTheme="minorHAnsi" w:hAnsiTheme="minorHAnsi" w:cstheme="minorHAnsi"/>
          <w:b/>
          <w:iCs/>
        </w:rPr>
      </w:pPr>
      <w:r>
        <w:rPr>
          <w:rFonts w:asciiTheme="minorHAnsi" w:hAnsiTheme="minorHAnsi" w:cstheme="minorHAnsi"/>
          <w:b/>
          <w:iCs/>
        </w:rPr>
        <w:t xml:space="preserve">Blake/LFOs: Trial court erred when it reimposed LFOs without first </w:t>
      </w:r>
      <w:r w:rsidR="007D5BB6">
        <w:rPr>
          <w:rFonts w:asciiTheme="minorHAnsi" w:hAnsiTheme="minorHAnsi" w:cstheme="minorHAnsi"/>
          <w:b/>
          <w:iCs/>
        </w:rPr>
        <w:t>conducting</w:t>
      </w:r>
      <w:r>
        <w:rPr>
          <w:rFonts w:asciiTheme="minorHAnsi" w:hAnsiTheme="minorHAnsi" w:cstheme="minorHAnsi"/>
          <w:b/>
          <w:iCs/>
        </w:rPr>
        <w:t xml:space="preserve"> an individual inquiry into ability to pay.</w:t>
      </w:r>
    </w:p>
    <w:p w14:paraId="6B164C1D" w14:textId="5172DEDC" w:rsidR="00714D5A" w:rsidRDefault="00714D5A" w:rsidP="00BB144F">
      <w:pPr>
        <w:rPr>
          <w:rFonts w:asciiTheme="minorHAnsi" w:hAnsiTheme="minorHAnsi" w:cstheme="minorHAnsi"/>
          <w:b/>
          <w:iCs/>
        </w:rPr>
      </w:pPr>
    </w:p>
    <w:p w14:paraId="7B38EFC5" w14:textId="5B4FB60C" w:rsidR="00714D5A" w:rsidRDefault="00714D5A" w:rsidP="00BB144F">
      <w:pPr>
        <w:rPr>
          <w:rFonts w:asciiTheme="minorHAnsi" w:hAnsiTheme="minorHAnsi" w:cstheme="minorHAnsi"/>
          <w:b/>
          <w:iCs/>
        </w:rPr>
      </w:pPr>
      <w:r>
        <w:rPr>
          <w:rFonts w:asciiTheme="minorHAnsi" w:hAnsiTheme="minorHAnsi" w:cstheme="minorHAnsi"/>
          <w:b/>
          <w:iCs/>
        </w:rPr>
        <w:t>Ineffective Assistance of Counsel: Trial court did not ignore the defendant’s claim counsel failed to provide meaningful assistance</w:t>
      </w:r>
      <w:r w:rsidR="00EF3883">
        <w:rPr>
          <w:rFonts w:asciiTheme="minorHAnsi" w:hAnsiTheme="minorHAnsi" w:cstheme="minorHAnsi"/>
          <w:b/>
          <w:iCs/>
        </w:rPr>
        <w:t xml:space="preserve"> prior to sentencing</w:t>
      </w:r>
      <w:r>
        <w:rPr>
          <w:rFonts w:asciiTheme="minorHAnsi" w:hAnsiTheme="minorHAnsi" w:cstheme="minorHAnsi"/>
          <w:b/>
          <w:iCs/>
        </w:rPr>
        <w:t>.</w:t>
      </w:r>
    </w:p>
    <w:p w14:paraId="61285ED5" w14:textId="77777777" w:rsidR="00714D5A" w:rsidRDefault="00714D5A" w:rsidP="00BB144F">
      <w:pPr>
        <w:rPr>
          <w:rFonts w:asciiTheme="minorHAnsi" w:hAnsiTheme="minorHAnsi" w:cstheme="minorHAnsi"/>
          <w:b/>
          <w:iCs/>
        </w:rPr>
      </w:pPr>
    </w:p>
    <w:p w14:paraId="3EDC6E2C" w14:textId="6DD64126" w:rsidR="00714D5A" w:rsidRDefault="00714D5A" w:rsidP="00BB144F">
      <w:pPr>
        <w:rPr>
          <w:rFonts w:asciiTheme="minorHAnsi" w:hAnsiTheme="minorHAnsi" w:cstheme="minorHAnsi"/>
          <w:b/>
          <w:iCs/>
        </w:rPr>
      </w:pPr>
      <w:r>
        <w:rPr>
          <w:rFonts w:asciiTheme="minorHAnsi" w:hAnsiTheme="minorHAnsi" w:cstheme="minorHAnsi"/>
          <w:b/>
          <w:iCs/>
        </w:rPr>
        <w:t>Judges/Appearance of Fairness: Trial court</w:t>
      </w:r>
      <w:r w:rsidR="00EF3883">
        <w:rPr>
          <w:rFonts w:asciiTheme="minorHAnsi" w:hAnsiTheme="minorHAnsi" w:cstheme="minorHAnsi"/>
          <w:b/>
          <w:iCs/>
        </w:rPr>
        <w:t xml:space="preserve">’s impartiality not questionable because court inquired about how prior offenses counted in a prior case. </w:t>
      </w:r>
      <w:r>
        <w:rPr>
          <w:rFonts w:asciiTheme="minorHAnsi" w:hAnsiTheme="minorHAnsi" w:cstheme="minorHAnsi"/>
          <w:b/>
          <w:iCs/>
        </w:rPr>
        <w:t xml:space="preserve"> </w:t>
      </w:r>
    </w:p>
    <w:p w14:paraId="4446C5E0" w14:textId="6A21F71E" w:rsidR="0015519E" w:rsidRDefault="0015519E" w:rsidP="00BB144F">
      <w:pPr>
        <w:rPr>
          <w:rFonts w:asciiTheme="minorHAnsi" w:hAnsiTheme="minorHAnsi" w:cstheme="minorHAnsi"/>
          <w:b/>
          <w:iCs/>
        </w:rPr>
      </w:pPr>
    </w:p>
    <w:p w14:paraId="34122473" w14:textId="0FB5B2AA" w:rsidR="0015519E" w:rsidRDefault="0015519E" w:rsidP="00BB144F">
      <w:pPr>
        <w:rPr>
          <w:rFonts w:asciiTheme="minorHAnsi" w:hAnsiTheme="minorHAnsi" w:cstheme="minorHAnsi"/>
          <w:bCs/>
          <w:iCs/>
        </w:rPr>
      </w:pPr>
      <w:r w:rsidRPr="00ED4B81">
        <w:rPr>
          <w:rFonts w:asciiTheme="minorHAnsi" w:hAnsiTheme="minorHAnsi" w:cstheme="minorHAnsi"/>
          <w:bCs/>
          <w:i/>
        </w:rPr>
        <w:t>State v. Hammock</w:t>
      </w:r>
      <w:r w:rsidRPr="0015519E">
        <w:rPr>
          <w:rFonts w:asciiTheme="minorHAnsi" w:hAnsiTheme="minorHAnsi" w:cstheme="minorHAnsi"/>
          <w:bCs/>
          <w:iCs/>
        </w:rPr>
        <w:t xml:space="preserve">, </w:t>
      </w:r>
      <w:r>
        <w:rPr>
          <w:rFonts w:asciiTheme="minorHAnsi" w:hAnsiTheme="minorHAnsi" w:cstheme="minorHAnsi"/>
          <w:bCs/>
          <w:iCs/>
        </w:rPr>
        <w:t xml:space="preserve">56301-1-II, </w:t>
      </w:r>
      <w:r w:rsidRPr="0015519E">
        <w:rPr>
          <w:rFonts w:asciiTheme="minorHAnsi" w:hAnsiTheme="minorHAnsi" w:cstheme="minorHAnsi"/>
          <w:bCs/>
          <w:iCs/>
        </w:rPr>
        <w:t xml:space="preserve">2023 WL 2661687 </w:t>
      </w:r>
      <w:r>
        <w:rPr>
          <w:rFonts w:asciiTheme="minorHAnsi" w:hAnsiTheme="minorHAnsi" w:cstheme="minorHAnsi"/>
          <w:bCs/>
          <w:iCs/>
        </w:rPr>
        <w:t xml:space="preserve">(Wash. Court of Appeals, Div. 3, </w:t>
      </w:r>
      <w:r w:rsidRPr="0015519E">
        <w:rPr>
          <w:rFonts w:asciiTheme="minorHAnsi" w:hAnsiTheme="minorHAnsi" w:cstheme="minorHAnsi"/>
          <w:bCs/>
          <w:iCs/>
        </w:rPr>
        <w:t>March 28, 2023</w:t>
      </w:r>
      <w:r>
        <w:rPr>
          <w:rFonts w:asciiTheme="minorHAnsi" w:hAnsiTheme="minorHAnsi" w:cstheme="minorHAnsi"/>
          <w:bCs/>
          <w:iCs/>
        </w:rPr>
        <w:t>)</w:t>
      </w:r>
    </w:p>
    <w:p w14:paraId="4A022A7D" w14:textId="0470C415" w:rsidR="00ED4B81" w:rsidRDefault="0015519E" w:rsidP="00ED4B81">
      <w:pPr>
        <w:rPr>
          <w:rFonts w:asciiTheme="minorHAnsi" w:hAnsiTheme="minorHAnsi" w:cstheme="minorHAnsi"/>
          <w:bCs/>
          <w:iCs/>
        </w:rPr>
      </w:pPr>
      <w:r>
        <w:rPr>
          <w:rFonts w:asciiTheme="minorHAnsi" w:hAnsiTheme="minorHAnsi" w:cstheme="minorHAnsi"/>
          <w:bCs/>
          <w:iCs/>
        </w:rPr>
        <w:t>In 2007</w:t>
      </w:r>
      <w:r w:rsidR="001D6652">
        <w:rPr>
          <w:rFonts w:asciiTheme="minorHAnsi" w:hAnsiTheme="minorHAnsi" w:cstheme="minorHAnsi"/>
          <w:bCs/>
          <w:iCs/>
        </w:rPr>
        <w:t>,</w:t>
      </w:r>
      <w:r>
        <w:rPr>
          <w:rFonts w:asciiTheme="minorHAnsi" w:hAnsiTheme="minorHAnsi" w:cstheme="minorHAnsi"/>
          <w:bCs/>
          <w:iCs/>
        </w:rPr>
        <w:t xml:space="preserve"> the State prosecuted Mr. Hammock for murder and other crimes, including PCS.  Following his jury trial, the court imposed a sentence of 596 months. Following </w:t>
      </w:r>
      <w:r w:rsidRPr="00ED4B81">
        <w:rPr>
          <w:rFonts w:asciiTheme="minorHAnsi" w:hAnsiTheme="minorHAnsi" w:cstheme="minorHAnsi"/>
          <w:bCs/>
          <w:i/>
        </w:rPr>
        <w:t>Blake</w:t>
      </w:r>
      <w:r>
        <w:rPr>
          <w:rFonts w:asciiTheme="minorHAnsi" w:hAnsiTheme="minorHAnsi" w:cstheme="minorHAnsi"/>
          <w:bCs/>
          <w:iCs/>
        </w:rPr>
        <w:t xml:space="preserve">, </w:t>
      </w:r>
      <w:r w:rsidR="00C253DE">
        <w:rPr>
          <w:rFonts w:asciiTheme="minorHAnsi" w:hAnsiTheme="minorHAnsi" w:cstheme="minorHAnsi"/>
          <w:bCs/>
          <w:iCs/>
        </w:rPr>
        <w:t xml:space="preserve">Mr. Hammock filed a </w:t>
      </w:r>
      <w:proofErr w:type="spellStart"/>
      <w:r w:rsidR="00C253DE">
        <w:rPr>
          <w:rFonts w:asciiTheme="minorHAnsi" w:hAnsiTheme="minorHAnsi" w:cstheme="minorHAnsi"/>
          <w:bCs/>
          <w:iCs/>
        </w:rPr>
        <w:t>CrR</w:t>
      </w:r>
      <w:proofErr w:type="spellEnd"/>
      <w:r w:rsidR="00C253DE">
        <w:rPr>
          <w:rFonts w:asciiTheme="minorHAnsi" w:hAnsiTheme="minorHAnsi" w:cstheme="minorHAnsi"/>
          <w:bCs/>
          <w:iCs/>
        </w:rPr>
        <w:t xml:space="preserve"> 7.8 motion to vacate his PCS and for </w:t>
      </w:r>
      <w:proofErr w:type="gramStart"/>
      <w:r w:rsidR="00C253DE">
        <w:rPr>
          <w:rFonts w:asciiTheme="minorHAnsi" w:hAnsiTheme="minorHAnsi" w:cstheme="minorHAnsi"/>
          <w:bCs/>
          <w:iCs/>
        </w:rPr>
        <w:t>resentencing on</w:t>
      </w:r>
      <w:proofErr w:type="gramEnd"/>
      <w:r w:rsidR="00C253DE">
        <w:rPr>
          <w:rFonts w:asciiTheme="minorHAnsi" w:hAnsiTheme="minorHAnsi" w:cstheme="minorHAnsi"/>
          <w:bCs/>
          <w:iCs/>
        </w:rPr>
        <w:t xml:space="preserve"> the </w:t>
      </w:r>
      <w:r w:rsidR="00C253DE">
        <w:rPr>
          <w:rFonts w:asciiTheme="minorHAnsi" w:hAnsiTheme="minorHAnsi" w:cstheme="minorHAnsi"/>
          <w:bCs/>
          <w:iCs/>
        </w:rPr>
        <w:lastRenderedPageBreak/>
        <w:t xml:space="preserve">remaining offenses.  </w:t>
      </w:r>
      <w:r w:rsidR="00ED4B81">
        <w:rPr>
          <w:rFonts w:asciiTheme="minorHAnsi" w:hAnsiTheme="minorHAnsi" w:cstheme="minorHAnsi"/>
          <w:bCs/>
          <w:iCs/>
        </w:rPr>
        <w:t xml:space="preserve">The trial court denied </w:t>
      </w:r>
      <w:r>
        <w:rPr>
          <w:rFonts w:asciiTheme="minorHAnsi" w:hAnsiTheme="minorHAnsi" w:cstheme="minorHAnsi"/>
          <w:bCs/>
          <w:iCs/>
        </w:rPr>
        <w:t>Mr.</w:t>
      </w:r>
      <w:r w:rsidR="00C253DE">
        <w:rPr>
          <w:rFonts w:asciiTheme="minorHAnsi" w:hAnsiTheme="minorHAnsi" w:cstheme="minorHAnsi"/>
          <w:bCs/>
          <w:iCs/>
        </w:rPr>
        <w:t xml:space="preserve"> Hammock</w:t>
      </w:r>
      <w:r w:rsidR="00ED4B81">
        <w:rPr>
          <w:rFonts w:asciiTheme="minorHAnsi" w:hAnsiTheme="minorHAnsi" w:cstheme="minorHAnsi"/>
          <w:bCs/>
          <w:iCs/>
        </w:rPr>
        <w:t>’s</w:t>
      </w:r>
      <w:r w:rsidR="00C253DE">
        <w:rPr>
          <w:rFonts w:asciiTheme="minorHAnsi" w:hAnsiTheme="minorHAnsi" w:cstheme="minorHAnsi"/>
          <w:bCs/>
          <w:iCs/>
        </w:rPr>
        <w:t xml:space="preserve"> request</w:t>
      </w:r>
      <w:r w:rsidR="00ED4B81">
        <w:rPr>
          <w:rFonts w:asciiTheme="minorHAnsi" w:hAnsiTheme="minorHAnsi" w:cstheme="minorHAnsi"/>
          <w:bCs/>
          <w:iCs/>
        </w:rPr>
        <w:t xml:space="preserve"> to </w:t>
      </w:r>
      <w:r w:rsidR="00C253DE">
        <w:rPr>
          <w:rFonts w:asciiTheme="minorHAnsi" w:hAnsiTheme="minorHAnsi" w:cstheme="minorHAnsi"/>
          <w:bCs/>
          <w:iCs/>
        </w:rPr>
        <w:t>contin</w:t>
      </w:r>
      <w:r w:rsidR="00ED4B81">
        <w:rPr>
          <w:rFonts w:asciiTheme="minorHAnsi" w:hAnsiTheme="minorHAnsi" w:cstheme="minorHAnsi"/>
          <w:bCs/>
          <w:iCs/>
        </w:rPr>
        <w:t>ue his sentencing hearing</w:t>
      </w:r>
      <w:r w:rsidR="00C253DE">
        <w:rPr>
          <w:rFonts w:asciiTheme="minorHAnsi" w:hAnsiTheme="minorHAnsi" w:cstheme="minorHAnsi"/>
          <w:bCs/>
          <w:iCs/>
        </w:rPr>
        <w:t xml:space="preserve"> and </w:t>
      </w:r>
      <w:r w:rsidR="00ED4B81">
        <w:rPr>
          <w:rFonts w:asciiTheme="minorHAnsi" w:hAnsiTheme="minorHAnsi" w:cstheme="minorHAnsi"/>
          <w:bCs/>
          <w:iCs/>
        </w:rPr>
        <w:t>to appoint an</w:t>
      </w:r>
      <w:r w:rsidR="00C253DE">
        <w:rPr>
          <w:rFonts w:asciiTheme="minorHAnsi" w:hAnsiTheme="minorHAnsi" w:cstheme="minorHAnsi"/>
          <w:bCs/>
          <w:iCs/>
        </w:rPr>
        <w:t xml:space="preserve"> expert to argue diminished capacity at the time of the offense.</w:t>
      </w:r>
      <w:r>
        <w:rPr>
          <w:rFonts w:asciiTheme="minorHAnsi" w:hAnsiTheme="minorHAnsi" w:cstheme="minorHAnsi"/>
          <w:bCs/>
          <w:iCs/>
        </w:rPr>
        <w:t xml:space="preserve"> </w:t>
      </w:r>
      <w:r w:rsidR="00714D5A">
        <w:rPr>
          <w:rFonts w:asciiTheme="minorHAnsi" w:hAnsiTheme="minorHAnsi" w:cstheme="minorHAnsi"/>
          <w:bCs/>
          <w:iCs/>
        </w:rPr>
        <w:t xml:space="preserve">Prior to the resentencing hearing, Mr. Hammock wrote to the court complaining that his attorney was providing ineffective assistance by failing to follow his requests to continue his hearing, to obtain documents and to seek expert services.  </w:t>
      </w:r>
      <w:r w:rsidR="00ED4B81" w:rsidRPr="00ED4B81">
        <w:rPr>
          <w:rFonts w:asciiTheme="minorHAnsi" w:hAnsiTheme="minorHAnsi" w:cstheme="minorHAnsi"/>
          <w:bCs/>
          <w:i/>
        </w:rPr>
        <w:t>Held</w:t>
      </w:r>
      <w:r w:rsidR="00714D5A">
        <w:rPr>
          <w:rFonts w:asciiTheme="minorHAnsi" w:hAnsiTheme="minorHAnsi" w:cstheme="minorHAnsi"/>
          <w:bCs/>
          <w:i/>
        </w:rPr>
        <w:t>,</w:t>
      </w:r>
      <w:r w:rsidR="00ED4B81">
        <w:rPr>
          <w:rFonts w:asciiTheme="minorHAnsi" w:hAnsiTheme="minorHAnsi" w:cstheme="minorHAnsi"/>
          <w:bCs/>
          <w:iCs/>
        </w:rPr>
        <w:t xml:space="preserve"> the trial court did not err when it</w:t>
      </w:r>
      <w:r w:rsidR="00ED4B81" w:rsidRPr="00ED4B81">
        <w:rPr>
          <w:rFonts w:asciiTheme="minorHAnsi" w:hAnsiTheme="minorHAnsi" w:cstheme="minorHAnsi"/>
          <w:bCs/>
          <w:i/>
        </w:rPr>
        <w:t xml:space="preserve"> </w:t>
      </w:r>
      <w:r w:rsidR="00ED4B81" w:rsidRPr="00ED4B81">
        <w:rPr>
          <w:rFonts w:asciiTheme="minorHAnsi" w:hAnsiTheme="minorHAnsi" w:cstheme="minorHAnsi"/>
          <w:bCs/>
          <w:iCs/>
        </w:rPr>
        <w:t>denied the motion for an expert at public expense</w:t>
      </w:r>
      <w:r w:rsidR="00ED4B81">
        <w:rPr>
          <w:rFonts w:asciiTheme="minorHAnsi" w:hAnsiTheme="minorHAnsi" w:cstheme="minorHAnsi"/>
          <w:bCs/>
          <w:i/>
        </w:rPr>
        <w:t xml:space="preserve">. </w:t>
      </w:r>
      <w:r w:rsidR="00ED4B81" w:rsidRPr="00ED4B81">
        <w:rPr>
          <w:rFonts w:asciiTheme="minorHAnsi" w:hAnsiTheme="minorHAnsi" w:cstheme="minorHAnsi"/>
          <w:bCs/>
          <w:i/>
        </w:rPr>
        <w:t>Held</w:t>
      </w:r>
      <w:r w:rsidR="00ED4B81">
        <w:rPr>
          <w:rFonts w:asciiTheme="minorHAnsi" w:hAnsiTheme="minorHAnsi" w:cstheme="minorHAnsi"/>
          <w:bCs/>
          <w:iCs/>
        </w:rPr>
        <w:t xml:space="preserve">, and state concedes, the trial court erred by imposing LFOs without conducting an individual inquiry into Mr. Hammock’s ability to pay. </w:t>
      </w:r>
      <w:r w:rsidR="00714D5A" w:rsidRPr="00714D5A">
        <w:rPr>
          <w:rFonts w:asciiTheme="minorHAnsi" w:hAnsiTheme="minorHAnsi" w:cstheme="minorHAnsi"/>
          <w:bCs/>
          <w:i/>
        </w:rPr>
        <w:t>Held</w:t>
      </w:r>
      <w:r w:rsidR="00714D5A">
        <w:rPr>
          <w:rFonts w:asciiTheme="minorHAnsi" w:hAnsiTheme="minorHAnsi" w:cstheme="minorHAnsi"/>
          <w:bCs/>
          <w:iCs/>
        </w:rPr>
        <w:t xml:space="preserve">, </w:t>
      </w:r>
      <w:proofErr w:type="gramStart"/>
      <w:r w:rsidR="00714D5A">
        <w:rPr>
          <w:rFonts w:asciiTheme="minorHAnsi" w:hAnsiTheme="minorHAnsi" w:cstheme="minorHAnsi"/>
          <w:bCs/>
          <w:iCs/>
        </w:rPr>
        <w:t>trial</w:t>
      </w:r>
      <w:proofErr w:type="gramEnd"/>
      <w:r w:rsidR="00714D5A">
        <w:rPr>
          <w:rFonts w:asciiTheme="minorHAnsi" w:hAnsiTheme="minorHAnsi" w:cstheme="minorHAnsi"/>
          <w:bCs/>
          <w:iCs/>
        </w:rPr>
        <w:t xml:space="preserve"> court did not ignore Mr. Hammock’s complaint that his attorney was providing ineffective assistance.</w:t>
      </w:r>
      <w:r w:rsidR="00EF3883">
        <w:rPr>
          <w:rFonts w:asciiTheme="minorHAnsi" w:hAnsiTheme="minorHAnsi" w:cstheme="minorHAnsi"/>
          <w:bCs/>
          <w:iCs/>
        </w:rPr>
        <w:t xml:space="preserve">  </w:t>
      </w:r>
      <w:r w:rsidR="00EF3883" w:rsidRPr="00EF3883">
        <w:rPr>
          <w:rFonts w:asciiTheme="minorHAnsi" w:hAnsiTheme="minorHAnsi" w:cstheme="minorHAnsi"/>
          <w:bCs/>
          <w:i/>
        </w:rPr>
        <w:t>Held</w:t>
      </w:r>
      <w:r w:rsidR="00EF3883">
        <w:rPr>
          <w:rFonts w:asciiTheme="minorHAnsi" w:hAnsiTheme="minorHAnsi" w:cstheme="minorHAnsi"/>
          <w:bCs/>
          <w:iCs/>
        </w:rPr>
        <w:t xml:space="preserve"> trial court’s comments regarding previous scoring of prior offenses and how that impacted the offender score was not an attempt to increase offense score. </w:t>
      </w:r>
    </w:p>
    <w:p w14:paraId="63EF1819" w14:textId="77777777" w:rsidR="00ED4B81" w:rsidRDefault="00ED4B81" w:rsidP="00CB49DD">
      <w:pPr>
        <w:rPr>
          <w:rFonts w:asciiTheme="minorHAnsi" w:hAnsiTheme="minorHAnsi" w:cstheme="minorHAnsi"/>
          <w:b/>
          <w:i/>
        </w:rPr>
      </w:pPr>
    </w:p>
    <w:p w14:paraId="2F4BAAF8" w14:textId="26C4B8B7" w:rsidR="00CB49DD" w:rsidRDefault="00CB49DD" w:rsidP="00CB49DD">
      <w:pPr>
        <w:rPr>
          <w:rFonts w:asciiTheme="minorHAnsi" w:hAnsiTheme="minorHAnsi" w:cstheme="minorHAnsi"/>
          <w:b/>
          <w:iCs/>
        </w:rPr>
      </w:pPr>
      <w:r>
        <w:rPr>
          <w:rFonts w:asciiTheme="minorHAnsi" w:hAnsiTheme="minorHAnsi" w:cstheme="minorHAnsi"/>
          <w:b/>
          <w:i/>
        </w:rPr>
        <w:t>Blake</w:t>
      </w:r>
      <w:r>
        <w:rPr>
          <w:rFonts w:asciiTheme="minorHAnsi" w:hAnsiTheme="minorHAnsi" w:cstheme="minorHAnsi"/>
          <w:b/>
          <w:iCs/>
        </w:rPr>
        <w:t>/Resentencing: Prior void PCS convictions do not interrupt washout.</w:t>
      </w:r>
    </w:p>
    <w:p w14:paraId="04EAC590" w14:textId="77777777" w:rsidR="00CB49DD" w:rsidRDefault="00CB49DD" w:rsidP="00CB49DD">
      <w:pPr>
        <w:rPr>
          <w:rFonts w:asciiTheme="minorHAnsi" w:hAnsiTheme="minorHAnsi" w:cstheme="minorHAnsi"/>
          <w:b/>
          <w:iCs/>
        </w:rPr>
      </w:pPr>
    </w:p>
    <w:p w14:paraId="3DA9D425" w14:textId="218368BD" w:rsidR="00CB49DD" w:rsidRPr="009E58B9" w:rsidRDefault="00CB49DD" w:rsidP="00CB49DD">
      <w:pPr>
        <w:rPr>
          <w:rFonts w:asciiTheme="minorHAnsi" w:hAnsiTheme="minorHAnsi" w:cstheme="minorHAnsi"/>
        </w:rPr>
      </w:pPr>
      <w:r w:rsidRPr="004D5FCE">
        <w:rPr>
          <w:rFonts w:asciiTheme="minorHAnsi" w:hAnsiTheme="minorHAnsi" w:cstheme="minorHAnsi"/>
          <w:bCs/>
          <w:i/>
        </w:rPr>
        <w:t>Markovich v. State</w:t>
      </w:r>
      <w:r>
        <w:rPr>
          <w:rFonts w:asciiTheme="minorHAnsi" w:hAnsiTheme="minorHAnsi" w:cstheme="minorHAnsi"/>
          <w:bCs/>
          <w:iCs/>
        </w:rPr>
        <w:t xml:space="preserve">, 83827-0-I, </w:t>
      </w:r>
      <w:r w:rsidRPr="009E58B9">
        <w:rPr>
          <w:rFonts w:asciiTheme="minorHAnsi" w:hAnsiTheme="minorHAnsi" w:cstheme="minorHAnsi"/>
        </w:rPr>
        <w:t>202</w:t>
      </w:r>
      <w:r>
        <w:rPr>
          <w:rFonts w:asciiTheme="minorHAnsi" w:hAnsiTheme="minorHAnsi" w:cstheme="minorHAnsi"/>
        </w:rPr>
        <w:t>3</w:t>
      </w:r>
      <w:r w:rsidRPr="009E58B9">
        <w:rPr>
          <w:rFonts w:asciiTheme="minorHAnsi" w:hAnsiTheme="minorHAnsi" w:cstheme="minorHAnsi"/>
        </w:rPr>
        <w:t xml:space="preserve"> WL </w:t>
      </w:r>
      <w:r>
        <w:rPr>
          <w:rFonts w:asciiTheme="minorHAnsi" w:hAnsiTheme="minorHAnsi" w:cstheme="minorHAnsi"/>
          <w:bCs/>
          <w:iCs/>
        </w:rPr>
        <w:t>2570723</w:t>
      </w:r>
      <w:r>
        <w:rPr>
          <w:rFonts w:asciiTheme="minorHAnsi" w:hAnsiTheme="minorHAnsi" w:cstheme="minorHAnsi"/>
        </w:rPr>
        <w:t xml:space="preserve"> </w:t>
      </w:r>
      <w:r w:rsidRPr="009E58B9">
        <w:rPr>
          <w:rFonts w:asciiTheme="minorHAnsi" w:hAnsiTheme="minorHAnsi" w:cstheme="minorHAnsi"/>
        </w:rPr>
        <w:t xml:space="preserve">(Wash. Court of Appeals, </w:t>
      </w:r>
      <w:r>
        <w:rPr>
          <w:rFonts w:asciiTheme="minorHAnsi" w:hAnsiTheme="minorHAnsi" w:cstheme="minorHAnsi"/>
        </w:rPr>
        <w:t>Div. I, Mar. 20</w:t>
      </w:r>
      <w:r w:rsidRPr="009E58B9">
        <w:rPr>
          <w:rFonts w:asciiTheme="minorHAnsi" w:hAnsiTheme="minorHAnsi" w:cstheme="minorHAnsi"/>
        </w:rPr>
        <w:t xml:space="preserve">, 2023) </w:t>
      </w:r>
      <w:r w:rsidRPr="009E58B9">
        <w:rPr>
          <w:rFonts w:asciiTheme="minorHAnsi" w:hAnsiTheme="minorHAnsi" w:cstheme="minorHAnsi"/>
          <w:iCs/>
        </w:rPr>
        <w:t>(</w:t>
      </w:r>
      <w:r>
        <w:rPr>
          <w:rFonts w:asciiTheme="minorHAnsi" w:hAnsiTheme="minorHAnsi" w:cstheme="minorHAnsi"/>
          <w:iCs/>
        </w:rPr>
        <w:t>U</w:t>
      </w:r>
      <w:r w:rsidRPr="009E58B9">
        <w:rPr>
          <w:rFonts w:asciiTheme="minorHAnsi" w:hAnsiTheme="minorHAnsi" w:cstheme="minorHAnsi"/>
          <w:iCs/>
        </w:rPr>
        <w:t xml:space="preserve">npublished) </w:t>
      </w:r>
    </w:p>
    <w:p w14:paraId="373C5713" w14:textId="263B3F8F" w:rsidR="00CB49DD" w:rsidRDefault="00CB49DD" w:rsidP="00CB49DD">
      <w:pPr>
        <w:rPr>
          <w:rFonts w:asciiTheme="minorHAnsi" w:hAnsiTheme="minorHAnsi" w:cstheme="minorHAnsi"/>
          <w:bCs/>
          <w:iCs/>
        </w:rPr>
      </w:pPr>
      <w:r>
        <w:rPr>
          <w:rFonts w:asciiTheme="minorHAnsi" w:hAnsiTheme="minorHAnsi" w:cstheme="minorHAnsi"/>
          <w:bCs/>
          <w:iCs/>
        </w:rPr>
        <w:t xml:space="preserve">At a </w:t>
      </w:r>
      <w:r w:rsidRPr="004D5FCE">
        <w:rPr>
          <w:rFonts w:asciiTheme="minorHAnsi" w:hAnsiTheme="minorHAnsi" w:cstheme="minorHAnsi"/>
          <w:bCs/>
          <w:i/>
        </w:rPr>
        <w:t>Blake</w:t>
      </w:r>
      <w:r>
        <w:rPr>
          <w:rFonts w:asciiTheme="minorHAnsi" w:hAnsiTheme="minorHAnsi" w:cstheme="minorHAnsi"/>
          <w:bCs/>
          <w:i/>
        </w:rPr>
        <w:t xml:space="preserve"> </w:t>
      </w:r>
      <w:r w:rsidRPr="004D5FCE">
        <w:rPr>
          <w:rFonts w:asciiTheme="minorHAnsi" w:hAnsiTheme="minorHAnsi" w:cstheme="minorHAnsi"/>
          <w:bCs/>
          <w:iCs/>
        </w:rPr>
        <w:t>resentencing hearing, t</w:t>
      </w:r>
      <w:r>
        <w:rPr>
          <w:rFonts w:asciiTheme="minorHAnsi" w:hAnsiTheme="minorHAnsi" w:cstheme="minorHAnsi"/>
          <w:bCs/>
          <w:iCs/>
        </w:rPr>
        <w:t xml:space="preserve">he trial court determined that prior void drug possession convictions interrupted the “washout” of four prior out of state convictions that were comparable to class C Washington felonies. The State conceded this was </w:t>
      </w:r>
      <w:proofErr w:type="gramStart"/>
      <w:r>
        <w:rPr>
          <w:rFonts w:asciiTheme="minorHAnsi" w:hAnsiTheme="minorHAnsi" w:cstheme="minorHAnsi"/>
          <w:bCs/>
          <w:iCs/>
        </w:rPr>
        <w:t>error</w:t>
      </w:r>
      <w:proofErr w:type="gramEnd"/>
      <w:r>
        <w:rPr>
          <w:rFonts w:asciiTheme="minorHAnsi" w:hAnsiTheme="minorHAnsi" w:cstheme="minorHAnsi"/>
          <w:bCs/>
          <w:iCs/>
        </w:rPr>
        <w:t xml:space="preserve"> on appeal. </w:t>
      </w:r>
      <w:r w:rsidRPr="004D5FCE">
        <w:rPr>
          <w:rFonts w:asciiTheme="minorHAnsi" w:hAnsiTheme="minorHAnsi" w:cstheme="minorHAnsi"/>
          <w:bCs/>
          <w:i/>
        </w:rPr>
        <w:t>Held</w:t>
      </w:r>
      <w:r>
        <w:rPr>
          <w:rFonts w:asciiTheme="minorHAnsi" w:hAnsiTheme="minorHAnsi" w:cstheme="minorHAnsi"/>
          <w:bCs/>
          <w:iCs/>
        </w:rPr>
        <w:t xml:space="preserve">, prior void drug possession convictions do not interrupt washout. </w:t>
      </w:r>
    </w:p>
    <w:p w14:paraId="15DEDAFA" w14:textId="77777777" w:rsidR="00CB49DD" w:rsidRDefault="00CB49DD" w:rsidP="00BB144F">
      <w:pPr>
        <w:rPr>
          <w:rFonts w:asciiTheme="minorHAnsi" w:hAnsiTheme="minorHAnsi" w:cstheme="minorHAnsi"/>
          <w:b/>
          <w:i/>
        </w:rPr>
      </w:pPr>
    </w:p>
    <w:p w14:paraId="65FD5656" w14:textId="20E54042" w:rsidR="00FD7BAF" w:rsidRDefault="004D5FCE" w:rsidP="00BB144F">
      <w:pPr>
        <w:rPr>
          <w:rFonts w:asciiTheme="minorHAnsi" w:hAnsiTheme="minorHAnsi" w:cstheme="minorHAnsi"/>
          <w:b/>
          <w:iCs/>
        </w:rPr>
      </w:pPr>
      <w:r>
        <w:rPr>
          <w:rFonts w:asciiTheme="minorHAnsi" w:hAnsiTheme="minorHAnsi" w:cstheme="minorHAnsi"/>
          <w:b/>
          <w:i/>
        </w:rPr>
        <w:t>Blake</w:t>
      </w:r>
      <w:r>
        <w:rPr>
          <w:rFonts w:asciiTheme="minorHAnsi" w:hAnsiTheme="minorHAnsi" w:cstheme="minorHAnsi"/>
          <w:b/>
          <w:iCs/>
        </w:rPr>
        <w:t>/Resentencing:</w:t>
      </w:r>
      <w:r w:rsidR="008F1AA5">
        <w:rPr>
          <w:rFonts w:asciiTheme="minorHAnsi" w:hAnsiTheme="minorHAnsi" w:cstheme="minorHAnsi"/>
          <w:b/>
          <w:iCs/>
        </w:rPr>
        <w:t xml:space="preserve"> Trial court erred when it imposed discretionary LFOs on an indigent defendant at a </w:t>
      </w:r>
      <w:r w:rsidR="008F1AA5" w:rsidRPr="008F1AA5">
        <w:rPr>
          <w:rFonts w:asciiTheme="minorHAnsi" w:hAnsiTheme="minorHAnsi" w:cstheme="minorHAnsi"/>
          <w:b/>
          <w:i/>
        </w:rPr>
        <w:t>Blake</w:t>
      </w:r>
      <w:r w:rsidR="008F1AA5">
        <w:rPr>
          <w:rFonts w:asciiTheme="minorHAnsi" w:hAnsiTheme="minorHAnsi" w:cstheme="minorHAnsi"/>
          <w:b/>
          <w:iCs/>
        </w:rPr>
        <w:t xml:space="preserve"> resentencing hearing. </w:t>
      </w:r>
    </w:p>
    <w:p w14:paraId="61A87CDE" w14:textId="77777777" w:rsidR="004D5FCE" w:rsidRDefault="004D5FCE" w:rsidP="00BB144F">
      <w:pPr>
        <w:rPr>
          <w:rFonts w:asciiTheme="minorHAnsi" w:hAnsiTheme="minorHAnsi" w:cstheme="minorHAnsi"/>
          <w:b/>
          <w:iCs/>
        </w:rPr>
      </w:pPr>
    </w:p>
    <w:p w14:paraId="100D6608" w14:textId="6CB16988" w:rsidR="004D5FCE" w:rsidRDefault="004D5FCE" w:rsidP="00BB144F">
      <w:pPr>
        <w:rPr>
          <w:rFonts w:asciiTheme="minorHAnsi" w:hAnsiTheme="minorHAnsi" w:cstheme="minorHAnsi"/>
          <w:iCs/>
        </w:rPr>
      </w:pPr>
      <w:r w:rsidRPr="004D5FCE">
        <w:rPr>
          <w:rFonts w:asciiTheme="minorHAnsi" w:hAnsiTheme="minorHAnsi" w:cstheme="minorHAnsi"/>
          <w:bCs/>
          <w:i/>
        </w:rPr>
        <w:t>State v. Rivera</w:t>
      </w:r>
      <w:r>
        <w:rPr>
          <w:rFonts w:asciiTheme="minorHAnsi" w:hAnsiTheme="minorHAnsi" w:cstheme="minorHAnsi"/>
          <w:bCs/>
          <w:iCs/>
        </w:rPr>
        <w:t xml:space="preserve">, 38654-6-III, </w:t>
      </w:r>
      <w:r w:rsidRPr="009E58B9">
        <w:rPr>
          <w:rFonts w:asciiTheme="minorHAnsi" w:hAnsiTheme="minorHAnsi" w:cstheme="minorHAnsi"/>
        </w:rPr>
        <w:t>202</w:t>
      </w:r>
      <w:r>
        <w:rPr>
          <w:rFonts w:asciiTheme="minorHAnsi" w:hAnsiTheme="minorHAnsi" w:cstheme="minorHAnsi"/>
        </w:rPr>
        <w:t>3</w:t>
      </w:r>
      <w:r w:rsidRPr="009E58B9">
        <w:rPr>
          <w:rFonts w:asciiTheme="minorHAnsi" w:hAnsiTheme="minorHAnsi" w:cstheme="minorHAnsi"/>
        </w:rPr>
        <w:t xml:space="preserve"> WL </w:t>
      </w:r>
      <w:r>
        <w:rPr>
          <w:rFonts w:asciiTheme="minorHAnsi" w:hAnsiTheme="minorHAnsi" w:cstheme="minorHAnsi"/>
          <w:bCs/>
          <w:iCs/>
        </w:rPr>
        <w:t>231748</w:t>
      </w:r>
      <w:r>
        <w:rPr>
          <w:rFonts w:asciiTheme="minorHAnsi" w:hAnsiTheme="minorHAnsi" w:cstheme="minorHAnsi"/>
        </w:rPr>
        <w:t xml:space="preserve"> </w:t>
      </w:r>
      <w:r w:rsidRPr="009E58B9">
        <w:rPr>
          <w:rFonts w:asciiTheme="minorHAnsi" w:hAnsiTheme="minorHAnsi" w:cstheme="minorHAnsi"/>
        </w:rPr>
        <w:t xml:space="preserve">(Wash. Court of Appeals, </w:t>
      </w:r>
      <w:r>
        <w:rPr>
          <w:rFonts w:asciiTheme="minorHAnsi" w:hAnsiTheme="minorHAnsi" w:cstheme="minorHAnsi"/>
        </w:rPr>
        <w:t xml:space="preserve">Div. </w:t>
      </w:r>
      <w:r w:rsidR="00BC5C21">
        <w:rPr>
          <w:rFonts w:asciiTheme="minorHAnsi" w:hAnsiTheme="minorHAnsi" w:cstheme="minorHAnsi"/>
        </w:rPr>
        <w:t>3</w:t>
      </w:r>
      <w:r>
        <w:rPr>
          <w:rFonts w:asciiTheme="minorHAnsi" w:hAnsiTheme="minorHAnsi" w:cstheme="minorHAnsi"/>
        </w:rPr>
        <w:t>, Mar. 16</w:t>
      </w:r>
      <w:r w:rsidRPr="009E58B9">
        <w:rPr>
          <w:rFonts w:asciiTheme="minorHAnsi" w:hAnsiTheme="minorHAnsi" w:cstheme="minorHAnsi"/>
        </w:rPr>
        <w:t xml:space="preserve">, 2023) </w:t>
      </w:r>
      <w:r w:rsidRPr="009E58B9">
        <w:rPr>
          <w:rFonts w:asciiTheme="minorHAnsi" w:hAnsiTheme="minorHAnsi" w:cstheme="minorHAnsi"/>
          <w:iCs/>
        </w:rPr>
        <w:t>(</w:t>
      </w:r>
      <w:r>
        <w:rPr>
          <w:rFonts w:asciiTheme="minorHAnsi" w:hAnsiTheme="minorHAnsi" w:cstheme="minorHAnsi"/>
          <w:iCs/>
        </w:rPr>
        <w:t>U</w:t>
      </w:r>
      <w:r w:rsidRPr="009E58B9">
        <w:rPr>
          <w:rFonts w:asciiTheme="minorHAnsi" w:hAnsiTheme="minorHAnsi" w:cstheme="minorHAnsi"/>
          <w:iCs/>
        </w:rPr>
        <w:t>npublished</w:t>
      </w:r>
      <w:r>
        <w:rPr>
          <w:rFonts w:asciiTheme="minorHAnsi" w:hAnsiTheme="minorHAnsi" w:cstheme="minorHAnsi"/>
          <w:iCs/>
        </w:rPr>
        <w:t>)</w:t>
      </w:r>
    </w:p>
    <w:p w14:paraId="7E08038F" w14:textId="59CE6D00" w:rsidR="004D5FCE" w:rsidRDefault="004D5FCE" w:rsidP="00DA7BF8">
      <w:pPr>
        <w:rPr>
          <w:rFonts w:asciiTheme="minorHAnsi" w:hAnsiTheme="minorHAnsi" w:cstheme="minorHAnsi"/>
          <w:b/>
          <w:i/>
        </w:rPr>
      </w:pPr>
      <w:bookmarkStart w:id="14" w:name="_Hlk112062233"/>
      <w:r>
        <w:rPr>
          <w:rFonts w:asciiTheme="minorHAnsi" w:hAnsiTheme="minorHAnsi" w:cstheme="minorHAnsi"/>
          <w:bCs/>
          <w:iCs/>
        </w:rPr>
        <w:t xml:space="preserve">At a </w:t>
      </w:r>
      <w:r w:rsidRPr="004D5FCE">
        <w:rPr>
          <w:rFonts w:asciiTheme="minorHAnsi" w:hAnsiTheme="minorHAnsi" w:cstheme="minorHAnsi"/>
          <w:bCs/>
          <w:i/>
        </w:rPr>
        <w:t>Blake</w:t>
      </w:r>
      <w:r>
        <w:rPr>
          <w:rFonts w:asciiTheme="minorHAnsi" w:hAnsiTheme="minorHAnsi" w:cstheme="minorHAnsi"/>
          <w:bCs/>
          <w:i/>
        </w:rPr>
        <w:t xml:space="preserve"> </w:t>
      </w:r>
      <w:r w:rsidRPr="004D5FCE">
        <w:rPr>
          <w:rFonts w:asciiTheme="minorHAnsi" w:hAnsiTheme="minorHAnsi" w:cstheme="minorHAnsi"/>
          <w:bCs/>
          <w:iCs/>
        </w:rPr>
        <w:t xml:space="preserve">resentencing hearing, </w:t>
      </w:r>
      <w:r w:rsidR="00975D98">
        <w:rPr>
          <w:rFonts w:asciiTheme="minorHAnsi" w:hAnsiTheme="minorHAnsi" w:cstheme="minorHAnsi"/>
          <w:bCs/>
          <w:iCs/>
        </w:rPr>
        <w:t xml:space="preserve">after determining Mr. Rivera was indigent, </w:t>
      </w:r>
      <w:r w:rsidRPr="004D5FCE">
        <w:rPr>
          <w:rFonts w:asciiTheme="minorHAnsi" w:hAnsiTheme="minorHAnsi" w:cstheme="minorHAnsi"/>
          <w:bCs/>
          <w:iCs/>
        </w:rPr>
        <w:t>t</w:t>
      </w:r>
      <w:r>
        <w:rPr>
          <w:rFonts w:asciiTheme="minorHAnsi" w:hAnsiTheme="minorHAnsi" w:cstheme="minorHAnsi"/>
          <w:bCs/>
          <w:iCs/>
        </w:rPr>
        <w:t xml:space="preserve">he trial court </w:t>
      </w:r>
      <w:r w:rsidR="00975D98">
        <w:rPr>
          <w:rFonts w:asciiTheme="minorHAnsi" w:hAnsiTheme="minorHAnsi" w:cstheme="minorHAnsi"/>
          <w:bCs/>
          <w:iCs/>
        </w:rPr>
        <w:t xml:space="preserve">imposed several LFOs, including the criminal filing fee, the supervision fee, the VPA and DNA fee.  </w:t>
      </w:r>
      <w:r w:rsidR="00975D98" w:rsidRPr="00975D98">
        <w:rPr>
          <w:rFonts w:asciiTheme="minorHAnsi" w:hAnsiTheme="minorHAnsi" w:cstheme="minorHAnsi"/>
          <w:bCs/>
          <w:i/>
        </w:rPr>
        <w:t>Held</w:t>
      </w:r>
      <w:r w:rsidR="00975D98">
        <w:rPr>
          <w:rFonts w:asciiTheme="minorHAnsi" w:hAnsiTheme="minorHAnsi" w:cstheme="minorHAnsi"/>
          <w:bCs/>
          <w:iCs/>
        </w:rPr>
        <w:t xml:space="preserve">, discretionary LFOs should be stricken, including the criminal filing fee, the </w:t>
      </w:r>
      <w:r w:rsidR="008F1AA5">
        <w:rPr>
          <w:rFonts w:asciiTheme="minorHAnsi" w:hAnsiTheme="minorHAnsi" w:cstheme="minorHAnsi"/>
          <w:bCs/>
          <w:iCs/>
        </w:rPr>
        <w:t>DNA</w:t>
      </w:r>
      <w:r w:rsidR="00975D98">
        <w:rPr>
          <w:rFonts w:asciiTheme="minorHAnsi" w:hAnsiTheme="minorHAnsi" w:cstheme="minorHAnsi"/>
          <w:bCs/>
          <w:iCs/>
        </w:rPr>
        <w:t xml:space="preserve"> fee and the DOC supervision fees. </w:t>
      </w:r>
      <w:r w:rsidR="00975D98" w:rsidRPr="008F1AA5">
        <w:rPr>
          <w:rFonts w:asciiTheme="minorHAnsi" w:hAnsiTheme="minorHAnsi" w:cstheme="minorHAnsi"/>
          <w:bCs/>
          <w:i/>
        </w:rPr>
        <w:t>Held</w:t>
      </w:r>
      <w:r w:rsidR="00975D98">
        <w:rPr>
          <w:rFonts w:asciiTheme="minorHAnsi" w:hAnsiTheme="minorHAnsi" w:cstheme="minorHAnsi"/>
          <w:bCs/>
          <w:iCs/>
        </w:rPr>
        <w:t>, the VPA does not violate the excessive fines clause is neither punitive nor excessive.</w:t>
      </w:r>
    </w:p>
    <w:p w14:paraId="19606D5E" w14:textId="77777777" w:rsidR="00A06009" w:rsidRDefault="00A06009" w:rsidP="00DA7BF8">
      <w:pPr>
        <w:rPr>
          <w:rFonts w:asciiTheme="minorHAnsi" w:hAnsiTheme="minorHAnsi" w:cstheme="minorHAnsi"/>
          <w:b/>
          <w:i/>
        </w:rPr>
      </w:pPr>
    </w:p>
    <w:p w14:paraId="10D4A110" w14:textId="27422F61" w:rsidR="004D5FCE" w:rsidRDefault="00A06009" w:rsidP="00DA7BF8">
      <w:pPr>
        <w:rPr>
          <w:rFonts w:asciiTheme="minorHAnsi" w:hAnsiTheme="minorHAnsi" w:cstheme="minorHAnsi"/>
          <w:bCs/>
          <w:iCs/>
        </w:rPr>
      </w:pPr>
      <w:r w:rsidRPr="00487998">
        <w:rPr>
          <w:rFonts w:asciiTheme="minorHAnsi" w:hAnsiTheme="minorHAnsi" w:cstheme="minorHAnsi"/>
          <w:b/>
          <w:i/>
        </w:rPr>
        <w:t>Blake</w:t>
      </w:r>
      <w:r>
        <w:rPr>
          <w:rFonts w:asciiTheme="minorHAnsi" w:hAnsiTheme="minorHAnsi" w:cstheme="minorHAnsi"/>
          <w:b/>
          <w:iCs/>
        </w:rPr>
        <w:t>/Resentencing</w:t>
      </w:r>
      <w:r w:rsidR="00B27C51">
        <w:rPr>
          <w:rFonts w:asciiTheme="minorHAnsi" w:hAnsiTheme="minorHAnsi" w:cstheme="minorHAnsi"/>
          <w:b/>
          <w:iCs/>
        </w:rPr>
        <w:t xml:space="preserve">: Trial court </w:t>
      </w:r>
      <w:proofErr w:type="gramStart"/>
      <w:r w:rsidR="00B27C51">
        <w:rPr>
          <w:rFonts w:asciiTheme="minorHAnsi" w:hAnsiTheme="minorHAnsi" w:cstheme="minorHAnsi"/>
          <w:b/>
          <w:iCs/>
        </w:rPr>
        <w:t>erred</w:t>
      </w:r>
      <w:proofErr w:type="gramEnd"/>
      <w:r w:rsidR="00B27C51">
        <w:rPr>
          <w:rFonts w:asciiTheme="minorHAnsi" w:hAnsiTheme="minorHAnsi" w:cstheme="minorHAnsi"/>
          <w:b/>
          <w:iCs/>
        </w:rPr>
        <w:t xml:space="preserve"> when it included a point in the offender score for community custody for a voided PCS conviction.</w:t>
      </w:r>
    </w:p>
    <w:p w14:paraId="7CB7ED76" w14:textId="235064F3" w:rsidR="004D5FCE" w:rsidRDefault="004D5FCE" w:rsidP="00DA7BF8">
      <w:pPr>
        <w:rPr>
          <w:rFonts w:asciiTheme="minorHAnsi" w:hAnsiTheme="minorHAnsi" w:cstheme="minorHAnsi"/>
          <w:bCs/>
          <w:iCs/>
        </w:rPr>
      </w:pPr>
    </w:p>
    <w:p w14:paraId="5C722F1C" w14:textId="5BF73013" w:rsidR="00A06009" w:rsidRDefault="00A06009" w:rsidP="00A06009">
      <w:pPr>
        <w:rPr>
          <w:rFonts w:asciiTheme="minorHAnsi" w:hAnsiTheme="minorHAnsi" w:cstheme="minorHAnsi"/>
          <w:iCs/>
        </w:rPr>
      </w:pPr>
      <w:r w:rsidRPr="00A06009">
        <w:rPr>
          <w:rFonts w:asciiTheme="minorHAnsi" w:hAnsiTheme="minorHAnsi" w:cstheme="minorHAnsi"/>
          <w:bCs/>
          <w:i/>
        </w:rPr>
        <w:t>State v. York</w:t>
      </w:r>
      <w:r w:rsidRPr="00A06009">
        <w:rPr>
          <w:rFonts w:asciiTheme="minorHAnsi" w:hAnsiTheme="minorHAnsi" w:cstheme="minorHAnsi"/>
          <w:bCs/>
          <w:iCs/>
        </w:rPr>
        <w:t xml:space="preserve">, </w:t>
      </w:r>
      <w:r>
        <w:rPr>
          <w:rFonts w:asciiTheme="minorHAnsi" w:hAnsiTheme="minorHAnsi" w:cstheme="minorHAnsi"/>
          <w:bCs/>
          <w:iCs/>
        </w:rPr>
        <w:t xml:space="preserve">56754-7-II, </w:t>
      </w:r>
      <w:r w:rsidRPr="009E58B9">
        <w:rPr>
          <w:rFonts w:asciiTheme="minorHAnsi" w:hAnsiTheme="minorHAnsi" w:cstheme="minorHAnsi"/>
        </w:rPr>
        <w:t>202</w:t>
      </w:r>
      <w:r>
        <w:rPr>
          <w:rFonts w:asciiTheme="minorHAnsi" w:hAnsiTheme="minorHAnsi" w:cstheme="minorHAnsi"/>
        </w:rPr>
        <w:t>3</w:t>
      </w:r>
      <w:r w:rsidRPr="009E58B9">
        <w:rPr>
          <w:rFonts w:asciiTheme="minorHAnsi" w:hAnsiTheme="minorHAnsi" w:cstheme="minorHAnsi"/>
        </w:rPr>
        <w:t xml:space="preserve"> WL </w:t>
      </w:r>
      <w:r>
        <w:rPr>
          <w:rFonts w:asciiTheme="minorHAnsi" w:hAnsiTheme="minorHAnsi" w:cstheme="minorHAnsi"/>
          <w:bCs/>
          <w:iCs/>
        </w:rPr>
        <w:t>2490047</w:t>
      </w:r>
      <w:r>
        <w:rPr>
          <w:rFonts w:asciiTheme="minorHAnsi" w:hAnsiTheme="minorHAnsi" w:cstheme="minorHAnsi"/>
        </w:rPr>
        <w:t xml:space="preserve"> </w:t>
      </w:r>
      <w:r w:rsidRPr="009E58B9">
        <w:rPr>
          <w:rFonts w:asciiTheme="minorHAnsi" w:hAnsiTheme="minorHAnsi" w:cstheme="minorHAnsi"/>
        </w:rPr>
        <w:t xml:space="preserve">(Wash. Court of Appeals, </w:t>
      </w:r>
      <w:r>
        <w:rPr>
          <w:rFonts w:asciiTheme="minorHAnsi" w:hAnsiTheme="minorHAnsi" w:cstheme="minorHAnsi"/>
        </w:rPr>
        <w:t xml:space="preserve">Div. </w:t>
      </w:r>
      <w:r w:rsidR="00BC5C21">
        <w:rPr>
          <w:rFonts w:asciiTheme="minorHAnsi" w:hAnsiTheme="minorHAnsi" w:cstheme="minorHAnsi"/>
        </w:rPr>
        <w:t>2</w:t>
      </w:r>
      <w:r>
        <w:rPr>
          <w:rFonts w:asciiTheme="minorHAnsi" w:hAnsiTheme="minorHAnsi" w:cstheme="minorHAnsi"/>
        </w:rPr>
        <w:t>, Mar. 14</w:t>
      </w:r>
      <w:r w:rsidRPr="009E58B9">
        <w:rPr>
          <w:rFonts w:asciiTheme="minorHAnsi" w:hAnsiTheme="minorHAnsi" w:cstheme="minorHAnsi"/>
        </w:rPr>
        <w:t xml:space="preserve">, 2023) </w:t>
      </w:r>
      <w:r w:rsidRPr="009E58B9">
        <w:rPr>
          <w:rFonts w:asciiTheme="minorHAnsi" w:hAnsiTheme="minorHAnsi" w:cstheme="minorHAnsi"/>
          <w:iCs/>
        </w:rPr>
        <w:t>(</w:t>
      </w:r>
      <w:r>
        <w:rPr>
          <w:rFonts w:asciiTheme="minorHAnsi" w:hAnsiTheme="minorHAnsi" w:cstheme="minorHAnsi"/>
          <w:iCs/>
        </w:rPr>
        <w:t>U</w:t>
      </w:r>
      <w:r w:rsidRPr="009E58B9">
        <w:rPr>
          <w:rFonts w:asciiTheme="minorHAnsi" w:hAnsiTheme="minorHAnsi" w:cstheme="minorHAnsi"/>
          <w:iCs/>
        </w:rPr>
        <w:t xml:space="preserve">npublished) </w:t>
      </w:r>
    </w:p>
    <w:p w14:paraId="18EA747E" w14:textId="7E598D30" w:rsidR="00B27C51" w:rsidRPr="009E58B9" w:rsidRDefault="00B27C51" w:rsidP="00A06009">
      <w:pPr>
        <w:rPr>
          <w:rFonts w:asciiTheme="minorHAnsi" w:hAnsiTheme="minorHAnsi" w:cstheme="minorHAnsi"/>
        </w:rPr>
      </w:pPr>
      <w:r>
        <w:rPr>
          <w:rFonts w:asciiTheme="minorHAnsi" w:hAnsiTheme="minorHAnsi" w:cstheme="minorHAnsi"/>
          <w:iCs/>
        </w:rPr>
        <w:t xml:space="preserve">Following Blake, a trial court resentenced Mr. York and included a point in the offender score because Mr. York was on community custody at the time of his current offense.  </w:t>
      </w:r>
      <w:r w:rsidRPr="00B27C51">
        <w:rPr>
          <w:rFonts w:asciiTheme="minorHAnsi" w:hAnsiTheme="minorHAnsi" w:cstheme="minorHAnsi"/>
          <w:i/>
        </w:rPr>
        <w:t>Held</w:t>
      </w:r>
      <w:r>
        <w:rPr>
          <w:rFonts w:asciiTheme="minorHAnsi" w:hAnsiTheme="minorHAnsi" w:cstheme="minorHAnsi"/>
          <w:iCs/>
        </w:rPr>
        <w:t xml:space="preserve">, the trial court erred when it included a point in the offender score based on community custody for a vacated conviction.  </w:t>
      </w:r>
    </w:p>
    <w:p w14:paraId="5E3D81C9" w14:textId="23861C2A" w:rsidR="00A06009" w:rsidRDefault="00A06009" w:rsidP="00DA7BF8">
      <w:pPr>
        <w:rPr>
          <w:rFonts w:asciiTheme="minorHAnsi" w:hAnsiTheme="minorHAnsi" w:cstheme="minorHAnsi"/>
          <w:b/>
          <w:iCs/>
        </w:rPr>
      </w:pPr>
    </w:p>
    <w:p w14:paraId="2AC4F6D5" w14:textId="76ACD9E6" w:rsidR="00A06009" w:rsidRDefault="003F1978" w:rsidP="00DA7BF8">
      <w:pPr>
        <w:rPr>
          <w:rFonts w:asciiTheme="minorHAnsi" w:hAnsiTheme="minorHAnsi" w:cstheme="minorHAnsi"/>
          <w:b/>
          <w:iCs/>
        </w:rPr>
      </w:pPr>
      <w:r w:rsidRPr="00487998">
        <w:rPr>
          <w:rFonts w:asciiTheme="minorHAnsi" w:hAnsiTheme="minorHAnsi" w:cstheme="minorHAnsi"/>
          <w:b/>
          <w:i/>
        </w:rPr>
        <w:lastRenderedPageBreak/>
        <w:t>Blake</w:t>
      </w:r>
      <w:r>
        <w:rPr>
          <w:rFonts w:asciiTheme="minorHAnsi" w:hAnsiTheme="minorHAnsi" w:cstheme="minorHAnsi"/>
          <w:b/>
          <w:iCs/>
        </w:rPr>
        <w:t>/Resentencing</w:t>
      </w:r>
      <w:r w:rsidR="00F360E0">
        <w:rPr>
          <w:rFonts w:asciiTheme="minorHAnsi" w:hAnsiTheme="minorHAnsi" w:cstheme="minorHAnsi"/>
          <w:b/>
          <w:iCs/>
        </w:rPr>
        <w:t xml:space="preserve">: Trial court erred when it included a federal conviction in the offender score without evidence or affirmative acknowledgment to support the prior conviction. </w:t>
      </w:r>
    </w:p>
    <w:p w14:paraId="35044CF7" w14:textId="77777777" w:rsidR="00F64860" w:rsidRDefault="00F64860" w:rsidP="00DA7BF8">
      <w:pPr>
        <w:rPr>
          <w:rFonts w:asciiTheme="minorHAnsi" w:hAnsiTheme="minorHAnsi" w:cstheme="minorHAnsi"/>
          <w:bCs/>
          <w:i/>
        </w:rPr>
      </w:pPr>
    </w:p>
    <w:p w14:paraId="2848D028" w14:textId="3CC036D5" w:rsidR="003F1978" w:rsidRDefault="003F1978" w:rsidP="00DA7BF8">
      <w:pPr>
        <w:rPr>
          <w:rFonts w:asciiTheme="minorHAnsi" w:hAnsiTheme="minorHAnsi" w:cstheme="minorHAnsi"/>
          <w:iCs/>
        </w:rPr>
      </w:pPr>
      <w:r w:rsidRPr="003F1978">
        <w:rPr>
          <w:rFonts w:asciiTheme="minorHAnsi" w:hAnsiTheme="minorHAnsi" w:cstheme="minorHAnsi"/>
          <w:bCs/>
          <w:i/>
        </w:rPr>
        <w:t>State v. Moore</w:t>
      </w:r>
      <w:r w:rsidRPr="003F1978">
        <w:rPr>
          <w:rFonts w:asciiTheme="minorHAnsi" w:hAnsiTheme="minorHAnsi" w:cstheme="minorHAnsi"/>
          <w:bCs/>
          <w:iCs/>
        </w:rPr>
        <w:t xml:space="preserve">, </w:t>
      </w:r>
      <w:r>
        <w:rPr>
          <w:rFonts w:asciiTheme="minorHAnsi" w:hAnsiTheme="minorHAnsi" w:cstheme="minorHAnsi"/>
          <w:bCs/>
          <w:iCs/>
        </w:rPr>
        <w:t xml:space="preserve">56115-8-III, </w:t>
      </w:r>
      <w:r w:rsidRPr="009E58B9">
        <w:rPr>
          <w:rFonts w:asciiTheme="minorHAnsi" w:hAnsiTheme="minorHAnsi" w:cstheme="minorHAnsi"/>
        </w:rPr>
        <w:t>202</w:t>
      </w:r>
      <w:r>
        <w:rPr>
          <w:rFonts w:asciiTheme="minorHAnsi" w:hAnsiTheme="minorHAnsi" w:cstheme="minorHAnsi"/>
        </w:rPr>
        <w:t>3</w:t>
      </w:r>
      <w:r w:rsidRPr="009E58B9">
        <w:rPr>
          <w:rFonts w:asciiTheme="minorHAnsi" w:hAnsiTheme="minorHAnsi" w:cstheme="minorHAnsi"/>
        </w:rPr>
        <w:t xml:space="preserve"> WL </w:t>
      </w:r>
      <w:r>
        <w:rPr>
          <w:rFonts w:asciiTheme="minorHAnsi" w:hAnsiTheme="minorHAnsi" w:cstheme="minorHAnsi"/>
          <w:bCs/>
          <w:iCs/>
        </w:rPr>
        <w:t>2381745</w:t>
      </w:r>
      <w:r>
        <w:rPr>
          <w:rFonts w:asciiTheme="minorHAnsi" w:hAnsiTheme="minorHAnsi" w:cstheme="minorHAnsi"/>
        </w:rPr>
        <w:t xml:space="preserve"> </w:t>
      </w:r>
      <w:r w:rsidRPr="009E58B9">
        <w:rPr>
          <w:rFonts w:asciiTheme="minorHAnsi" w:hAnsiTheme="minorHAnsi" w:cstheme="minorHAnsi"/>
        </w:rPr>
        <w:t xml:space="preserve">(Wash. Court of Appeals, </w:t>
      </w:r>
      <w:r>
        <w:rPr>
          <w:rFonts w:asciiTheme="minorHAnsi" w:hAnsiTheme="minorHAnsi" w:cstheme="minorHAnsi"/>
        </w:rPr>
        <w:t>Div. 2, Mar. 7,</w:t>
      </w:r>
      <w:r w:rsidRPr="009E58B9">
        <w:rPr>
          <w:rFonts w:asciiTheme="minorHAnsi" w:hAnsiTheme="minorHAnsi" w:cstheme="minorHAnsi"/>
        </w:rPr>
        <w:t xml:space="preserve"> 2023) </w:t>
      </w:r>
      <w:r w:rsidRPr="009E58B9">
        <w:rPr>
          <w:rFonts w:asciiTheme="minorHAnsi" w:hAnsiTheme="minorHAnsi" w:cstheme="minorHAnsi"/>
          <w:iCs/>
        </w:rPr>
        <w:t>(</w:t>
      </w:r>
      <w:r>
        <w:rPr>
          <w:rFonts w:asciiTheme="minorHAnsi" w:hAnsiTheme="minorHAnsi" w:cstheme="minorHAnsi"/>
          <w:iCs/>
        </w:rPr>
        <w:t>U</w:t>
      </w:r>
      <w:r w:rsidRPr="009E58B9">
        <w:rPr>
          <w:rFonts w:asciiTheme="minorHAnsi" w:hAnsiTheme="minorHAnsi" w:cstheme="minorHAnsi"/>
          <w:iCs/>
        </w:rPr>
        <w:t>npublished)</w:t>
      </w:r>
    </w:p>
    <w:p w14:paraId="0BC1C2E1" w14:textId="77777777" w:rsidR="004B5050" w:rsidRPr="003F1978" w:rsidRDefault="003F1978" w:rsidP="004B5050">
      <w:pPr>
        <w:rPr>
          <w:rFonts w:asciiTheme="minorHAnsi" w:hAnsiTheme="minorHAnsi" w:cstheme="minorHAnsi"/>
          <w:bCs/>
          <w:iCs/>
        </w:rPr>
      </w:pPr>
      <w:r>
        <w:rPr>
          <w:rFonts w:asciiTheme="minorHAnsi" w:hAnsiTheme="minorHAnsi" w:cstheme="minorHAnsi"/>
          <w:iCs/>
        </w:rPr>
        <w:t xml:space="preserve">At a </w:t>
      </w:r>
      <w:r w:rsidRPr="003F1978">
        <w:rPr>
          <w:rFonts w:asciiTheme="minorHAnsi" w:hAnsiTheme="minorHAnsi" w:cstheme="minorHAnsi"/>
          <w:i/>
        </w:rPr>
        <w:t>Blake</w:t>
      </w:r>
      <w:r>
        <w:rPr>
          <w:rFonts w:asciiTheme="minorHAnsi" w:hAnsiTheme="minorHAnsi" w:cstheme="minorHAnsi"/>
          <w:iCs/>
        </w:rPr>
        <w:t xml:space="preserve"> resentencing hearing, the trial court vacated a prior PCS conviction pursuant to </w:t>
      </w:r>
      <w:r w:rsidRPr="003F1978">
        <w:rPr>
          <w:rFonts w:asciiTheme="minorHAnsi" w:hAnsiTheme="minorHAnsi" w:cstheme="minorHAnsi"/>
          <w:i/>
        </w:rPr>
        <w:t>Blake</w:t>
      </w:r>
      <w:r>
        <w:rPr>
          <w:rFonts w:asciiTheme="minorHAnsi" w:hAnsiTheme="minorHAnsi" w:cstheme="minorHAnsi"/>
          <w:iCs/>
        </w:rPr>
        <w:t xml:space="preserve"> and removed one point from the offender score. The trial court also added a point to the offender score for a prior federal felon in possession of a firearm conviction that had not been included in the offender score</w:t>
      </w:r>
      <w:r w:rsidR="00FC3849">
        <w:rPr>
          <w:rFonts w:asciiTheme="minorHAnsi" w:hAnsiTheme="minorHAnsi" w:cstheme="minorHAnsi"/>
          <w:iCs/>
        </w:rPr>
        <w:t xml:space="preserve"> at the initial sentencing hearing</w:t>
      </w:r>
      <w:r>
        <w:rPr>
          <w:rFonts w:asciiTheme="minorHAnsi" w:hAnsiTheme="minorHAnsi" w:cstheme="minorHAnsi"/>
          <w:iCs/>
        </w:rPr>
        <w:t xml:space="preserve">. </w:t>
      </w:r>
      <w:r w:rsidR="00FC3849">
        <w:rPr>
          <w:rFonts w:asciiTheme="minorHAnsi" w:hAnsiTheme="minorHAnsi" w:cstheme="minorHAnsi"/>
          <w:iCs/>
        </w:rPr>
        <w:t>At resentencing, the defense attorney did not conte</w:t>
      </w:r>
      <w:r w:rsidR="000A2653">
        <w:rPr>
          <w:rFonts w:asciiTheme="minorHAnsi" w:hAnsiTheme="minorHAnsi" w:cstheme="minorHAnsi"/>
          <w:iCs/>
        </w:rPr>
        <w:t>st</w:t>
      </w:r>
      <w:r w:rsidR="00FC3849">
        <w:rPr>
          <w:rFonts w:asciiTheme="minorHAnsi" w:hAnsiTheme="minorHAnsi" w:cstheme="minorHAnsi"/>
          <w:iCs/>
        </w:rPr>
        <w:t xml:space="preserve"> the addition point from the federal conviction, and the </w:t>
      </w:r>
      <w:r w:rsidR="00F360E0">
        <w:rPr>
          <w:rFonts w:asciiTheme="minorHAnsi" w:hAnsiTheme="minorHAnsi" w:cstheme="minorHAnsi"/>
          <w:iCs/>
        </w:rPr>
        <w:t xml:space="preserve">State failed to present </w:t>
      </w:r>
      <w:r w:rsidR="000A2653">
        <w:rPr>
          <w:rFonts w:asciiTheme="minorHAnsi" w:hAnsiTheme="minorHAnsi" w:cstheme="minorHAnsi"/>
          <w:iCs/>
        </w:rPr>
        <w:t xml:space="preserve">any </w:t>
      </w:r>
      <w:r w:rsidR="00F360E0">
        <w:rPr>
          <w:rFonts w:asciiTheme="minorHAnsi" w:hAnsiTheme="minorHAnsi" w:cstheme="minorHAnsi"/>
          <w:iCs/>
        </w:rPr>
        <w:t xml:space="preserve">evidence of the federal conviction. </w:t>
      </w:r>
      <w:r w:rsidR="00FC3849">
        <w:rPr>
          <w:rFonts w:asciiTheme="minorHAnsi" w:hAnsiTheme="minorHAnsi" w:cstheme="minorHAnsi"/>
          <w:iCs/>
        </w:rPr>
        <w:t xml:space="preserve">The trial court denied resentencing relief because the </w:t>
      </w:r>
      <w:r w:rsidR="000A2653">
        <w:rPr>
          <w:rFonts w:asciiTheme="minorHAnsi" w:hAnsiTheme="minorHAnsi" w:cstheme="minorHAnsi"/>
          <w:iCs/>
        </w:rPr>
        <w:t xml:space="preserve">offender </w:t>
      </w:r>
      <w:r w:rsidR="00FC3849">
        <w:rPr>
          <w:rFonts w:asciiTheme="minorHAnsi" w:hAnsiTheme="minorHAnsi" w:cstheme="minorHAnsi"/>
          <w:iCs/>
        </w:rPr>
        <w:t xml:space="preserve">score remained the same. </w:t>
      </w:r>
      <w:r w:rsidR="000A2653">
        <w:rPr>
          <w:rFonts w:asciiTheme="minorHAnsi" w:hAnsiTheme="minorHAnsi" w:cstheme="minorHAnsi"/>
          <w:iCs/>
        </w:rPr>
        <w:t xml:space="preserve"> The State argued Mr. Moore’s appeal was not timely, claiming he was appealing the original 2017 sentence.  </w:t>
      </w:r>
      <w:r w:rsidRPr="003F1978">
        <w:rPr>
          <w:rFonts w:asciiTheme="minorHAnsi" w:hAnsiTheme="minorHAnsi" w:cstheme="minorHAnsi"/>
          <w:i/>
        </w:rPr>
        <w:t>Held</w:t>
      </w:r>
      <w:r>
        <w:rPr>
          <w:rFonts w:asciiTheme="minorHAnsi" w:hAnsiTheme="minorHAnsi" w:cstheme="minorHAnsi"/>
          <w:iCs/>
        </w:rPr>
        <w:t xml:space="preserve">, </w:t>
      </w:r>
      <w:r w:rsidR="00F360E0">
        <w:rPr>
          <w:rFonts w:asciiTheme="minorHAnsi" w:hAnsiTheme="minorHAnsi" w:cstheme="minorHAnsi"/>
          <w:iCs/>
        </w:rPr>
        <w:t>the trial court erred when it added a point to Mr. Moore’s offender score for a prior federal conviction</w:t>
      </w:r>
      <w:r w:rsidR="00FC3849">
        <w:rPr>
          <w:rFonts w:asciiTheme="minorHAnsi" w:hAnsiTheme="minorHAnsi" w:cstheme="minorHAnsi"/>
          <w:iCs/>
        </w:rPr>
        <w:t xml:space="preserve"> without</w:t>
      </w:r>
      <w:r w:rsidR="00F360E0">
        <w:rPr>
          <w:rFonts w:asciiTheme="minorHAnsi" w:hAnsiTheme="minorHAnsi" w:cstheme="minorHAnsi"/>
          <w:iCs/>
        </w:rPr>
        <w:t xml:space="preserve"> evidence </w:t>
      </w:r>
      <w:r w:rsidR="00FC3849">
        <w:rPr>
          <w:rFonts w:asciiTheme="minorHAnsi" w:hAnsiTheme="minorHAnsi" w:cstheme="minorHAnsi"/>
          <w:iCs/>
        </w:rPr>
        <w:t xml:space="preserve">of the conviction </w:t>
      </w:r>
      <w:r w:rsidR="00F360E0">
        <w:rPr>
          <w:rFonts w:asciiTheme="minorHAnsi" w:hAnsiTheme="minorHAnsi" w:cstheme="minorHAnsi"/>
          <w:iCs/>
        </w:rPr>
        <w:t xml:space="preserve">or the defendant’s affirmative acknowledgment. </w:t>
      </w:r>
      <w:r w:rsidR="004B5050">
        <w:rPr>
          <w:rFonts w:asciiTheme="minorHAnsi" w:hAnsiTheme="minorHAnsi" w:cstheme="minorHAnsi"/>
          <w:iCs/>
        </w:rPr>
        <w:t xml:space="preserve">Mr. Moore did not </w:t>
      </w:r>
      <w:proofErr w:type="gramStart"/>
      <w:r w:rsidR="004B5050">
        <w:rPr>
          <w:rFonts w:asciiTheme="minorHAnsi" w:hAnsiTheme="minorHAnsi" w:cstheme="minorHAnsi"/>
          <w:iCs/>
        </w:rPr>
        <w:t>invite</w:t>
      </w:r>
      <w:proofErr w:type="gramEnd"/>
      <w:r w:rsidR="004B5050">
        <w:rPr>
          <w:rFonts w:asciiTheme="minorHAnsi" w:hAnsiTheme="minorHAnsi" w:cstheme="minorHAnsi"/>
          <w:iCs/>
        </w:rPr>
        <w:t xml:space="preserve"> error by failing to object to the inclusion of the federal conviction in his offender score. A defendant’s agreement that prior criminal history exists does not constitute an affirmative acknowledgement that the conviction satisfies the comparability requirements. </w:t>
      </w:r>
    </w:p>
    <w:p w14:paraId="16B44A6C" w14:textId="6548F3FA" w:rsidR="003F1978" w:rsidRPr="003F1978" w:rsidRDefault="00FC3849" w:rsidP="00DA7BF8">
      <w:pPr>
        <w:rPr>
          <w:rFonts w:asciiTheme="minorHAnsi" w:hAnsiTheme="minorHAnsi" w:cstheme="minorHAnsi"/>
          <w:bCs/>
          <w:iCs/>
        </w:rPr>
      </w:pPr>
      <w:r w:rsidRPr="00FC3849">
        <w:rPr>
          <w:rFonts w:asciiTheme="minorHAnsi" w:hAnsiTheme="minorHAnsi" w:cstheme="minorHAnsi"/>
          <w:i/>
        </w:rPr>
        <w:t>Held</w:t>
      </w:r>
      <w:r>
        <w:rPr>
          <w:rFonts w:asciiTheme="minorHAnsi" w:hAnsiTheme="minorHAnsi" w:cstheme="minorHAnsi"/>
          <w:iCs/>
        </w:rPr>
        <w:t xml:space="preserve">, the appeal is timely. </w:t>
      </w:r>
      <w:r w:rsidR="000A2653">
        <w:rPr>
          <w:rFonts w:asciiTheme="minorHAnsi" w:hAnsiTheme="minorHAnsi" w:cstheme="minorHAnsi"/>
          <w:iCs/>
        </w:rPr>
        <w:t xml:space="preserve">Mr. Moore </w:t>
      </w:r>
      <w:proofErr w:type="gramStart"/>
      <w:r w:rsidR="000A2653">
        <w:rPr>
          <w:rFonts w:asciiTheme="minorHAnsi" w:hAnsiTheme="minorHAnsi" w:cstheme="minorHAnsi"/>
          <w:iCs/>
        </w:rPr>
        <w:t>appealed</w:t>
      </w:r>
      <w:proofErr w:type="gramEnd"/>
      <w:r w:rsidR="000A2653">
        <w:rPr>
          <w:rFonts w:asciiTheme="minorHAnsi" w:hAnsiTheme="minorHAnsi" w:cstheme="minorHAnsi"/>
          <w:iCs/>
        </w:rPr>
        <w:t xml:space="preserve"> the ruling at the resentencing hearing. </w:t>
      </w:r>
    </w:p>
    <w:p w14:paraId="2741AAE0" w14:textId="77777777" w:rsidR="00A06009" w:rsidRPr="00A06009" w:rsidRDefault="00A06009" w:rsidP="00DA7BF8">
      <w:pPr>
        <w:rPr>
          <w:rFonts w:asciiTheme="minorHAnsi" w:hAnsiTheme="minorHAnsi" w:cstheme="minorHAnsi"/>
          <w:b/>
          <w:iCs/>
        </w:rPr>
      </w:pPr>
    </w:p>
    <w:p w14:paraId="25A1618C" w14:textId="1709B12F" w:rsidR="004B5050" w:rsidRDefault="004B5050" w:rsidP="00DA7BF8">
      <w:pPr>
        <w:rPr>
          <w:rFonts w:asciiTheme="minorHAnsi" w:hAnsiTheme="minorHAnsi" w:cstheme="minorHAnsi"/>
          <w:b/>
          <w:iCs/>
        </w:rPr>
      </w:pPr>
      <w:r>
        <w:rPr>
          <w:rFonts w:asciiTheme="minorHAnsi" w:hAnsiTheme="minorHAnsi" w:cstheme="minorHAnsi"/>
          <w:b/>
          <w:i/>
        </w:rPr>
        <w:t>Blake</w:t>
      </w:r>
      <w:r w:rsidRPr="004B5050">
        <w:rPr>
          <w:rFonts w:asciiTheme="minorHAnsi" w:hAnsiTheme="minorHAnsi" w:cstheme="minorHAnsi"/>
          <w:b/>
          <w:iCs/>
        </w:rPr>
        <w:t>/</w:t>
      </w:r>
      <w:r>
        <w:rPr>
          <w:rFonts w:asciiTheme="minorHAnsi" w:hAnsiTheme="minorHAnsi" w:cstheme="minorHAnsi"/>
          <w:b/>
          <w:iCs/>
        </w:rPr>
        <w:t>Search Warrant:</w:t>
      </w:r>
      <w:r w:rsidR="00110A7E">
        <w:rPr>
          <w:rFonts w:asciiTheme="minorHAnsi" w:hAnsiTheme="minorHAnsi" w:cstheme="minorHAnsi"/>
          <w:b/>
          <w:iCs/>
        </w:rPr>
        <w:t xml:space="preserve"> Search warrant based on suspicion of both PCS and use of drug paraphernalia remains supported by probable cause after </w:t>
      </w:r>
      <w:r w:rsidR="00110A7E" w:rsidRPr="00110A7E">
        <w:rPr>
          <w:rFonts w:asciiTheme="minorHAnsi" w:hAnsiTheme="minorHAnsi" w:cstheme="minorHAnsi"/>
          <w:b/>
          <w:i/>
        </w:rPr>
        <w:t>Blake.</w:t>
      </w:r>
    </w:p>
    <w:p w14:paraId="1431738E" w14:textId="482AC189" w:rsidR="004B5050" w:rsidRDefault="004B5050" w:rsidP="00DA7BF8">
      <w:pPr>
        <w:rPr>
          <w:rFonts w:asciiTheme="minorHAnsi" w:hAnsiTheme="minorHAnsi" w:cstheme="minorHAnsi"/>
          <w:b/>
          <w:iCs/>
        </w:rPr>
      </w:pPr>
    </w:p>
    <w:p w14:paraId="0F89897A" w14:textId="079BC4E8" w:rsidR="004B5050" w:rsidRDefault="004B5050" w:rsidP="004B5050">
      <w:pPr>
        <w:rPr>
          <w:rFonts w:asciiTheme="minorHAnsi" w:hAnsiTheme="minorHAnsi" w:cstheme="minorHAnsi"/>
          <w:iCs/>
        </w:rPr>
      </w:pPr>
      <w:r w:rsidRPr="00DA7BF8">
        <w:rPr>
          <w:rFonts w:asciiTheme="minorHAnsi" w:hAnsiTheme="minorHAnsi" w:cstheme="minorHAnsi"/>
          <w:bCs/>
          <w:i/>
        </w:rPr>
        <w:t xml:space="preserve">State v. </w:t>
      </w:r>
      <w:r>
        <w:rPr>
          <w:rFonts w:asciiTheme="minorHAnsi" w:hAnsiTheme="minorHAnsi" w:cstheme="minorHAnsi"/>
          <w:bCs/>
          <w:i/>
        </w:rPr>
        <w:t>Purves</w:t>
      </w:r>
      <w:r w:rsidRPr="00DA7BF8">
        <w:rPr>
          <w:rFonts w:asciiTheme="minorHAnsi" w:hAnsiTheme="minorHAnsi" w:cstheme="minorHAnsi"/>
          <w:bCs/>
          <w:iCs/>
        </w:rPr>
        <w:t xml:space="preserve">, </w:t>
      </w:r>
      <w:r w:rsidR="00E91BA8">
        <w:rPr>
          <w:rFonts w:asciiTheme="minorHAnsi" w:hAnsiTheme="minorHAnsi" w:cstheme="minorHAnsi"/>
          <w:bCs/>
          <w:iCs/>
        </w:rPr>
        <w:t>No. 56600-1-II</w:t>
      </w:r>
      <w:r>
        <w:rPr>
          <w:rFonts w:asciiTheme="minorHAnsi" w:hAnsiTheme="minorHAnsi" w:cstheme="minorHAnsi"/>
          <w:bCs/>
          <w:iCs/>
        </w:rPr>
        <w:t xml:space="preserve">, </w:t>
      </w:r>
      <w:r w:rsidRPr="009E58B9">
        <w:rPr>
          <w:rFonts w:asciiTheme="minorHAnsi" w:hAnsiTheme="minorHAnsi" w:cstheme="minorHAnsi"/>
        </w:rPr>
        <w:t>202</w:t>
      </w:r>
      <w:r>
        <w:rPr>
          <w:rFonts w:asciiTheme="minorHAnsi" w:hAnsiTheme="minorHAnsi" w:cstheme="minorHAnsi"/>
        </w:rPr>
        <w:t>3</w:t>
      </w:r>
      <w:r w:rsidRPr="009E58B9">
        <w:rPr>
          <w:rFonts w:asciiTheme="minorHAnsi" w:hAnsiTheme="minorHAnsi" w:cstheme="minorHAnsi"/>
        </w:rPr>
        <w:t xml:space="preserve"> WL </w:t>
      </w:r>
      <w:r>
        <w:rPr>
          <w:rFonts w:asciiTheme="minorHAnsi" w:hAnsiTheme="minorHAnsi" w:cstheme="minorHAnsi"/>
        </w:rPr>
        <w:t xml:space="preserve">2263293. </w:t>
      </w:r>
      <w:r w:rsidRPr="009E58B9">
        <w:rPr>
          <w:rFonts w:asciiTheme="minorHAnsi" w:hAnsiTheme="minorHAnsi" w:cstheme="minorHAnsi"/>
        </w:rPr>
        <w:t xml:space="preserve">(Wash. Court of Appeals, </w:t>
      </w:r>
      <w:r>
        <w:rPr>
          <w:rFonts w:asciiTheme="minorHAnsi" w:hAnsiTheme="minorHAnsi" w:cstheme="minorHAnsi"/>
        </w:rPr>
        <w:t xml:space="preserve">Div. </w:t>
      </w:r>
      <w:r w:rsidR="00E91BA8">
        <w:rPr>
          <w:rFonts w:asciiTheme="minorHAnsi" w:hAnsiTheme="minorHAnsi" w:cstheme="minorHAnsi"/>
        </w:rPr>
        <w:t>2</w:t>
      </w:r>
      <w:r>
        <w:rPr>
          <w:rFonts w:asciiTheme="minorHAnsi" w:hAnsiTheme="minorHAnsi" w:cstheme="minorHAnsi"/>
        </w:rPr>
        <w:t>, Feb. 28</w:t>
      </w:r>
      <w:r w:rsidRPr="009E58B9">
        <w:rPr>
          <w:rFonts w:asciiTheme="minorHAnsi" w:hAnsiTheme="minorHAnsi" w:cstheme="minorHAnsi"/>
        </w:rPr>
        <w:t xml:space="preserve">, 2023) </w:t>
      </w:r>
      <w:r w:rsidRPr="009E58B9">
        <w:rPr>
          <w:rFonts w:asciiTheme="minorHAnsi" w:hAnsiTheme="minorHAnsi" w:cstheme="minorHAnsi"/>
          <w:iCs/>
        </w:rPr>
        <w:t>(</w:t>
      </w:r>
      <w:r>
        <w:rPr>
          <w:rFonts w:asciiTheme="minorHAnsi" w:hAnsiTheme="minorHAnsi" w:cstheme="minorHAnsi"/>
          <w:iCs/>
        </w:rPr>
        <w:t>U</w:t>
      </w:r>
      <w:r w:rsidRPr="009E58B9">
        <w:rPr>
          <w:rFonts w:asciiTheme="minorHAnsi" w:hAnsiTheme="minorHAnsi" w:cstheme="minorHAnsi"/>
          <w:iCs/>
        </w:rPr>
        <w:t xml:space="preserve">npublished) </w:t>
      </w:r>
    </w:p>
    <w:p w14:paraId="1FD57896" w14:textId="5F87CEAD" w:rsidR="004B5050" w:rsidRPr="009E58B9" w:rsidRDefault="004B5050" w:rsidP="004B5050">
      <w:pPr>
        <w:rPr>
          <w:rFonts w:asciiTheme="minorHAnsi" w:hAnsiTheme="minorHAnsi" w:cstheme="minorHAnsi"/>
        </w:rPr>
      </w:pPr>
      <w:r>
        <w:rPr>
          <w:rFonts w:asciiTheme="minorHAnsi" w:hAnsiTheme="minorHAnsi" w:cstheme="minorHAnsi"/>
          <w:iCs/>
        </w:rPr>
        <w:t xml:space="preserve">The State prosecuted Mr. Purves for PCS with </w:t>
      </w:r>
      <w:proofErr w:type="gramStart"/>
      <w:r>
        <w:rPr>
          <w:rFonts w:asciiTheme="minorHAnsi" w:hAnsiTheme="minorHAnsi" w:cstheme="minorHAnsi"/>
          <w:iCs/>
        </w:rPr>
        <w:t>intent</w:t>
      </w:r>
      <w:proofErr w:type="gramEnd"/>
      <w:r>
        <w:rPr>
          <w:rFonts w:asciiTheme="minorHAnsi" w:hAnsiTheme="minorHAnsi" w:cstheme="minorHAnsi"/>
          <w:iCs/>
        </w:rPr>
        <w:t xml:space="preserve"> to deliver following a search of his vehicle authorized by a search warrant yielded contraband.  Police sought the search warrant based on observations of suspected controlled substances and drug paraphernalia. The trial court denied the defense motion to suppress based on </w:t>
      </w:r>
      <w:r w:rsidRPr="004B5050">
        <w:rPr>
          <w:rFonts w:asciiTheme="minorHAnsi" w:hAnsiTheme="minorHAnsi" w:cstheme="minorHAnsi"/>
          <w:i/>
        </w:rPr>
        <w:t>Blake</w:t>
      </w:r>
      <w:r>
        <w:rPr>
          <w:rFonts w:asciiTheme="minorHAnsi" w:hAnsiTheme="minorHAnsi" w:cstheme="minorHAnsi"/>
          <w:iCs/>
        </w:rPr>
        <w:t xml:space="preserve">.  </w:t>
      </w:r>
      <w:r w:rsidRPr="004B5050">
        <w:rPr>
          <w:rFonts w:asciiTheme="minorHAnsi" w:hAnsiTheme="minorHAnsi" w:cstheme="minorHAnsi"/>
          <w:i/>
        </w:rPr>
        <w:t>Held</w:t>
      </w:r>
      <w:r>
        <w:rPr>
          <w:rFonts w:asciiTheme="minorHAnsi" w:hAnsiTheme="minorHAnsi" w:cstheme="minorHAnsi"/>
          <w:iCs/>
        </w:rPr>
        <w:t xml:space="preserve">, the search warrant was based on </w:t>
      </w:r>
      <w:r w:rsidR="00110A7E">
        <w:rPr>
          <w:rFonts w:asciiTheme="minorHAnsi" w:hAnsiTheme="minorHAnsi" w:cstheme="minorHAnsi"/>
          <w:iCs/>
        </w:rPr>
        <w:t xml:space="preserve">suspicion that evidence would be found violating </w:t>
      </w:r>
      <w:r>
        <w:rPr>
          <w:rFonts w:asciiTheme="minorHAnsi" w:hAnsiTheme="minorHAnsi" w:cstheme="minorHAnsi"/>
          <w:iCs/>
        </w:rPr>
        <w:t xml:space="preserve">two criminal statutes, </w:t>
      </w:r>
      <w:r w:rsidR="00110A7E">
        <w:rPr>
          <w:rFonts w:asciiTheme="minorHAnsi" w:hAnsiTheme="minorHAnsi" w:cstheme="minorHAnsi"/>
          <w:iCs/>
        </w:rPr>
        <w:t>and the statute prohibiting use of drug paraphernalia</w:t>
      </w:r>
      <w:r>
        <w:rPr>
          <w:rFonts w:asciiTheme="minorHAnsi" w:hAnsiTheme="minorHAnsi" w:cstheme="minorHAnsi"/>
          <w:iCs/>
        </w:rPr>
        <w:t xml:space="preserve"> remains valid after </w:t>
      </w:r>
      <w:r w:rsidRPr="00110A7E">
        <w:rPr>
          <w:rFonts w:asciiTheme="minorHAnsi" w:hAnsiTheme="minorHAnsi" w:cstheme="minorHAnsi"/>
          <w:i/>
        </w:rPr>
        <w:t>Blake</w:t>
      </w:r>
      <w:r>
        <w:rPr>
          <w:rFonts w:asciiTheme="minorHAnsi" w:hAnsiTheme="minorHAnsi" w:cstheme="minorHAnsi"/>
          <w:iCs/>
        </w:rPr>
        <w:t xml:space="preserve">.  </w:t>
      </w:r>
      <w:r w:rsidR="00E91BA8">
        <w:rPr>
          <w:rFonts w:asciiTheme="minorHAnsi" w:hAnsiTheme="minorHAnsi" w:cstheme="minorHAnsi"/>
          <w:iCs/>
        </w:rPr>
        <w:t>The evidence for both offenses was the same.</w:t>
      </w:r>
    </w:p>
    <w:p w14:paraId="2B4F9264" w14:textId="26AFD634" w:rsidR="004B5050" w:rsidRDefault="004B5050" w:rsidP="00DA7BF8">
      <w:pPr>
        <w:rPr>
          <w:rFonts w:asciiTheme="minorHAnsi" w:hAnsiTheme="minorHAnsi" w:cstheme="minorHAnsi"/>
          <w:b/>
          <w:iCs/>
        </w:rPr>
      </w:pPr>
    </w:p>
    <w:bookmarkEnd w:id="10"/>
    <w:p w14:paraId="5921B2EF" w14:textId="3AC4A958" w:rsidR="00DA7BF8" w:rsidRDefault="00DA7BF8" w:rsidP="00DA7BF8">
      <w:pPr>
        <w:rPr>
          <w:rFonts w:asciiTheme="minorHAnsi" w:hAnsiTheme="minorHAnsi" w:cstheme="minorHAnsi"/>
          <w:b/>
          <w:iCs/>
        </w:rPr>
      </w:pPr>
      <w:r w:rsidRPr="00487998">
        <w:rPr>
          <w:rFonts w:asciiTheme="minorHAnsi" w:hAnsiTheme="minorHAnsi" w:cstheme="minorHAnsi"/>
          <w:b/>
          <w:i/>
        </w:rPr>
        <w:t>Blake</w:t>
      </w:r>
      <w:r>
        <w:rPr>
          <w:rFonts w:asciiTheme="minorHAnsi" w:hAnsiTheme="minorHAnsi" w:cstheme="minorHAnsi"/>
          <w:b/>
          <w:iCs/>
        </w:rPr>
        <w:t>/Resentencing: Trial court properly denied defendant’s motion to vacate convictions</w:t>
      </w:r>
      <w:r w:rsidR="00A0441E">
        <w:rPr>
          <w:rFonts w:asciiTheme="minorHAnsi" w:hAnsiTheme="minorHAnsi" w:cstheme="minorHAnsi"/>
          <w:b/>
          <w:iCs/>
        </w:rPr>
        <w:t xml:space="preserve"> of crimes other than PCS that were part of a plea agreement.</w:t>
      </w:r>
    </w:p>
    <w:p w14:paraId="426477EF" w14:textId="77777777" w:rsidR="00082B26" w:rsidRDefault="00082B26" w:rsidP="00DA7BF8">
      <w:pPr>
        <w:rPr>
          <w:rFonts w:asciiTheme="minorHAnsi" w:hAnsiTheme="minorHAnsi" w:cstheme="minorHAnsi"/>
          <w:bCs/>
          <w:i/>
        </w:rPr>
      </w:pPr>
    </w:p>
    <w:p w14:paraId="52A3F527" w14:textId="27FAB506" w:rsidR="00DA7BF8" w:rsidRPr="009E58B9" w:rsidRDefault="00DA7BF8" w:rsidP="00DA7BF8">
      <w:pPr>
        <w:rPr>
          <w:rFonts w:asciiTheme="minorHAnsi" w:hAnsiTheme="minorHAnsi" w:cstheme="minorHAnsi"/>
        </w:rPr>
      </w:pPr>
      <w:r w:rsidRPr="00DA7BF8">
        <w:rPr>
          <w:rFonts w:asciiTheme="minorHAnsi" w:hAnsiTheme="minorHAnsi" w:cstheme="minorHAnsi"/>
          <w:bCs/>
          <w:i/>
        </w:rPr>
        <w:t>State v. Bergstrom</w:t>
      </w:r>
      <w:r w:rsidRPr="00DA7BF8">
        <w:rPr>
          <w:rFonts w:asciiTheme="minorHAnsi" w:hAnsiTheme="minorHAnsi" w:cstheme="minorHAnsi"/>
          <w:bCs/>
          <w:iCs/>
        </w:rPr>
        <w:t xml:space="preserve">, </w:t>
      </w:r>
      <w:r w:rsidR="00B50990">
        <w:rPr>
          <w:rFonts w:asciiTheme="minorHAnsi" w:hAnsiTheme="minorHAnsi" w:cstheme="minorHAnsi"/>
          <w:bCs/>
          <w:iCs/>
        </w:rPr>
        <w:t xml:space="preserve">38514-1-III, </w:t>
      </w:r>
      <w:r w:rsidRPr="009E58B9">
        <w:rPr>
          <w:rFonts w:asciiTheme="minorHAnsi" w:hAnsiTheme="minorHAnsi" w:cstheme="minorHAnsi"/>
        </w:rPr>
        <w:t>202</w:t>
      </w:r>
      <w:r w:rsidR="00487998">
        <w:rPr>
          <w:rFonts w:asciiTheme="minorHAnsi" w:hAnsiTheme="minorHAnsi" w:cstheme="minorHAnsi"/>
        </w:rPr>
        <w:t>3</w:t>
      </w:r>
      <w:r w:rsidRPr="009E58B9">
        <w:rPr>
          <w:rFonts w:asciiTheme="minorHAnsi" w:hAnsiTheme="minorHAnsi" w:cstheme="minorHAnsi"/>
        </w:rPr>
        <w:t xml:space="preserve"> WL </w:t>
      </w:r>
      <w:r w:rsidR="00487998">
        <w:rPr>
          <w:rFonts w:asciiTheme="minorHAnsi" w:hAnsiTheme="minorHAnsi" w:cstheme="minorHAnsi"/>
          <w:bCs/>
          <w:iCs/>
        </w:rPr>
        <w:t>367583</w:t>
      </w:r>
      <w:r w:rsidR="00B50990">
        <w:rPr>
          <w:rFonts w:asciiTheme="minorHAnsi" w:hAnsiTheme="minorHAnsi" w:cstheme="minorHAnsi"/>
        </w:rPr>
        <w:t xml:space="preserve"> </w:t>
      </w:r>
      <w:r w:rsidRPr="009E58B9">
        <w:rPr>
          <w:rFonts w:asciiTheme="minorHAnsi" w:hAnsiTheme="minorHAnsi" w:cstheme="minorHAnsi"/>
        </w:rPr>
        <w:t xml:space="preserve">(Wash. Court of Appeals, </w:t>
      </w:r>
      <w:r>
        <w:rPr>
          <w:rFonts w:asciiTheme="minorHAnsi" w:hAnsiTheme="minorHAnsi" w:cstheme="minorHAnsi"/>
        </w:rPr>
        <w:t>Div. 3, Jan</w:t>
      </w:r>
      <w:r w:rsidR="00BC5C21">
        <w:rPr>
          <w:rFonts w:asciiTheme="minorHAnsi" w:hAnsiTheme="minorHAnsi" w:cstheme="minorHAnsi"/>
        </w:rPr>
        <w:t>.</w:t>
      </w:r>
      <w:r>
        <w:rPr>
          <w:rFonts w:asciiTheme="minorHAnsi" w:hAnsiTheme="minorHAnsi" w:cstheme="minorHAnsi"/>
        </w:rPr>
        <w:t xml:space="preserve"> 24</w:t>
      </w:r>
      <w:r w:rsidRPr="009E58B9">
        <w:rPr>
          <w:rFonts w:asciiTheme="minorHAnsi" w:hAnsiTheme="minorHAnsi" w:cstheme="minorHAnsi"/>
        </w:rPr>
        <w:t xml:space="preserve">, 2023) </w:t>
      </w:r>
      <w:r w:rsidRPr="009E58B9">
        <w:rPr>
          <w:rFonts w:asciiTheme="minorHAnsi" w:hAnsiTheme="minorHAnsi" w:cstheme="minorHAnsi"/>
          <w:iCs/>
        </w:rPr>
        <w:t>(</w:t>
      </w:r>
      <w:r w:rsidR="0003387B">
        <w:rPr>
          <w:rFonts w:asciiTheme="minorHAnsi" w:hAnsiTheme="minorHAnsi" w:cstheme="minorHAnsi"/>
          <w:iCs/>
        </w:rPr>
        <w:t>U</w:t>
      </w:r>
      <w:r w:rsidRPr="009E58B9">
        <w:rPr>
          <w:rFonts w:asciiTheme="minorHAnsi" w:hAnsiTheme="minorHAnsi" w:cstheme="minorHAnsi"/>
          <w:iCs/>
        </w:rPr>
        <w:t xml:space="preserve">npublished) </w:t>
      </w:r>
    </w:p>
    <w:p w14:paraId="05646260" w14:textId="652474EE" w:rsidR="00DA7BF8" w:rsidRPr="00DA7BF8" w:rsidRDefault="00DA7BF8" w:rsidP="00C053CB">
      <w:pPr>
        <w:rPr>
          <w:rFonts w:asciiTheme="minorHAnsi" w:hAnsiTheme="minorHAnsi" w:cstheme="minorHAnsi"/>
          <w:bCs/>
          <w:iCs/>
        </w:rPr>
      </w:pPr>
      <w:r>
        <w:rPr>
          <w:rFonts w:asciiTheme="minorHAnsi" w:hAnsiTheme="minorHAnsi" w:cstheme="minorHAnsi"/>
          <w:bCs/>
          <w:iCs/>
        </w:rPr>
        <w:t xml:space="preserve">In 2017, </w:t>
      </w:r>
      <w:r w:rsidRPr="00DA7BF8">
        <w:rPr>
          <w:rFonts w:asciiTheme="minorHAnsi" w:hAnsiTheme="minorHAnsi" w:cstheme="minorHAnsi"/>
          <w:bCs/>
          <w:iCs/>
        </w:rPr>
        <w:t>Mr. Bergstrom entered a two</w:t>
      </w:r>
      <w:r>
        <w:rPr>
          <w:rFonts w:asciiTheme="minorHAnsi" w:hAnsiTheme="minorHAnsi" w:cstheme="minorHAnsi"/>
          <w:bCs/>
          <w:iCs/>
        </w:rPr>
        <w:t>-</w:t>
      </w:r>
      <w:r w:rsidRPr="00DA7BF8">
        <w:rPr>
          <w:rFonts w:asciiTheme="minorHAnsi" w:hAnsiTheme="minorHAnsi" w:cstheme="minorHAnsi"/>
          <w:bCs/>
          <w:iCs/>
        </w:rPr>
        <w:t>step plea agreement to four crimes</w:t>
      </w:r>
      <w:r>
        <w:rPr>
          <w:rFonts w:asciiTheme="minorHAnsi" w:hAnsiTheme="minorHAnsi" w:cstheme="minorHAnsi"/>
          <w:bCs/>
          <w:iCs/>
        </w:rPr>
        <w:t>,</w:t>
      </w:r>
      <w:r w:rsidRPr="00DA7BF8">
        <w:rPr>
          <w:rFonts w:asciiTheme="minorHAnsi" w:hAnsiTheme="minorHAnsi" w:cstheme="minorHAnsi"/>
          <w:bCs/>
          <w:iCs/>
        </w:rPr>
        <w:t xml:space="preserve"> including one count of PCS. </w:t>
      </w:r>
      <w:r>
        <w:rPr>
          <w:rFonts w:asciiTheme="minorHAnsi" w:hAnsiTheme="minorHAnsi" w:cstheme="minorHAnsi"/>
          <w:bCs/>
          <w:iCs/>
        </w:rPr>
        <w:t xml:space="preserve">Following Blake, he moved to vacate all four of his convictions. The trial court vacated the PCS and denied his motion to vacate the remaining three convictions.   Held, the trial court properly denied the fact that a J &amp; S suffers facial invalidity does not </w:t>
      </w:r>
      <w:r>
        <w:rPr>
          <w:rFonts w:asciiTheme="minorHAnsi" w:hAnsiTheme="minorHAnsi" w:cstheme="minorHAnsi"/>
          <w:bCs/>
          <w:iCs/>
        </w:rPr>
        <w:lastRenderedPageBreak/>
        <w:t xml:space="preserve">render every conviction invalid. The remedy is resentencing to correct any sentences that are erroneous or </w:t>
      </w:r>
      <w:proofErr w:type="gramStart"/>
      <w:r>
        <w:rPr>
          <w:rFonts w:asciiTheme="minorHAnsi" w:hAnsiTheme="minorHAnsi" w:cstheme="minorHAnsi"/>
          <w:bCs/>
          <w:iCs/>
        </w:rPr>
        <w:t>in excess of</w:t>
      </w:r>
      <w:proofErr w:type="gramEnd"/>
      <w:r>
        <w:rPr>
          <w:rFonts w:asciiTheme="minorHAnsi" w:hAnsiTheme="minorHAnsi" w:cstheme="minorHAnsi"/>
          <w:bCs/>
          <w:iCs/>
        </w:rPr>
        <w:t xml:space="preserve"> the court’s jurisdiction.</w:t>
      </w:r>
    </w:p>
    <w:p w14:paraId="6EA0237B" w14:textId="77777777" w:rsidR="001F57EE" w:rsidRDefault="001F57EE" w:rsidP="00C053CB">
      <w:pPr>
        <w:rPr>
          <w:rFonts w:asciiTheme="minorHAnsi" w:hAnsiTheme="minorHAnsi" w:cstheme="minorHAnsi"/>
          <w:b/>
          <w:i/>
        </w:rPr>
      </w:pPr>
    </w:p>
    <w:p w14:paraId="6ECAC517" w14:textId="014AAB69" w:rsidR="00DA7BF8" w:rsidRDefault="001F57EE" w:rsidP="00C053CB">
      <w:pPr>
        <w:rPr>
          <w:rFonts w:asciiTheme="minorHAnsi" w:hAnsiTheme="minorHAnsi" w:cstheme="minorHAnsi"/>
          <w:b/>
          <w:iCs/>
        </w:rPr>
      </w:pPr>
      <w:r w:rsidRPr="00904146">
        <w:rPr>
          <w:rFonts w:asciiTheme="minorHAnsi" w:hAnsiTheme="minorHAnsi" w:cstheme="minorHAnsi"/>
          <w:b/>
          <w:i/>
        </w:rPr>
        <w:t>Blake</w:t>
      </w:r>
      <w:r w:rsidRPr="008753B7">
        <w:rPr>
          <w:rFonts w:asciiTheme="minorHAnsi" w:hAnsiTheme="minorHAnsi" w:cstheme="minorHAnsi"/>
          <w:b/>
          <w:iCs/>
        </w:rPr>
        <w:t>/</w:t>
      </w:r>
      <w:r>
        <w:rPr>
          <w:rFonts w:asciiTheme="minorHAnsi" w:hAnsiTheme="minorHAnsi" w:cstheme="minorHAnsi"/>
          <w:b/>
          <w:iCs/>
        </w:rPr>
        <w:t>R</w:t>
      </w:r>
      <w:r w:rsidR="00080F8D">
        <w:rPr>
          <w:rFonts w:asciiTheme="minorHAnsi" w:hAnsiTheme="minorHAnsi" w:cstheme="minorHAnsi"/>
          <w:b/>
          <w:iCs/>
        </w:rPr>
        <w:t>ange Does Not Change</w:t>
      </w:r>
      <w:r>
        <w:rPr>
          <w:rFonts w:asciiTheme="minorHAnsi" w:hAnsiTheme="minorHAnsi" w:cstheme="minorHAnsi"/>
          <w:b/>
          <w:iCs/>
        </w:rPr>
        <w:t xml:space="preserve">: Where offender score changed but standard range did not, the judgment and sentence </w:t>
      </w:r>
      <w:proofErr w:type="gramStart"/>
      <w:r>
        <w:rPr>
          <w:rFonts w:asciiTheme="minorHAnsi" w:hAnsiTheme="minorHAnsi" w:cstheme="minorHAnsi"/>
          <w:b/>
          <w:iCs/>
        </w:rPr>
        <w:t>remains</w:t>
      </w:r>
      <w:proofErr w:type="gramEnd"/>
      <w:r>
        <w:rPr>
          <w:rFonts w:asciiTheme="minorHAnsi" w:hAnsiTheme="minorHAnsi" w:cstheme="minorHAnsi"/>
          <w:b/>
          <w:iCs/>
        </w:rPr>
        <w:t xml:space="preserve"> facially valid. </w:t>
      </w:r>
    </w:p>
    <w:p w14:paraId="14BA9214" w14:textId="5482CDAD" w:rsidR="001F57EE" w:rsidRDefault="001F57EE" w:rsidP="00C053CB">
      <w:pPr>
        <w:rPr>
          <w:rFonts w:asciiTheme="minorHAnsi" w:hAnsiTheme="minorHAnsi" w:cstheme="minorHAnsi"/>
          <w:b/>
          <w:iCs/>
        </w:rPr>
      </w:pPr>
    </w:p>
    <w:p w14:paraId="25496659" w14:textId="315A1694" w:rsidR="001F57EE" w:rsidRDefault="001F57EE" w:rsidP="001F57EE">
      <w:pPr>
        <w:rPr>
          <w:rFonts w:asciiTheme="minorHAnsi" w:hAnsiTheme="minorHAnsi" w:cstheme="minorHAnsi"/>
          <w:iCs/>
        </w:rPr>
      </w:pPr>
      <w:r w:rsidRPr="006C32F8">
        <w:rPr>
          <w:rFonts w:asciiTheme="minorHAnsi" w:hAnsiTheme="minorHAnsi" w:cstheme="minorHAnsi"/>
          <w:bCs/>
          <w:i/>
        </w:rPr>
        <w:t>In re Smith</w:t>
      </w:r>
      <w:r w:rsidRPr="001F57EE">
        <w:rPr>
          <w:rFonts w:asciiTheme="minorHAnsi" w:hAnsiTheme="minorHAnsi" w:cstheme="minorHAnsi"/>
          <w:bCs/>
          <w:iCs/>
        </w:rPr>
        <w:t xml:space="preserve">, </w:t>
      </w:r>
      <w:r w:rsidR="007D5BB6" w:rsidRPr="007D5BB6">
        <w:rPr>
          <w:rFonts w:asciiTheme="minorHAnsi" w:hAnsiTheme="minorHAnsi" w:cstheme="minorHAnsi"/>
          <w:bCs/>
          <w:iCs/>
        </w:rPr>
        <w:t>56449-1-II</w:t>
      </w:r>
      <w:r w:rsidR="007D5BB6">
        <w:rPr>
          <w:rFonts w:asciiTheme="minorHAnsi" w:hAnsiTheme="minorHAnsi" w:cstheme="minorHAnsi"/>
          <w:bCs/>
          <w:iCs/>
        </w:rPr>
        <w:t xml:space="preserve">, </w:t>
      </w:r>
      <w:r w:rsidRPr="001F57EE">
        <w:rPr>
          <w:rFonts w:asciiTheme="minorHAnsi" w:hAnsiTheme="minorHAnsi" w:cstheme="minorHAnsi"/>
          <w:bCs/>
          <w:iCs/>
        </w:rPr>
        <w:t>2023 WL 1954514</w:t>
      </w:r>
      <w:r w:rsidRPr="001F57EE">
        <w:rPr>
          <w:rFonts w:asciiTheme="minorHAnsi" w:hAnsiTheme="minorHAnsi" w:cstheme="minorHAnsi"/>
          <w:bCs/>
        </w:rPr>
        <w:t xml:space="preserve"> </w:t>
      </w:r>
      <w:r w:rsidR="007D5BB6">
        <w:rPr>
          <w:rFonts w:asciiTheme="minorHAnsi" w:hAnsiTheme="minorHAnsi" w:cstheme="minorHAnsi"/>
          <w:bCs/>
        </w:rPr>
        <w:t>(</w:t>
      </w:r>
      <w:r w:rsidRPr="001F57EE">
        <w:rPr>
          <w:rFonts w:asciiTheme="minorHAnsi" w:hAnsiTheme="minorHAnsi" w:cstheme="minorHAnsi"/>
          <w:bCs/>
        </w:rPr>
        <w:t>Wash</w:t>
      </w:r>
      <w:r w:rsidRPr="009E58B9">
        <w:rPr>
          <w:rFonts w:asciiTheme="minorHAnsi" w:hAnsiTheme="minorHAnsi" w:cstheme="minorHAnsi"/>
        </w:rPr>
        <w:t xml:space="preserve">. Court of Appeals, </w:t>
      </w:r>
      <w:r>
        <w:rPr>
          <w:rFonts w:asciiTheme="minorHAnsi" w:hAnsiTheme="minorHAnsi" w:cstheme="minorHAnsi"/>
        </w:rPr>
        <w:t>Div. 3, Jan 24</w:t>
      </w:r>
      <w:r w:rsidRPr="009E58B9">
        <w:rPr>
          <w:rFonts w:asciiTheme="minorHAnsi" w:hAnsiTheme="minorHAnsi" w:cstheme="minorHAnsi"/>
        </w:rPr>
        <w:t xml:space="preserve">, 2023) </w:t>
      </w:r>
      <w:r w:rsidRPr="009E58B9">
        <w:rPr>
          <w:rFonts w:asciiTheme="minorHAnsi" w:hAnsiTheme="minorHAnsi" w:cstheme="minorHAnsi"/>
          <w:iCs/>
        </w:rPr>
        <w:t>(</w:t>
      </w:r>
      <w:r>
        <w:rPr>
          <w:rFonts w:asciiTheme="minorHAnsi" w:hAnsiTheme="minorHAnsi" w:cstheme="minorHAnsi"/>
          <w:iCs/>
        </w:rPr>
        <w:t>U</w:t>
      </w:r>
      <w:r w:rsidRPr="009E58B9">
        <w:rPr>
          <w:rFonts w:asciiTheme="minorHAnsi" w:hAnsiTheme="minorHAnsi" w:cstheme="minorHAnsi"/>
          <w:iCs/>
        </w:rPr>
        <w:t xml:space="preserve">npublished) </w:t>
      </w:r>
    </w:p>
    <w:p w14:paraId="7427908D" w14:textId="21FB23AB" w:rsidR="001F57EE" w:rsidRPr="00851BB6" w:rsidRDefault="001F57EE" w:rsidP="001F57EE">
      <w:pPr>
        <w:rPr>
          <w:rFonts w:asciiTheme="minorHAnsi" w:hAnsiTheme="minorHAnsi" w:cstheme="minorHAnsi"/>
          <w:bCs/>
        </w:rPr>
      </w:pPr>
      <w:r>
        <w:rPr>
          <w:rFonts w:asciiTheme="minorHAnsi" w:hAnsiTheme="minorHAnsi" w:cstheme="minorHAnsi"/>
          <w:iCs/>
        </w:rPr>
        <w:t xml:space="preserve">Following </w:t>
      </w:r>
      <w:r w:rsidRPr="007D5BB6">
        <w:rPr>
          <w:rFonts w:asciiTheme="minorHAnsi" w:hAnsiTheme="minorHAnsi" w:cstheme="minorHAnsi"/>
          <w:i/>
        </w:rPr>
        <w:t>Blake</w:t>
      </w:r>
      <w:r>
        <w:rPr>
          <w:rFonts w:asciiTheme="minorHAnsi" w:hAnsiTheme="minorHAnsi" w:cstheme="minorHAnsi"/>
          <w:iCs/>
        </w:rPr>
        <w:t xml:space="preserve">, Mr. Smith sought resentencing for seven counts of child molestation and rape of a child. His offender score was listed as 9 on the judgement and </w:t>
      </w:r>
      <w:proofErr w:type="gramStart"/>
      <w:r>
        <w:rPr>
          <w:rFonts w:asciiTheme="minorHAnsi" w:hAnsiTheme="minorHAnsi" w:cstheme="minorHAnsi"/>
          <w:iCs/>
        </w:rPr>
        <w:t>sentence, but</w:t>
      </w:r>
      <w:proofErr w:type="gramEnd"/>
      <w:r>
        <w:rPr>
          <w:rFonts w:asciiTheme="minorHAnsi" w:hAnsiTheme="minorHAnsi" w:cstheme="minorHAnsi"/>
          <w:iCs/>
        </w:rPr>
        <w:t xml:space="preserve"> was </w:t>
      </w:r>
      <w:r w:rsidR="00851BB6">
        <w:rPr>
          <w:rFonts w:asciiTheme="minorHAnsi" w:hAnsiTheme="minorHAnsi" w:cstheme="minorHAnsi"/>
          <w:iCs/>
        </w:rPr>
        <w:t>actually over 20.</w:t>
      </w:r>
      <w:r w:rsidR="00851BB6" w:rsidRPr="00851BB6">
        <w:rPr>
          <w:rFonts w:asciiTheme="minorHAnsi" w:hAnsiTheme="minorHAnsi" w:cstheme="minorHAnsi"/>
          <w:iCs/>
        </w:rPr>
        <w:t xml:space="preserve"> </w:t>
      </w:r>
      <w:r w:rsidR="00851BB6">
        <w:rPr>
          <w:rFonts w:asciiTheme="minorHAnsi" w:hAnsiTheme="minorHAnsi" w:cstheme="minorHAnsi"/>
          <w:iCs/>
        </w:rPr>
        <w:t xml:space="preserve">Although the offender score changed due to </w:t>
      </w:r>
      <w:r w:rsidR="00851BB6" w:rsidRPr="00851BB6">
        <w:rPr>
          <w:rFonts w:asciiTheme="minorHAnsi" w:hAnsiTheme="minorHAnsi" w:cstheme="minorHAnsi"/>
          <w:i/>
        </w:rPr>
        <w:t>Blake</w:t>
      </w:r>
      <w:r w:rsidR="00851BB6">
        <w:rPr>
          <w:rFonts w:asciiTheme="minorHAnsi" w:hAnsiTheme="minorHAnsi" w:cstheme="minorHAnsi"/>
          <w:iCs/>
        </w:rPr>
        <w:t>, the standard range did not change</w:t>
      </w:r>
      <w:r w:rsidR="007119E4">
        <w:rPr>
          <w:rFonts w:asciiTheme="minorHAnsi" w:hAnsiTheme="minorHAnsi" w:cstheme="minorHAnsi"/>
          <w:iCs/>
        </w:rPr>
        <w:t>.</w:t>
      </w:r>
      <w:r>
        <w:rPr>
          <w:rFonts w:asciiTheme="minorHAnsi" w:hAnsiTheme="minorHAnsi" w:cstheme="minorHAnsi"/>
          <w:iCs/>
        </w:rPr>
        <w:t xml:space="preserve">  </w:t>
      </w:r>
      <w:r w:rsidRPr="00851BB6">
        <w:rPr>
          <w:rFonts w:asciiTheme="minorHAnsi" w:hAnsiTheme="minorHAnsi" w:cstheme="minorHAnsi"/>
          <w:i/>
        </w:rPr>
        <w:t>Held</w:t>
      </w:r>
      <w:r>
        <w:rPr>
          <w:rFonts w:asciiTheme="minorHAnsi" w:hAnsiTheme="minorHAnsi" w:cstheme="minorHAnsi"/>
          <w:iCs/>
        </w:rPr>
        <w:t>,</w:t>
      </w:r>
      <w:r w:rsidR="00851BB6" w:rsidRPr="00851BB6">
        <w:rPr>
          <w:rFonts w:asciiTheme="minorHAnsi" w:hAnsiTheme="minorHAnsi" w:cstheme="minorHAnsi"/>
          <w:bCs/>
          <w:iCs/>
        </w:rPr>
        <w:t xml:space="preserve"> </w:t>
      </w:r>
      <w:r w:rsidR="00851BB6">
        <w:rPr>
          <w:rFonts w:asciiTheme="minorHAnsi" w:hAnsiTheme="minorHAnsi" w:cstheme="minorHAnsi"/>
          <w:bCs/>
          <w:iCs/>
        </w:rPr>
        <w:t>w</w:t>
      </w:r>
      <w:r w:rsidR="00851BB6" w:rsidRPr="00851BB6">
        <w:rPr>
          <w:rFonts w:asciiTheme="minorHAnsi" w:hAnsiTheme="minorHAnsi" w:cstheme="minorHAnsi"/>
          <w:bCs/>
          <w:iCs/>
        </w:rPr>
        <w:t xml:space="preserve">here </w:t>
      </w:r>
      <w:proofErr w:type="gramStart"/>
      <w:r w:rsidR="00851BB6" w:rsidRPr="00851BB6">
        <w:rPr>
          <w:rFonts w:asciiTheme="minorHAnsi" w:hAnsiTheme="minorHAnsi" w:cstheme="minorHAnsi"/>
          <w:bCs/>
          <w:iCs/>
        </w:rPr>
        <w:t>offender</w:t>
      </w:r>
      <w:proofErr w:type="gramEnd"/>
      <w:r w:rsidR="00851BB6" w:rsidRPr="00851BB6">
        <w:rPr>
          <w:rFonts w:asciiTheme="minorHAnsi" w:hAnsiTheme="minorHAnsi" w:cstheme="minorHAnsi"/>
          <w:bCs/>
          <w:iCs/>
        </w:rPr>
        <w:t xml:space="preserve"> score changed but standard range did not, the judgment and sentence </w:t>
      </w:r>
      <w:proofErr w:type="gramStart"/>
      <w:r w:rsidR="00851BB6" w:rsidRPr="00851BB6">
        <w:rPr>
          <w:rFonts w:asciiTheme="minorHAnsi" w:hAnsiTheme="minorHAnsi" w:cstheme="minorHAnsi"/>
          <w:bCs/>
          <w:iCs/>
        </w:rPr>
        <w:t>remains</w:t>
      </w:r>
      <w:proofErr w:type="gramEnd"/>
      <w:r w:rsidR="00851BB6" w:rsidRPr="00851BB6">
        <w:rPr>
          <w:rFonts w:asciiTheme="minorHAnsi" w:hAnsiTheme="minorHAnsi" w:cstheme="minorHAnsi"/>
          <w:bCs/>
          <w:iCs/>
        </w:rPr>
        <w:t xml:space="preserve"> facially valid</w:t>
      </w:r>
      <w:r w:rsidR="007119E4">
        <w:rPr>
          <w:rFonts w:asciiTheme="minorHAnsi" w:hAnsiTheme="minorHAnsi" w:cstheme="minorHAnsi"/>
          <w:bCs/>
          <w:iCs/>
        </w:rPr>
        <w:t>.</w:t>
      </w:r>
    </w:p>
    <w:p w14:paraId="39193978" w14:textId="0BE83BB4" w:rsidR="001F57EE" w:rsidRPr="00851BB6" w:rsidRDefault="001F57EE" w:rsidP="00C053CB">
      <w:pPr>
        <w:rPr>
          <w:rFonts w:asciiTheme="minorHAnsi" w:hAnsiTheme="minorHAnsi" w:cstheme="minorHAnsi"/>
          <w:bCs/>
          <w:iCs/>
        </w:rPr>
      </w:pPr>
    </w:p>
    <w:p w14:paraId="2149F419" w14:textId="212CD842" w:rsidR="00C053CB" w:rsidRPr="008753B7" w:rsidRDefault="003B2F78" w:rsidP="00C053CB">
      <w:pPr>
        <w:rPr>
          <w:rFonts w:asciiTheme="minorHAnsi" w:hAnsiTheme="minorHAnsi" w:cstheme="minorHAnsi"/>
          <w:b/>
          <w:iCs/>
        </w:rPr>
      </w:pPr>
      <w:r w:rsidRPr="00904146">
        <w:rPr>
          <w:rFonts w:asciiTheme="minorHAnsi" w:hAnsiTheme="minorHAnsi" w:cstheme="minorHAnsi"/>
          <w:b/>
          <w:i/>
        </w:rPr>
        <w:t>Blake</w:t>
      </w:r>
      <w:r w:rsidRPr="008753B7">
        <w:rPr>
          <w:rFonts w:asciiTheme="minorHAnsi" w:hAnsiTheme="minorHAnsi" w:cstheme="minorHAnsi"/>
          <w:b/>
          <w:iCs/>
        </w:rPr>
        <w:t>/</w:t>
      </w:r>
      <w:r w:rsidR="008753B7">
        <w:rPr>
          <w:rFonts w:asciiTheme="minorHAnsi" w:hAnsiTheme="minorHAnsi" w:cstheme="minorHAnsi"/>
          <w:b/>
          <w:iCs/>
        </w:rPr>
        <w:t xml:space="preserve">Resentencing: </w:t>
      </w:r>
      <w:r w:rsidR="005265C2">
        <w:rPr>
          <w:rFonts w:asciiTheme="minorHAnsi" w:hAnsiTheme="minorHAnsi" w:cstheme="minorHAnsi"/>
          <w:b/>
          <w:iCs/>
        </w:rPr>
        <w:t xml:space="preserve">Trial court did not violate the defendant’s right to due process or chill the right to appeal when it included subsequent </w:t>
      </w:r>
      <w:r w:rsidR="005F1C98" w:rsidRPr="008753B7">
        <w:rPr>
          <w:rFonts w:asciiTheme="minorHAnsi" w:hAnsiTheme="minorHAnsi" w:cstheme="minorHAnsi"/>
          <w:b/>
          <w:iCs/>
        </w:rPr>
        <w:t xml:space="preserve">convictions </w:t>
      </w:r>
      <w:r w:rsidR="005265C2">
        <w:rPr>
          <w:rFonts w:asciiTheme="minorHAnsi" w:hAnsiTheme="minorHAnsi" w:cstheme="minorHAnsi"/>
          <w:b/>
          <w:iCs/>
        </w:rPr>
        <w:t>when ca</w:t>
      </w:r>
      <w:r w:rsidR="00E07EB5">
        <w:rPr>
          <w:rFonts w:asciiTheme="minorHAnsi" w:hAnsiTheme="minorHAnsi" w:cstheme="minorHAnsi"/>
          <w:b/>
          <w:iCs/>
        </w:rPr>
        <w:t>l</w:t>
      </w:r>
      <w:r w:rsidR="005265C2">
        <w:rPr>
          <w:rFonts w:asciiTheme="minorHAnsi" w:hAnsiTheme="minorHAnsi" w:cstheme="minorHAnsi"/>
          <w:b/>
          <w:iCs/>
        </w:rPr>
        <w:t xml:space="preserve">culating the offender score and range at resentencing. </w:t>
      </w:r>
    </w:p>
    <w:p w14:paraId="56BCF514" w14:textId="77777777" w:rsidR="008869BE" w:rsidRDefault="008869BE" w:rsidP="003B2F78">
      <w:pPr>
        <w:rPr>
          <w:rFonts w:asciiTheme="minorHAnsi" w:hAnsiTheme="minorHAnsi" w:cstheme="minorHAnsi"/>
          <w:bCs/>
          <w:i/>
        </w:rPr>
      </w:pPr>
    </w:p>
    <w:p w14:paraId="32C9F283" w14:textId="624BEE1B" w:rsidR="008869BE" w:rsidRPr="008869BE" w:rsidRDefault="003B2F78" w:rsidP="00C053CB">
      <w:pPr>
        <w:rPr>
          <w:rFonts w:asciiTheme="minorHAnsi" w:hAnsiTheme="minorHAnsi" w:cstheme="minorHAnsi"/>
        </w:rPr>
      </w:pPr>
      <w:r w:rsidRPr="0091703C">
        <w:rPr>
          <w:rFonts w:asciiTheme="minorHAnsi" w:hAnsiTheme="minorHAnsi" w:cstheme="minorHAnsi"/>
          <w:bCs/>
          <w:i/>
        </w:rPr>
        <w:t>In re Harris</w:t>
      </w:r>
      <w:r>
        <w:rPr>
          <w:rFonts w:asciiTheme="minorHAnsi" w:hAnsiTheme="minorHAnsi" w:cstheme="minorHAnsi"/>
          <w:bCs/>
          <w:iCs/>
        </w:rPr>
        <w:t xml:space="preserve">, </w:t>
      </w:r>
      <w:r w:rsidR="00E47183">
        <w:rPr>
          <w:rFonts w:asciiTheme="minorHAnsi" w:hAnsiTheme="minorHAnsi" w:cstheme="minorHAnsi"/>
          <w:bCs/>
          <w:iCs/>
        </w:rPr>
        <w:t xml:space="preserve">83341-3-I, </w:t>
      </w:r>
      <w:r w:rsidRPr="009E58B9">
        <w:rPr>
          <w:rFonts w:asciiTheme="minorHAnsi" w:hAnsiTheme="minorHAnsi" w:cstheme="minorHAnsi"/>
        </w:rPr>
        <w:t>202</w:t>
      </w:r>
      <w:r w:rsidR="00E47183">
        <w:rPr>
          <w:rFonts w:asciiTheme="minorHAnsi" w:hAnsiTheme="minorHAnsi" w:cstheme="minorHAnsi"/>
        </w:rPr>
        <w:t>3</w:t>
      </w:r>
      <w:r w:rsidRPr="009E58B9">
        <w:rPr>
          <w:rFonts w:asciiTheme="minorHAnsi" w:hAnsiTheme="minorHAnsi" w:cstheme="minorHAnsi"/>
        </w:rPr>
        <w:t xml:space="preserve"> WL </w:t>
      </w:r>
      <w:r w:rsidR="008869BE">
        <w:rPr>
          <w:rFonts w:asciiTheme="minorHAnsi" w:hAnsiTheme="minorHAnsi" w:cstheme="minorHAnsi"/>
        </w:rPr>
        <w:t>1777238</w:t>
      </w:r>
      <w:r w:rsidRPr="009E58B9">
        <w:rPr>
          <w:rFonts w:asciiTheme="minorHAnsi" w:hAnsiTheme="minorHAnsi" w:cstheme="minorHAnsi"/>
        </w:rPr>
        <w:t xml:space="preserve"> (Wash. Court of Appeals, </w:t>
      </w:r>
      <w:r>
        <w:rPr>
          <w:rFonts w:asciiTheme="minorHAnsi" w:hAnsiTheme="minorHAnsi" w:cstheme="minorHAnsi"/>
        </w:rPr>
        <w:t xml:space="preserve">Div. I, </w:t>
      </w:r>
      <w:r w:rsidR="0091703C">
        <w:rPr>
          <w:rFonts w:asciiTheme="minorHAnsi" w:hAnsiTheme="minorHAnsi" w:cstheme="minorHAnsi"/>
        </w:rPr>
        <w:t>Feb. 6</w:t>
      </w:r>
      <w:r w:rsidRPr="009E58B9">
        <w:rPr>
          <w:rFonts w:asciiTheme="minorHAnsi" w:hAnsiTheme="minorHAnsi" w:cstheme="minorHAnsi"/>
        </w:rPr>
        <w:t xml:space="preserve">, 2023) </w:t>
      </w:r>
      <w:r w:rsidRPr="009E58B9">
        <w:rPr>
          <w:rFonts w:asciiTheme="minorHAnsi" w:hAnsiTheme="minorHAnsi" w:cstheme="minorHAnsi"/>
          <w:iCs/>
        </w:rPr>
        <w:t>(</w:t>
      </w:r>
      <w:r w:rsidR="00AE58D7">
        <w:rPr>
          <w:rFonts w:asciiTheme="minorHAnsi" w:hAnsiTheme="minorHAnsi" w:cstheme="minorHAnsi"/>
          <w:iCs/>
        </w:rPr>
        <w:t>U</w:t>
      </w:r>
      <w:r w:rsidRPr="009E58B9">
        <w:rPr>
          <w:rFonts w:asciiTheme="minorHAnsi" w:hAnsiTheme="minorHAnsi" w:cstheme="minorHAnsi"/>
          <w:iCs/>
        </w:rPr>
        <w:t xml:space="preserve">npublished) </w:t>
      </w:r>
    </w:p>
    <w:p w14:paraId="5BC3CB3F" w14:textId="34F2C48F" w:rsidR="00797FD1" w:rsidRPr="008869BE" w:rsidRDefault="0091703C" w:rsidP="00C053CB">
      <w:pPr>
        <w:rPr>
          <w:rFonts w:asciiTheme="minorHAnsi" w:hAnsiTheme="minorHAnsi" w:cstheme="minorHAnsi"/>
          <w:b/>
          <w:iCs/>
        </w:rPr>
      </w:pPr>
      <w:r w:rsidRPr="008869BE">
        <w:rPr>
          <w:rFonts w:asciiTheme="minorHAnsi" w:hAnsiTheme="minorHAnsi" w:cstheme="minorHAnsi"/>
          <w:shd w:val="clear" w:color="auto" w:fill="FFFFFF"/>
        </w:rPr>
        <w:t xml:space="preserve">At a </w:t>
      </w:r>
      <w:r w:rsidR="008753B7" w:rsidRPr="008869BE">
        <w:rPr>
          <w:rFonts w:asciiTheme="minorHAnsi" w:hAnsiTheme="minorHAnsi" w:cstheme="minorHAnsi"/>
          <w:i/>
          <w:iCs/>
          <w:shd w:val="clear" w:color="auto" w:fill="FFFFFF"/>
        </w:rPr>
        <w:t>Blake</w:t>
      </w:r>
      <w:r w:rsidR="008753B7" w:rsidRPr="008869BE">
        <w:rPr>
          <w:rFonts w:asciiTheme="minorHAnsi" w:hAnsiTheme="minorHAnsi" w:cstheme="minorHAnsi"/>
          <w:shd w:val="clear" w:color="auto" w:fill="FFFFFF"/>
        </w:rPr>
        <w:t xml:space="preserve"> </w:t>
      </w:r>
      <w:r w:rsidRPr="008869BE">
        <w:rPr>
          <w:rFonts w:asciiTheme="minorHAnsi" w:hAnsiTheme="minorHAnsi" w:cstheme="minorHAnsi"/>
          <w:shd w:val="clear" w:color="auto" w:fill="FFFFFF"/>
        </w:rPr>
        <w:t xml:space="preserve">resentencing hearing, the trial court recalculated Mr. Harris's offender score by (1) removing a point for a </w:t>
      </w:r>
      <w:r w:rsidRPr="008869BE">
        <w:rPr>
          <w:rStyle w:val="counderline"/>
          <w:rFonts w:asciiTheme="minorHAnsi" w:hAnsiTheme="minorHAnsi" w:cstheme="minorHAnsi"/>
          <w:i/>
          <w:iCs/>
          <w:bdr w:val="none" w:sz="0" w:space="0" w:color="auto" w:frame="1"/>
          <w:shd w:val="clear" w:color="auto" w:fill="FFFFFF"/>
        </w:rPr>
        <w:t>Blake</w:t>
      </w:r>
      <w:r w:rsidRPr="008869BE">
        <w:rPr>
          <w:rStyle w:val="counderline"/>
          <w:rFonts w:asciiTheme="minorHAnsi" w:hAnsiTheme="minorHAnsi" w:cstheme="minorHAnsi"/>
          <w:bdr w:val="none" w:sz="0" w:space="0" w:color="auto" w:frame="1"/>
          <w:shd w:val="clear" w:color="auto" w:fill="FFFFFF"/>
        </w:rPr>
        <w:t xml:space="preserve"> </w:t>
      </w:r>
      <w:r w:rsidRPr="008869BE">
        <w:rPr>
          <w:rFonts w:asciiTheme="minorHAnsi" w:hAnsiTheme="minorHAnsi" w:cstheme="minorHAnsi"/>
          <w:shd w:val="clear" w:color="auto" w:fill="FFFFFF"/>
        </w:rPr>
        <w:t xml:space="preserve">offense and (2) adding a point for an offense </w:t>
      </w:r>
      <w:r w:rsidR="008753B7" w:rsidRPr="008869BE">
        <w:rPr>
          <w:rFonts w:asciiTheme="minorHAnsi" w:hAnsiTheme="minorHAnsi" w:cstheme="minorHAnsi"/>
          <w:shd w:val="clear" w:color="auto" w:fill="FFFFFF"/>
        </w:rPr>
        <w:t xml:space="preserve">Mr. </w:t>
      </w:r>
      <w:r w:rsidRPr="008869BE">
        <w:rPr>
          <w:rFonts w:asciiTheme="minorHAnsi" w:hAnsiTheme="minorHAnsi" w:cstheme="minorHAnsi"/>
          <w:shd w:val="clear" w:color="auto" w:fill="FFFFFF"/>
        </w:rPr>
        <w:t xml:space="preserve">Harris pleaded guilty to after his original judgment and sentence was entered. As a result, Mr. Harris's offender score </w:t>
      </w:r>
      <w:r w:rsidR="008753B7" w:rsidRPr="008869BE">
        <w:rPr>
          <w:rFonts w:asciiTheme="minorHAnsi" w:hAnsiTheme="minorHAnsi" w:cstheme="minorHAnsi"/>
          <w:shd w:val="clear" w:color="auto" w:fill="FFFFFF"/>
        </w:rPr>
        <w:t xml:space="preserve">and range </w:t>
      </w:r>
      <w:r w:rsidRPr="008869BE">
        <w:rPr>
          <w:rFonts w:asciiTheme="minorHAnsi" w:hAnsiTheme="minorHAnsi" w:cstheme="minorHAnsi"/>
          <w:shd w:val="clear" w:color="auto" w:fill="FFFFFF"/>
        </w:rPr>
        <w:t>remained the same</w:t>
      </w:r>
      <w:r w:rsidR="008869BE">
        <w:rPr>
          <w:rFonts w:asciiTheme="minorHAnsi" w:hAnsiTheme="minorHAnsi" w:cstheme="minorHAnsi"/>
          <w:shd w:val="clear" w:color="auto" w:fill="FFFFFF"/>
        </w:rPr>
        <w:t xml:space="preserve"> and the court reimposed the original sentence</w:t>
      </w:r>
      <w:r w:rsidR="008753B7" w:rsidRPr="008869BE">
        <w:rPr>
          <w:rFonts w:asciiTheme="minorHAnsi" w:hAnsiTheme="minorHAnsi" w:cstheme="minorHAnsi"/>
          <w:shd w:val="clear" w:color="auto" w:fill="FFFFFF"/>
        </w:rPr>
        <w:t xml:space="preserve">. </w:t>
      </w:r>
      <w:r w:rsidR="008753B7" w:rsidRPr="008869BE">
        <w:rPr>
          <w:rFonts w:asciiTheme="minorHAnsi" w:hAnsiTheme="minorHAnsi" w:cstheme="minorHAnsi"/>
          <w:i/>
          <w:iCs/>
          <w:shd w:val="clear" w:color="auto" w:fill="FFFFFF"/>
        </w:rPr>
        <w:t>Held</w:t>
      </w:r>
      <w:r w:rsidR="008753B7" w:rsidRPr="008869BE">
        <w:rPr>
          <w:rFonts w:asciiTheme="minorHAnsi" w:hAnsiTheme="minorHAnsi" w:cstheme="minorHAnsi"/>
          <w:shd w:val="clear" w:color="auto" w:fill="FFFFFF"/>
        </w:rPr>
        <w:t>, the</w:t>
      </w:r>
      <w:r w:rsidRPr="008869BE">
        <w:rPr>
          <w:rFonts w:asciiTheme="minorHAnsi" w:hAnsiTheme="minorHAnsi" w:cstheme="minorHAnsi"/>
          <w:shd w:val="clear" w:color="auto" w:fill="FFFFFF"/>
        </w:rPr>
        <w:t xml:space="preserve"> trial court </w:t>
      </w:r>
      <w:r w:rsidR="008753B7" w:rsidRPr="008869BE">
        <w:rPr>
          <w:rFonts w:asciiTheme="minorHAnsi" w:hAnsiTheme="minorHAnsi" w:cstheme="minorHAnsi"/>
          <w:shd w:val="clear" w:color="auto" w:fill="FFFFFF"/>
        </w:rPr>
        <w:t xml:space="preserve">did not </w:t>
      </w:r>
      <w:r w:rsidRPr="008869BE">
        <w:rPr>
          <w:rFonts w:asciiTheme="minorHAnsi" w:hAnsiTheme="minorHAnsi" w:cstheme="minorHAnsi"/>
          <w:shd w:val="clear" w:color="auto" w:fill="FFFFFF"/>
        </w:rPr>
        <w:t>deprive</w:t>
      </w:r>
      <w:r w:rsidR="008753B7" w:rsidRPr="008869BE">
        <w:rPr>
          <w:rFonts w:asciiTheme="minorHAnsi" w:hAnsiTheme="minorHAnsi" w:cstheme="minorHAnsi"/>
          <w:shd w:val="clear" w:color="auto" w:fill="FFFFFF"/>
        </w:rPr>
        <w:t xml:space="preserve"> Mr. Harris </w:t>
      </w:r>
      <w:r w:rsidRPr="008869BE">
        <w:rPr>
          <w:rFonts w:asciiTheme="minorHAnsi" w:hAnsiTheme="minorHAnsi" w:cstheme="minorHAnsi"/>
          <w:shd w:val="clear" w:color="auto" w:fill="FFFFFF"/>
        </w:rPr>
        <w:t xml:space="preserve">of due process </w:t>
      </w:r>
      <w:r w:rsidR="008753B7" w:rsidRPr="008869BE">
        <w:rPr>
          <w:rFonts w:asciiTheme="minorHAnsi" w:hAnsiTheme="minorHAnsi" w:cstheme="minorHAnsi"/>
          <w:shd w:val="clear" w:color="auto" w:fill="FFFFFF"/>
        </w:rPr>
        <w:t>or unl</w:t>
      </w:r>
      <w:r w:rsidRPr="008869BE">
        <w:rPr>
          <w:rFonts w:asciiTheme="minorHAnsi" w:hAnsiTheme="minorHAnsi" w:cstheme="minorHAnsi"/>
          <w:shd w:val="clear" w:color="auto" w:fill="FFFFFF"/>
        </w:rPr>
        <w:t>awfully chil</w:t>
      </w:r>
      <w:r w:rsidR="008753B7" w:rsidRPr="008869BE">
        <w:rPr>
          <w:rFonts w:asciiTheme="minorHAnsi" w:hAnsiTheme="minorHAnsi" w:cstheme="minorHAnsi"/>
          <w:shd w:val="clear" w:color="auto" w:fill="FFFFFF"/>
        </w:rPr>
        <w:t>l</w:t>
      </w:r>
      <w:r w:rsidRPr="008869BE">
        <w:rPr>
          <w:rFonts w:asciiTheme="minorHAnsi" w:hAnsiTheme="minorHAnsi" w:cstheme="minorHAnsi"/>
          <w:shd w:val="clear" w:color="auto" w:fill="FFFFFF"/>
        </w:rPr>
        <w:t xml:space="preserve"> his right to appeal</w:t>
      </w:r>
      <w:r w:rsidR="008869BE">
        <w:rPr>
          <w:rFonts w:asciiTheme="minorHAnsi" w:hAnsiTheme="minorHAnsi" w:cstheme="minorHAnsi"/>
          <w:shd w:val="clear" w:color="auto" w:fill="FFFFFF"/>
        </w:rPr>
        <w:t xml:space="preserve"> by including a subsequent conviction in his offender score</w:t>
      </w:r>
      <w:r w:rsidRPr="008869BE">
        <w:rPr>
          <w:rFonts w:asciiTheme="minorHAnsi" w:hAnsiTheme="minorHAnsi" w:cstheme="minorHAnsi"/>
          <w:shd w:val="clear" w:color="auto" w:fill="FFFFFF"/>
        </w:rPr>
        <w:t xml:space="preserve">. </w:t>
      </w:r>
    </w:p>
    <w:p w14:paraId="4BC0E799" w14:textId="77777777" w:rsidR="00DA7BF8" w:rsidRDefault="00DA7BF8" w:rsidP="00797FD1">
      <w:pPr>
        <w:rPr>
          <w:rFonts w:asciiTheme="minorHAnsi" w:hAnsiTheme="minorHAnsi" w:cstheme="minorHAnsi"/>
          <w:b/>
          <w:iCs/>
        </w:rPr>
      </w:pPr>
    </w:p>
    <w:p w14:paraId="11B8AE14" w14:textId="689DF6DA" w:rsidR="00797FD1" w:rsidRPr="0091703C" w:rsidRDefault="00797FD1" w:rsidP="00797FD1">
      <w:pPr>
        <w:rPr>
          <w:rFonts w:asciiTheme="minorHAnsi" w:hAnsiTheme="minorHAnsi" w:cstheme="minorHAnsi"/>
        </w:rPr>
      </w:pPr>
      <w:r w:rsidRPr="00904146">
        <w:rPr>
          <w:rFonts w:asciiTheme="minorHAnsi" w:hAnsiTheme="minorHAnsi" w:cstheme="minorHAnsi"/>
          <w:b/>
          <w:i/>
        </w:rPr>
        <w:t>Blake</w:t>
      </w:r>
      <w:r w:rsidRPr="0091703C">
        <w:rPr>
          <w:rFonts w:asciiTheme="minorHAnsi" w:hAnsiTheme="minorHAnsi" w:cstheme="minorHAnsi"/>
          <w:b/>
          <w:iCs/>
        </w:rPr>
        <w:t>/R</w:t>
      </w:r>
      <w:r w:rsidR="00080F8D">
        <w:rPr>
          <w:rFonts w:asciiTheme="minorHAnsi" w:hAnsiTheme="minorHAnsi" w:cstheme="minorHAnsi"/>
          <w:b/>
          <w:iCs/>
        </w:rPr>
        <w:t>ange Does Not Change: Trial court die not err when it d</w:t>
      </w:r>
      <w:r w:rsidRPr="0091703C">
        <w:rPr>
          <w:rFonts w:asciiTheme="minorHAnsi" w:hAnsiTheme="minorHAnsi" w:cstheme="minorHAnsi"/>
          <w:b/>
          <w:iCs/>
        </w:rPr>
        <w:t xml:space="preserve">enied </w:t>
      </w:r>
      <w:r w:rsidR="00080F8D">
        <w:rPr>
          <w:rFonts w:asciiTheme="minorHAnsi" w:hAnsiTheme="minorHAnsi" w:cstheme="minorHAnsi"/>
          <w:b/>
          <w:iCs/>
        </w:rPr>
        <w:t xml:space="preserve">resentencing because </w:t>
      </w:r>
      <w:r w:rsidRPr="0091703C">
        <w:rPr>
          <w:rFonts w:asciiTheme="minorHAnsi" w:hAnsiTheme="minorHAnsi" w:cstheme="minorHAnsi"/>
          <w:b/>
          <w:iCs/>
        </w:rPr>
        <w:t xml:space="preserve">standard range would not change with removal of PCS convictions. </w:t>
      </w:r>
    </w:p>
    <w:p w14:paraId="74FAF70D" w14:textId="77777777" w:rsidR="00797FD1" w:rsidRPr="00797FD1" w:rsidRDefault="00797FD1" w:rsidP="00797FD1">
      <w:pPr>
        <w:pStyle w:val="ListParagraph"/>
        <w:rPr>
          <w:rFonts w:asciiTheme="minorHAnsi" w:hAnsiTheme="minorHAnsi" w:cstheme="minorHAnsi"/>
          <w:i/>
          <w:iCs/>
        </w:rPr>
      </w:pPr>
    </w:p>
    <w:p w14:paraId="03228D1F" w14:textId="3BE95A5B" w:rsidR="00797FD1" w:rsidRPr="009E58B9" w:rsidRDefault="00797FD1" w:rsidP="009E58B9">
      <w:pPr>
        <w:rPr>
          <w:rFonts w:asciiTheme="minorHAnsi" w:hAnsiTheme="minorHAnsi" w:cstheme="minorHAnsi"/>
        </w:rPr>
      </w:pPr>
      <w:r w:rsidRPr="009E58B9">
        <w:rPr>
          <w:rFonts w:asciiTheme="minorHAnsi" w:hAnsiTheme="minorHAnsi" w:cstheme="minorHAnsi"/>
          <w:i/>
          <w:iCs/>
        </w:rPr>
        <w:t>In re PRP Taylor</w:t>
      </w:r>
      <w:r w:rsidRPr="009E58B9">
        <w:rPr>
          <w:rFonts w:asciiTheme="minorHAnsi" w:hAnsiTheme="minorHAnsi" w:cstheme="minorHAnsi"/>
        </w:rPr>
        <w:t xml:space="preserve">, </w:t>
      </w:r>
      <w:r w:rsidR="00E47183">
        <w:rPr>
          <w:rFonts w:asciiTheme="minorHAnsi" w:hAnsiTheme="minorHAnsi" w:cstheme="minorHAnsi"/>
        </w:rPr>
        <w:t xml:space="preserve">No. 84036-3-I, </w:t>
      </w:r>
      <w:r w:rsidRPr="009E58B9">
        <w:rPr>
          <w:rFonts w:asciiTheme="minorHAnsi" w:hAnsiTheme="minorHAnsi" w:cstheme="minorHAnsi"/>
        </w:rPr>
        <w:t>202</w:t>
      </w:r>
      <w:r w:rsidR="00AE58D7">
        <w:rPr>
          <w:rFonts w:asciiTheme="minorHAnsi" w:hAnsiTheme="minorHAnsi" w:cstheme="minorHAnsi"/>
        </w:rPr>
        <w:t>3</w:t>
      </w:r>
      <w:r w:rsidRPr="009E58B9">
        <w:rPr>
          <w:rFonts w:asciiTheme="minorHAnsi" w:hAnsiTheme="minorHAnsi" w:cstheme="minorHAnsi"/>
        </w:rPr>
        <w:t xml:space="preserve"> WL </w:t>
      </w:r>
      <w:r w:rsidR="00AE58D7">
        <w:rPr>
          <w:rFonts w:asciiTheme="minorHAnsi" w:hAnsiTheme="minorHAnsi" w:cstheme="minorHAnsi"/>
        </w:rPr>
        <w:t>353923</w:t>
      </w:r>
      <w:r w:rsidRPr="009E58B9">
        <w:rPr>
          <w:rFonts w:asciiTheme="minorHAnsi" w:hAnsiTheme="minorHAnsi" w:cstheme="minorHAnsi"/>
        </w:rPr>
        <w:t xml:space="preserve"> (Wash. Court of Appeals, </w:t>
      </w:r>
      <w:r w:rsidR="009E58B9">
        <w:rPr>
          <w:rFonts w:asciiTheme="minorHAnsi" w:hAnsiTheme="minorHAnsi" w:cstheme="minorHAnsi"/>
        </w:rPr>
        <w:t xml:space="preserve">Div. I, </w:t>
      </w:r>
      <w:r w:rsidRPr="009E58B9">
        <w:rPr>
          <w:rFonts w:asciiTheme="minorHAnsi" w:hAnsiTheme="minorHAnsi" w:cstheme="minorHAnsi"/>
        </w:rPr>
        <w:t>Jan</w:t>
      </w:r>
      <w:r w:rsidR="00B50990">
        <w:rPr>
          <w:rFonts w:asciiTheme="minorHAnsi" w:hAnsiTheme="minorHAnsi" w:cstheme="minorHAnsi"/>
        </w:rPr>
        <w:t>.</w:t>
      </w:r>
      <w:r w:rsidRPr="009E58B9">
        <w:rPr>
          <w:rFonts w:asciiTheme="minorHAnsi" w:hAnsiTheme="minorHAnsi" w:cstheme="minorHAnsi"/>
        </w:rPr>
        <w:t xml:space="preserve"> 23, 2023) </w:t>
      </w:r>
      <w:r w:rsidRPr="009E58B9">
        <w:rPr>
          <w:rFonts w:asciiTheme="minorHAnsi" w:hAnsiTheme="minorHAnsi" w:cstheme="minorHAnsi"/>
          <w:iCs/>
        </w:rPr>
        <w:t>(</w:t>
      </w:r>
      <w:r w:rsidR="00A82B07">
        <w:rPr>
          <w:rFonts w:asciiTheme="minorHAnsi" w:hAnsiTheme="minorHAnsi" w:cstheme="minorHAnsi"/>
          <w:iCs/>
        </w:rPr>
        <w:t>U</w:t>
      </w:r>
      <w:r w:rsidRPr="009E58B9">
        <w:rPr>
          <w:rFonts w:asciiTheme="minorHAnsi" w:hAnsiTheme="minorHAnsi" w:cstheme="minorHAnsi"/>
          <w:iCs/>
        </w:rPr>
        <w:t xml:space="preserve">npublished) </w:t>
      </w:r>
    </w:p>
    <w:p w14:paraId="1BF993C8" w14:textId="7B620516" w:rsidR="00797FD1" w:rsidRDefault="00797FD1" w:rsidP="009E58B9">
      <w:pPr>
        <w:rPr>
          <w:rFonts w:asciiTheme="minorHAnsi" w:hAnsiTheme="minorHAnsi" w:cstheme="minorHAnsi"/>
        </w:rPr>
      </w:pPr>
      <w:r w:rsidRPr="009E58B9">
        <w:rPr>
          <w:rFonts w:asciiTheme="minorHAnsi" w:hAnsiTheme="minorHAnsi" w:cstheme="minorHAnsi"/>
          <w:iCs/>
        </w:rPr>
        <w:t>Mr</w:t>
      </w:r>
      <w:r w:rsidRPr="009E58B9">
        <w:rPr>
          <w:rFonts w:asciiTheme="minorHAnsi" w:hAnsiTheme="minorHAnsi" w:cstheme="minorHAnsi"/>
        </w:rPr>
        <w:t>.</w:t>
      </w:r>
      <w:r w:rsidR="009E58B9" w:rsidRPr="009E58B9">
        <w:rPr>
          <w:rFonts w:asciiTheme="minorHAnsi" w:hAnsiTheme="minorHAnsi" w:cstheme="minorHAnsi"/>
        </w:rPr>
        <w:t xml:space="preserve"> Taylor sought post</w:t>
      </w:r>
      <w:r w:rsidR="009E58B9">
        <w:rPr>
          <w:rFonts w:asciiTheme="minorHAnsi" w:hAnsiTheme="minorHAnsi" w:cstheme="minorHAnsi"/>
        </w:rPr>
        <w:t>-</w:t>
      </w:r>
      <w:r w:rsidR="009E58B9" w:rsidRPr="009E58B9">
        <w:rPr>
          <w:rFonts w:asciiTheme="minorHAnsi" w:hAnsiTheme="minorHAnsi" w:cstheme="minorHAnsi"/>
        </w:rPr>
        <w:t>conviction relief</w:t>
      </w:r>
      <w:r w:rsidR="005D57F0" w:rsidRPr="005D57F0">
        <w:rPr>
          <w:rFonts w:asciiTheme="minorHAnsi" w:hAnsiTheme="minorHAnsi" w:cstheme="minorHAnsi"/>
        </w:rPr>
        <w:t xml:space="preserve"> </w:t>
      </w:r>
      <w:r w:rsidR="005D57F0">
        <w:rPr>
          <w:rFonts w:asciiTheme="minorHAnsi" w:hAnsiTheme="minorHAnsi" w:cstheme="minorHAnsi"/>
        </w:rPr>
        <w:t xml:space="preserve">based on </w:t>
      </w:r>
      <w:r w:rsidR="005D57F0" w:rsidRPr="009E58B9">
        <w:rPr>
          <w:rFonts w:asciiTheme="minorHAnsi" w:hAnsiTheme="minorHAnsi" w:cstheme="minorHAnsi"/>
          <w:i/>
          <w:iCs/>
        </w:rPr>
        <w:t>Blake</w:t>
      </w:r>
      <w:r w:rsidR="009E58B9" w:rsidRPr="009E58B9">
        <w:rPr>
          <w:rFonts w:asciiTheme="minorHAnsi" w:hAnsiTheme="minorHAnsi" w:cstheme="minorHAnsi"/>
        </w:rPr>
        <w:t xml:space="preserve"> </w:t>
      </w:r>
      <w:r w:rsidR="009E58B9">
        <w:rPr>
          <w:rFonts w:asciiTheme="minorHAnsi" w:hAnsiTheme="minorHAnsi" w:cstheme="minorHAnsi"/>
        </w:rPr>
        <w:t>more than one year after his sentence became final. At his sentencing hearing,</w:t>
      </w:r>
      <w:r w:rsidR="009E58B9" w:rsidRPr="009E58B9">
        <w:rPr>
          <w:rFonts w:asciiTheme="minorHAnsi" w:hAnsiTheme="minorHAnsi" w:cstheme="minorHAnsi"/>
        </w:rPr>
        <w:t xml:space="preserve"> the trial court included two prior convictions for PCS in his offender score. </w:t>
      </w:r>
      <w:r w:rsidR="009E58B9">
        <w:rPr>
          <w:rFonts w:asciiTheme="minorHAnsi" w:hAnsiTheme="minorHAnsi" w:cstheme="minorHAnsi"/>
        </w:rPr>
        <w:t>The Court of Appeals remande</w:t>
      </w:r>
      <w:r w:rsidR="005D57F0">
        <w:rPr>
          <w:rFonts w:asciiTheme="minorHAnsi" w:hAnsiTheme="minorHAnsi" w:cstheme="minorHAnsi"/>
        </w:rPr>
        <w:t xml:space="preserve">d, </w:t>
      </w:r>
      <w:r w:rsidR="008869BE">
        <w:rPr>
          <w:rFonts w:asciiTheme="minorHAnsi" w:hAnsiTheme="minorHAnsi" w:cstheme="minorHAnsi"/>
        </w:rPr>
        <w:t>then</w:t>
      </w:r>
      <w:r w:rsidR="005D57F0">
        <w:rPr>
          <w:rFonts w:asciiTheme="minorHAnsi" w:hAnsiTheme="minorHAnsi" w:cstheme="minorHAnsi"/>
        </w:rPr>
        <w:t xml:space="preserve"> granted t</w:t>
      </w:r>
      <w:r w:rsidR="009E58B9">
        <w:rPr>
          <w:rFonts w:asciiTheme="minorHAnsi" w:hAnsiTheme="minorHAnsi" w:cstheme="minorHAnsi"/>
        </w:rPr>
        <w:t>he State</w:t>
      </w:r>
      <w:r w:rsidR="005D57F0">
        <w:rPr>
          <w:rFonts w:asciiTheme="minorHAnsi" w:hAnsiTheme="minorHAnsi" w:cstheme="minorHAnsi"/>
        </w:rPr>
        <w:t xml:space="preserve">’s motion </w:t>
      </w:r>
      <w:r w:rsidR="009E58B9">
        <w:rPr>
          <w:rFonts w:asciiTheme="minorHAnsi" w:hAnsiTheme="minorHAnsi" w:cstheme="minorHAnsi"/>
        </w:rPr>
        <w:t>to reconsider</w:t>
      </w:r>
      <w:r w:rsidR="005D57F0">
        <w:rPr>
          <w:rFonts w:asciiTheme="minorHAnsi" w:hAnsiTheme="minorHAnsi" w:cstheme="minorHAnsi"/>
        </w:rPr>
        <w:t>. The State argued that while</w:t>
      </w:r>
      <w:r w:rsidR="009E58B9">
        <w:rPr>
          <w:rFonts w:asciiTheme="minorHAnsi" w:hAnsiTheme="minorHAnsi" w:cstheme="minorHAnsi"/>
        </w:rPr>
        <w:t xml:space="preserve"> Mr. Taylor’s </w:t>
      </w:r>
      <w:r w:rsidR="00600C78">
        <w:rPr>
          <w:rFonts w:asciiTheme="minorHAnsi" w:hAnsiTheme="minorHAnsi" w:cstheme="minorHAnsi"/>
        </w:rPr>
        <w:t>offender score changed from 12 to 10</w:t>
      </w:r>
      <w:r w:rsidR="005D57F0">
        <w:rPr>
          <w:rFonts w:asciiTheme="minorHAnsi" w:hAnsiTheme="minorHAnsi" w:cstheme="minorHAnsi"/>
        </w:rPr>
        <w:t>,</w:t>
      </w:r>
      <w:r w:rsidR="00A10B95">
        <w:rPr>
          <w:rFonts w:asciiTheme="minorHAnsi" w:hAnsiTheme="minorHAnsi" w:cstheme="minorHAnsi"/>
        </w:rPr>
        <w:t xml:space="preserve"> </w:t>
      </w:r>
      <w:r w:rsidR="00600C78">
        <w:rPr>
          <w:rFonts w:asciiTheme="minorHAnsi" w:hAnsiTheme="minorHAnsi" w:cstheme="minorHAnsi"/>
        </w:rPr>
        <w:t xml:space="preserve">the standard </w:t>
      </w:r>
      <w:r w:rsidR="009E58B9">
        <w:rPr>
          <w:rFonts w:asciiTheme="minorHAnsi" w:hAnsiTheme="minorHAnsi" w:cstheme="minorHAnsi"/>
        </w:rPr>
        <w:t>range did not change</w:t>
      </w:r>
      <w:r w:rsidR="005D57F0">
        <w:rPr>
          <w:rFonts w:asciiTheme="minorHAnsi" w:hAnsiTheme="minorHAnsi" w:cstheme="minorHAnsi"/>
        </w:rPr>
        <w:t>, and therefore the judgement and sentence was not facially invalid</w:t>
      </w:r>
      <w:r w:rsidR="009E58B9">
        <w:rPr>
          <w:rFonts w:asciiTheme="minorHAnsi" w:hAnsiTheme="minorHAnsi" w:cstheme="minorHAnsi"/>
        </w:rPr>
        <w:t xml:space="preserve">. </w:t>
      </w:r>
      <w:r w:rsidR="009E58B9" w:rsidRPr="009E58B9">
        <w:rPr>
          <w:rFonts w:asciiTheme="minorHAnsi" w:hAnsiTheme="minorHAnsi" w:cstheme="minorHAnsi"/>
          <w:i/>
          <w:iCs/>
        </w:rPr>
        <w:t>Held</w:t>
      </w:r>
      <w:r w:rsidR="009E58B9">
        <w:rPr>
          <w:rFonts w:asciiTheme="minorHAnsi" w:hAnsiTheme="minorHAnsi" w:cstheme="minorHAnsi"/>
        </w:rPr>
        <w:t xml:space="preserve">, in light of the Washington Supreme Court’s </w:t>
      </w:r>
      <w:r w:rsidR="005D57F0">
        <w:rPr>
          <w:rFonts w:asciiTheme="minorHAnsi" w:hAnsiTheme="minorHAnsi" w:cstheme="minorHAnsi"/>
        </w:rPr>
        <w:t xml:space="preserve">recent </w:t>
      </w:r>
      <w:r w:rsidR="009E58B9">
        <w:rPr>
          <w:rFonts w:asciiTheme="minorHAnsi" w:hAnsiTheme="minorHAnsi" w:cstheme="minorHAnsi"/>
        </w:rPr>
        <w:t xml:space="preserve">order in </w:t>
      </w:r>
      <w:proofErr w:type="gramStart"/>
      <w:r w:rsidR="009E58B9" w:rsidRPr="009E58B9">
        <w:rPr>
          <w:rFonts w:asciiTheme="minorHAnsi" w:hAnsiTheme="minorHAnsi" w:cstheme="minorHAnsi"/>
          <w:i/>
          <w:iCs/>
        </w:rPr>
        <w:t>In</w:t>
      </w:r>
      <w:proofErr w:type="gramEnd"/>
      <w:r w:rsidR="009E58B9" w:rsidRPr="009E58B9">
        <w:rPr>
          <w:rFonts w:asciiTheme="minorHAnsi" w:hAnsiTheme="minorHAnsi" w:cstheme="minorHAnsi"/>
          <w:i/>
          <w:iCs/>
        </w:rPr>
        <w:t xml:space="preserve"> re PRP Richardson</w:t>
      </w:r>
      <w:r w:rsidR="009E58B9">
        <w:rPr>
          <w:rFonts w:asciiTheme="minorHAnsi" w:hAnsiTheme="minorHAnsi" w:cstheme="minorHAnsi"/>
        </w:rPr>
        <w:t xml:space="preserve">, No. 101043-5 (Wash. Nov. 14, 2022), Mr. Taylor’s judgement and sentence is not facially invalid because removing the prior PCS convictions would not change the applicable standard range. </w:t>
      </w:r>
      <w:r w:rsidR="00A10B95">
        <w:rPr>
          <w:rFonts w:asciiTheme="minorHAnsi" w:hAnsiTheme="minorHAnsi" w:cstheme="minorHAnsi"/>
        </w:rPr>
        <w:t>The PRP is time-barred.</w:t>
      </w:r>
    </w:p>
    <w:p w14:paraId="297DE297" w14:textId="5D6A8C73" w:rsidR="009E58B9" w:rsidRDefault="009E58B9" w:rsidP="009E58B9">
      <w:pPr>
        <w:rPr>
          <w:rFonts w:asciiTheme="minorHAnsi" w:hAnsiTheme="minorHAnsi" w:cstheme="minorHAnsi"/>
        </w:rPr>
      </w:pPr>
    </w:p>
    <w:p w14:paraId="48FDB090" w14:textId="402CE4B5" w:rsidR="00AE58D7" w:rsidRPr="0091703C" w:rsidRDefault="00AE58D7" w:rsidP="00AE58D7">
      <w:pPr>
        <w:rPr>
          <w:rFonts w:asciiTheme="minorHAnsi" w:hAnsiTheme="minorHAnsi" w:cstheme="minorHAnsi"/>
        </w:rPr>
      </w:pPr>
      <w:r w:rsidRPr="00A82B07">
        <w:rPr>
          <w:rFonts w:asciiTheme="minorHAnsi" w:hAnsiTheme="minorHAnsi" w:cstheme="minorHAnsi"/>
          <w:b/>
          <w:i/>
        </w:rPr>
        <w:lastRenderedPageBreak/>
        <w:t>Blake</w:t>
      </w:r>
      <w:r w:rsidRPr="0091703C">
        <w:rPr>
          <w:rFonts w:asciiTheme="minorHAnsi" w:hAnsiTheme="minorHAnsi" w:cstheme="minorHAnsi"/>
          <w:b/>
          <w:iCs/>
        </w:rPr>
        <w:t>/</w:t>
      </w:r>
      <w:r w:rsidR="00080F8D">
        <w:rPr>
          <w:rFonts w:asciiTheme="minorHAnsi" w:hAnsiTheme="minorHAnsi" w:cstheme="minorHAnsi"/>
          <w:b/>
          <w:iCs/>
        </w:rPr>
        <w:t>Range Does Not Change: Trial court did not err when it</w:t>
      </w:r>
      <w:r w:rsidRPr="0091703C">
        <w:rPr>
          <w:rFonts w:asciiTheme="minorHAnsi" w:hAnsiTheme="minorHAnsi" w:cstheme="minorHAnsi"/>
          <w:b/>
          <w:iCs/>
        </w:rPr>
        <w:t xml:space="preserve"> denied </w:t>
      </w:r>
      <w:r w:rsidR="00080F8D">
        <w:rPr>
          <w:rFonts w:asciiTheme="minorHAnsi" w:hAnsiTheme="minorHAnsi" w:cstheme="minorHAnsi"/>
          <w:b/>
          <w:iCs/>
        </w:rPr>
        <w:t xml:space="preserve">resentencing because the </w:t>
      </w:r>
      <w:r w:rsidRPr="0091703C">
        <w:rPr>
          <w:rFonts w:asciiTheme="minorHAnsi" w:hAnsiTheme="minorHAnsi" w:cstheme="minorHAnsi"/>
          <w:b/>
          <w:iCs/>
        </w:rPr>
        <w:t xml:space="preserve">standard range would not change with removal of PCS convictions. </w:t>
      </w:r>
    </w:p>
    <w:p w14:paraId="5B9B108F" w14:textId="77777777" w:rsidR="009E58B9" w:rsidRPr="009E58B9" w:rsidRDefault="009E58B9" w:rsidP="009E58B9">
      <w:pPr>
        <w:rPr>
          <w:rFonts w:asciiTheme="minorHAnsi" w:hAnsiTheme="minorHAnsi" w:cstheme="minorHAnsi"/>
        </w:rPr>
      </w:pPr>
    </w:p>
    <w:p w14:paraId="75288D2A" w14:textId="570B9FD1" w:rsidR="00600C78" w:rsidRDefault="00797FD1" w:rsidP="00600C78">
      <w:pPr>
        <w:rPr>
          <w:rFonts w:asciiTheme="minorHAnsi" w:hAnsiTheme="minorHAnsi" w:cstheme="minorHAnsi"/>
          <w:iCs/>
        </w:rPr>
      </w:pPr>
      <w:r w:rsidRPr="00600C78">
        <w:rPr>
          <w:rFonts w:asciiTheme="minorHAnsi" w:hAnsiTheme="minorHAnsi" w:cstheme="minorHAnsi"/>
          <w:i/>
          <w:iCs/>
        </w:rPr>
        <w:t>In re PRP Priebe</w:t>
      </w:r>
      <w:r w:rsidRPr="00600C78">
        <w:rPr>
          <w:rFonts w:asciiTheme="minorHAnsi" w:hAnsiTheme="minorHAnsi" w:cstheme="minorHAnsi"/>
        </w:rPr>
        <w:t xml:space="preserve">, </w:t>
      </w:r>
      <w:r w:rsidR="00E47183">
        <w:rPr>
          <w:rFonts w:asciiTheme="minorHAnsi" w:hAnsiTheme="minorHAnsi" w:cstheme="minorHAnsi"/>
        </w:rPr>
        <w:t>No. 842803-1</w:t>
      </w:r>
      <w:r w:rsidR="00E47183" w:rsidRPr="00B50990">
        <w:rPr>
          <w:rFonts w:asciiTheme="minorHAnsi" w:hAnsiTheme="minorHAnsi" w:cstheme="minorHAnsi"/>
        </w:rPr>
        <w:t>-I</w:t>
      </w:r>
      <w:r w:rsidR="00E47183">
        <w:rPr>
          <w:rFonts w:asciiTheme="minorHAnsi" w:hAnsiTheme="minorHAnsi" w:cstheme="minorHAnsi"/>
        </w:rPr>
        <w:t xml:space="preserve">, </w:t>
      </w:r>
      <w:r w:rsidRPr="00600C78">
        <w:rPr>
          <w:rFonts w:asciiTheme="minorHAnsi" w:hAnsiTheme="minorHAnsi" w:cstheme="minorHAnsi"/>
        </w:rPr>
        <w:t>202</w:t>
      </w:r>
      <w:r w:rsidR="00B50990">
        <w:rPr>
          <w:rFonts w:asciiTheme="minorHAnsi" w:hAnsiTheme="minorHAnsi" w:cstheme="minorHAnsi"/>
        </w:rPr>
        <w:t>3</w:t>
      </w:r>
      <w:r w:rsidRPr="00600C78">
        <w:rPr>
          <w:rFonts w:asciiTheme="minorHAnsi" w:hAnsiTheme="minorHAnsi" w:cstheme="minorHAnsi"/>
        </w:rPr>
        <w:t xml:space="preserve"> WL </w:t>
      </w:r>
      <w:r w:rsidR="00600C78" w:rsidRPr="00600C78">
        <w:rPr>
          <w:rFonts w:asciiTheme="minorHAnsi" w:hAnsiTheme="minorHAnsi" w:cstheme="minorHAnsi"/>
        </w:rPr>
        <w:t>356026</w:t>
      </w:r>
      <w:r w:rsidRPr="00600C78">
        <w:rPr>
          <w:rFonts w:asciiTheme="minorHAnsi" w:hAnsiTheme="minorHAnsi" w:cstheme="minorHAnsi"/>
        </w:rPr>
        <w:t xml:space="preserve"> (Wash. Court of Appeals, </w:t>
      </w:r>
      <w:r w:rsidR="00B50990">
        <w:rPr>
          <w:rFonts w:asciiTheme="minorHAnsi" w:hAnsiTheme="minorHAnsi" w:cstheme="minorHAnsi"/>
        </w:rPr>
        <w:t xml:space="preserve">Div. I, </w:t>
      </w:r>
      <w:r w:rsidR="00600C78">
        <w:rPr>
          <w:rFonts w:asciiTheme="minorHAnsi" w:hAnsiTheme="minorHAnsi" w:cstheme="minorHAnsi"/>
        </w:rPr>
        <w:t>Jan</w:t>
      </w:r>
      <w:r w:rsidR="00B50990">
        <w:rPr>
          <w:rFonts w:asciiTheme="minorHAnsi" w:hAnsiTheme="minorHAnsi" w:cstheme="minorHAnsi"/>
        </w:rPr>
        <w:t>.</w:t>
      </w:r>
      <w:r w:rsidR="00600C78">
        <w:rPr>
          <w:rFonts w:asciiTheme="minorHAnsi" w:hAnsiTheme="minorHAnsi" w:cstheme="minorHAnsi"/>
        </w:rPr>
        <w:t xml:space="preserve"> 23, 202</w:t>
      </w:r>
      <w:r w:rsidR="00AE58D7">
        <w:rPr>
          <w:rFonts w:asciiTheme="minorHAnsi" w:hAnsiTheme="minorHAnsi" w:cstheme="minorHAnsi"/>
        </w:rPr>
        <w:t>3</w:t>
      </w:r>
      <w:r w:rsidRPr="00600C78">
        <w:rPr>
          <w:rFonts w:asciiTheme="minorHAnsi" w:hAnsiTheme="minorHAnsi" w:cstheme="minorHAnsi"/>
        </w:rPr>
        <w:t>),</w:t>
      </w:r>
      <w:r w:rsidRPr="00600C78">
        <w:rPr>
          <w:rFonts w:asciiTheme="minorHAnsi" w:hAnsiTheme="minorHAnsi" w:cstheme="minorHAnsi"/>
          <w:iCs/>
        </w:rPr>
        <w:t xml:space="preserve"> (</w:t>
      </w:r>
      <w:r w:rsidR="00A82B07">
        <w:rPr>
          <w:rFonts w:asciiTheme="minorHAnsi" w:hAnsiTheme="minorHAnsi" w:cstheme="minorHAnsi"/>
          <w:iCs/>
        </w:rPr>
        <w:t>U</w:t>
      </w:r>
      <w:r w:rsidRPr="00600C78">
        <w:rPr>
          <w:rFonts w:asciiTheme="minorHAnsi" w:hAnsiTheme="minorHAnsi" w:cstheme="minorHAnsi"/>
          <w:iCs/>
        </w:rPr>
        <w:t>npublished)</w:t>
      </w:r>
      <w:r w:rsidRPr="00600C78">
        <w:rPr>
          <w:rFonts w:asciiTheme="minorHAnsi" w:hAnsiTheme="minorHAnsi" w:cstheme="minorHAnsi"/>
        </w:rPr>
        <w:t>.</w:t>
      </w:r>
      <w:r w:rsidR="00600C78" w:rsidRPr="00600C78">
        <w:rPr>
          <w:rFonts w:asciiTheme="minorHAnsi" w:hAnsiTheme="minorHAnsi" w:cstheme="minorHAnsi"/>
          <w:iCs/>
        </w:rPr>
        <w:t xml:space="preserve"> </w:t>
      </w:r>
    </w:p>
    <w:p w14:paraId="50A70FAF" w14:textId="185EA1D4" w:rsidR="00797FD1" w:rsidRPr="00600C78" w:rsidRDefault="00600C78" w:rsidP="00600C78">
      <w:pPr>
        <w:rPr>
          <w:rFonts w:asciiTheme="minorHAnsi" w:hAnsiTheme="minorHAnsi" w:cstheme="minorHAnsi"/>
        </w:rPr>
      </w:pPr>
      <w:r w:rsidRPr="009E58B9">
        <w:rPr>
          <w:rFonts w:asciiTheme="minorHAnsi" w:hAnsiTheme="minorHAnsi" w:cstheme="minorHAnsi"/>
          <w:iCs/>
        </w:rPr>
        <w:t>Mr</w:t>
      </w:r>
      <w:r w:rsidRPr="009E58B9">
        <w:rPr>
          <w:rFonts w:asciiTheme="minorHAnsi" w:hAnsiTheme="minorHAnsi" w:cstheme="minorHAnsi"/>
        </w:rPr>
        <w:t xml:space="preserve">. </w:t>
      </w:r>
      <w:r>
        <w:rPr>
          <w:rFonts w:asciiTheme="minorHAnsi" w:hAnsiTheme="minorHAnsi" w:cstheme="minorHAnsi"/>
        </w:rPr>
        <w:t>Priebe</w:t>
      </w:r>
      <w:r w:rsidRPr="009E58B9">
        <w:rPr>
          <w:rFonts w:asciiTheme="minorHAnsi" w:hAnsiTheme="minorHAnsi" w:cstheme="minorHAnsi"/>
        </w:rPr>
        <w:t xml:space="preserve"> sought post</w:t>
      </w:r>
      <w:r>
        <w:rPr>
          <w:rFonts w:asciiTheme="minorHAnsi" w:hAnsiTheme="minorHAnsi" w:cstheme="minorHAnsi"/>
        </w:rPr>
        <w:t>-</w:t>
      </w:r>
      <w:r w:rsidRPr="009E58B9">
        <w:rPr>
          <w:rFonts w:asciiTheme="minorHAnsi" w:hAnsiTheme="minorHAnsi" w:cstheme="minorHAnsi"/>
        </w:rPr>
        <w:t xml:space="preserve">conviction relief </w:t>
      </w:r>
      <w:r w:rsidR="005D57F0">
        <w:rPr>
          <w:rFonts w:asciiTheme="minorHAnsi" w:hAnsiTheme="minorHAnsi" w:cstheme="minorHAnsi"/>
        </w:rPr>
        <w:t xml:space="preserve">based on </w:t>
      </w:r>
      <w:r w:rsidR="005D57F0" w:rsidRPr="009E58B9">
        <w:rPr>
          <w:rFonts w:asciiTheme="minorHAnsi" w:hAnsiTheme="minorHAnsi" w:cstheme="minorHAnsi"/>
          <w:i/>
          <w:iCs/>
        </w:rPr>
        <w:t>Blake</w:t>
      </w:r>
      <w:r w:rsidR="005D57F0">
        <w:rPr>
          <w:rFonts w:asciiTheme="minorHAnsi" w:hAnsiTheme="minorHAnsi" w:cstheme="minorHAnsi"/>
        </w:rPr>
        <w:t xml:space="preserve"> </w:t>
      </w:r>
      <w:r>
        <w:rPr>
          <w:rFonts w:asciiTheme="minorHAnsi" w:hAnsiTheme="minorHAnsi" w:cstheme="minorHAnsi"/>
        </w:rPr>
        <w:t>more than one year after his sentence became final. At his sentencing hearing,</w:t>
      </w:r>
      <w:r w:rsidRPr="009E58B9">
        <w:rPr>
          <w:rFonts w:asciiTheme="minorHAnsi" w:hAnsiTheme="minorHAnsi" w:cstheme="minorHAnsi"/>
        </w:rPr>
        <w:t xml:space="preserve"> the trial court </w:t>
      </w:r>
      <w:r>
        <w:rPr>
          <w:rFonts w:asciiTheme="minorHAnsi" w:hAnsiTheme="minorHAnsi" w:cstheme="minorHAnsi"/>
        </w:rPr>
        <w:t xml:space="preserve">calculated his offender score at 34, </w:t>
      </w:r>
      <w:r w:rsidRPr="009E58B9">
        <w:rPr>
          <w:rFonts w:asciiTheme="minorHAnsi" w:hAnsiTheme="minorHAnsi" w:cstheme="minorHAnsi"/>
        </w:rPr>
        <w:t>includ</w:t>
      </w:r>
      <w:r>
        <w:rPr>
          <w:rFonts w:asciiTheme="minorHAnsi" w:hAnsiTheme="minorHAnsi" w:cstheme="minorHAnsi"/>
        </w:rPr>
        <w:t>ing three</w:t>
      </w:r>
      <w:r w:rsidRPr="009E58B9">
        <w:rPr>
          <w:rFonts w:asciiTheme="minorHAnsi" w:hAnsiTheme="minorHAnsi" w:cstheme="minorHAnsi"/>
        </w:rPr>
        <w:t xml:space="preserve"> prior convictions for PCS</w:t>
      </w:r>
      <w:r>
        <w:rPr>
          <w:rFonts w:asciiTheme="minorHAnsi" w:hAnsiTheme="minorHAnsi" w:cstheme="minorHAnsi"/>
        </w:rPr>
        <w:t>.</w:t>
      </w:r>
      <w:r w:rsidRPr="009E58B9">
        <w:rPr>
          <w:rFonts w:asciiTheme="minorHAnsi" w:hAnsiTheme="minorHAnsi" w:cstheme="minorHAnsi"/>
        </w:rPr>
        <w:t xml:space="preserve"> </w:t>
      </w:r>
      <w:r>
        <w:rPr>
          <w:rFonts w:asciiTheme="minorHAnsi" w:hAnsiTheme="minorHAnsi" w:cstheme="minorHAnsi"/>
        </w:rPr>
        <w:t xml:space="preserve">The Court of Appeals remanded </w:t>
      </w:r>
      <w:r w:rsidR="00A10B95">
        <w:rPr>
          <w:rFonts w:asciiTheme="minorHAnsi" w:hAnsiTheme="minorHAnsi" w:cstheme="minorHAnsi"/>
        </w:rPr>
        <w:t>for resentencing</w:t>
      </w:r>
      <w:r w:rsidR="005D57F0">
        <w:rPr>
          <w:rFonts w:asciiTheme="minorHAnsi" w:hAnsiTheme="minorHAnsi" w:cstheme="minorHAnsi"/>
        </w:rPr>
        <w:t xml:space="preserve"> based on </w:t>
      </w:r>
      <w:r w:rsidR="005D57F0" w:rsidRPr="005D57F0">
        <w:rPr>
          <w:rFonts w:asciiTheme="minorHAnsi" w:hAnsiTheme="minorHAnsi" w:cstheme="minorHAnsi"/>
          <w:i/>
          <w:iCs/>
        </w:rPr>
        <w:t>Blake</w:t>
      </w:r>
      <w:r w:rsidR="005D57F0">
        <w:rPr>
          <w:rFonts w:asciiTheme="minorHAnsi" w:hAnsiTheme="minorHAnsi" w:cstheme="minorHAnsi"/>
          <w:i/>
          <w:iCs/>
        </w:rPr>
        <w:t xml:space="preserve">, </w:t>
      </w:r>
      <w:r w:rsidR="005D57F0">
        <w:rPr>
          <w:rFonts w:asciiTheme="minorHAnsi" w:hAnsiTheme="minorHAnsi" w:cstheme="minorHAnsi"/>
        </w:rPr>
        <w:t>but then granted the State’s motion to reconsider. The State argued that while Mr. Priebe’s offender score changed, the standard range did not change, and therefore the judgement and sentence was not facially invalid</w:t>
      </w:r>
      <w:r>
        <w:rPr>
          <w:rFonts w:asciiTheme="minorHAnsi" w:hAnsiTheme="minorHAnsi" w:cstheme="minorHAnsi"/>
        </w:rPr>
        <w:t>.</w:t>
      </w:r>
      <w:r w:rsidR="00A10B95" w:rsidRPr="00A10B95">
        <w:rPr>
          <w:rFonts w:asciiTheme="minorHAnsi" w:hAnsiTheme="minorHAnsi" w:cstheme="minorHAnsi"/>
          <w:i/>
          <w:iCs/>
        </w:rPr>
        <w:t xml:space="preserve"> </w:t>
      </w:r>
      <w:r w:rsidR="00A10B95" w:rsidRPr="009E58B9">
        <w:rPr>
          <w:rFonts w:asciiTheme="minorHAnsi" w:hAnsiTheme="minorHAnsi" w:cstheme="minorHAnsi"/>
          <w:i/>
          <w:iCs/>
        </w:rPr>
        <w:t>Held</w:t>
      </w:r>
      <w:r w:rsidR="00A10B95">
        <w:rPr>
          <w:rFonts w:asciiTheme="minorHAnsi" w:hAnsiTheme="minorHAnsi" w:cstheme="minorHAnsi"/>
        </w:rPr>
        <w:t xml:space="preserve">, in light of the Washington Supreme Court’s </w:t>
      </w:r>
      <w:r w:rsidR="005D57F0">
        <w:rPr>
          <w:rFonts w:asciiTheme="minorHAnsi" w:hAnsiTheme="minorHAnsi" w:cstheme="minorHAnsi"/>
        </w:rPr>
        <w:t xml:space="preserve">recent </w:t>
      </w:r>
      <w:r w:rsidR="00A10B95">
        <w:rPr>
          <w:rFonts w:asciiTheme="minorHAnsi" w:hAnsiTheme="minorHAnsi" w:cstheme="minorHAnsi"/>
        </w:rPr>
        <w:t xml:space="preserve">order in </w:t>
      </w:r>
      <w:proofErr w:type="gramStart"/>
      <w:r w:rsidR="00A10B95" w:rsidRPr="009E58B9">
        <w:rPr>
          <w:rFonts w:asciiTheme="minorHAnsi" w:hAnsiTheme="minorHAnsi" w:cstheme="minorHAnsi"/>
          <w:i/>
          <w:iCs/>
        </w:rPr>
        <w:t>In</w:t>
      </w:r>
      <w:proofErr w:type="gramEnd"/>
      <w:r w:rsidR="00A10B95" w:rsidRPr="009E58B9">
        <w:rPr>
          <w:rFonts w:asciiTheme="minorHAnsi" w:hAnsiTheme="minorHAnsi" w:cstheme="minorHAnsi"/>
          <w:i/>
          <w:iCs/>
        </w:rPr>
        <w:t xml:space="preserve"> re PRP Richardson</w:t>
      </w:r>
      <w:r w:rsidR="00A10B95">
        <w:rPr>
          <w:rFonts w:asciiTheme="minorHAnsi" w:hAnsiTheme="minorHAnsi" w:cstheme="minorHAnsi"/>
        </w:rPr>
        <w:t xml:space="preserve">, No. 101043-5 (Wash. Nov. 14, 2022), Mr. Priebe’s judgement and sentence is not facially invalid because removing the prior PCS convictions would not change the applicable standard range. The PRP is time-barred. </w:t>
      </w:r>
    </w:p>
    <w:p w14:paraId="72787D7B" w14:textId="77777777" w:rsidR="00AE58D7" w:rsidRDefault="00AE58D7" w:rsidP="00AE58D7">
      <w:pPr>
        <w:rPr>
          <w:rFonts w:asciiTheme="minorHAnsi" w:hAnsiTheme="minorHAnsi" w:cstheme="minorHAnsi"/>
          <w:b/>
          <w:iCs/>
        </w:rPr>
      </w:pPr>
    </w:p>
    <w:p w14:paraId="35B272A9" w14:textId="77777777" w:rsidR="00080F8D" w:rsidRPr="0091703C" w:rsidRDefault="00080F8D" w:rsidP="00080F8D">
      <w:pPr>
        <w:rPr>
          <w:rFonts w:asciiTheme="minorHAnsi" w:hAnsiTheme="minorHAnsi" w:cstheme="minorHAnsi"/>
        </w:rPr>
      </w:pPr>
      <w:r w:rsidRPr="00A82B07">
        <w:rPr>
          <w:rFonts w:asciiTheme="minorHAnsi" w:hAnsiTheme="minorHAnsi" w:cstheme="minorHAnsi"/>
          <w:b/>
          <w:i/>
        </w:rPr>
        <w:t>Blake</w:t>
      </w:r>
      <w:r w:rsidRPr="0091703C">
        <w:rPr>
          <w:rFonts w:asciiTheme="minorHAnsi" w:hAnsiTheme="minorHAnsi" w:cstheme="minorHAnsi"/>
          <w:b/>
          <w:iCs/>
        </w:rPr>
        <w:t>/</w:t>
      </w:r>
      <w:r>
        <w:rPr>
          <w:rFonts w:asciiTheme="minorHAnsi" w:hAnsiTheme="minorHAnsi" w:cstheme="minorHAnsi"/>
          <w:b/>
          <w:iCs/>
        </w:rPr>
        <w:t>Range Does Not Change: Trial court did not err when it</w:t>
      </w:r>
      <w:r w:rsidRPr="0091703C">
        <w:rPr>
          <w:rFonts w:asciiTheme="minorHAnsi" w:hAnsiTheme="minorHAnsi" w:cstheme="minorHAnsi"/>
          <w:b/>
          <w:iCs/>
        </w:rPr>
        <w:t xml:space="preserve"> denied </w:t>
      </w:r>
      <w:r>
        <w:rPr>
          <w:rFonts w:asciiTheme="minorHAnsi" w:hAnsiTheme="minorHAnsi" w:cstheme="minorHAnsi"/>
          <w:b/>
          <w:iCs/>
        </w:rPr>
        <w:t xml:space="preserve">resentencing because the </w:t>
      </w:r>
      <w:r w:rsidRPr="0091703C">
        <w:rPr>
          <w:rFonts w:asciiTheme="minorHAnsi" w:hAnsiTheme="minorHAnsi" w:cstheme="minorHAnsi"/>
          <w:b/>
          <w:iCs/>
        </w:rPr>
        <w:t xml:space="preserve">standard range would not change with removal of PCS convictions. </w:t>
      </w:r>
    </w:p>
    <w:p w14:paraId="10C41B0B" w14:textId="63710AF5" w:rsidR="00797FD1" w:rsidRDefault="00797FD1" w:rsidP="00C053CB">
      <w:pPr>
        <w:rPr>
          <w:rFonts w:asciiTheme="minorHAnsi" w:hAnsiTheme="minorHAnsi" w:cstheme="minorHAnsi"/>
          <w:b/>
          <w:iCs/>
        </w:rPr>
      </w:pPr>
    </w:p>
    <w:p w14:paraId="4FE5F674" w14:textId="1F8A97B6" w:rsidR="008D5E61" w:rsidRDefault="00E07EB5" w:rsidP="008D5E61">
      <w:pPr>
        <w:rPr>
          <w:rFonts w:asciiTheme="minorHAnsi" w:hAnsiTheme="minorHAnsi" w:cstheme="minorHAnsi"/>
          <w:iCs/>
        </w:rPr>
      </w:pPr>
      <w:r w:rsidRPr="00AE58D7">
        <w:rPr>
          <w:rFonts w:asciiTheme="minorHAnsi" w:hAnsiTheme="minorHAnsi" w:cstheme="minorHAnsi"/>
          <w:bCs/>
          <w:i/>
        </w:rPr>
        <w:t>In re Kier</w:t>
      </w:r>
      <w:r w:rsidR="008D5E61">
        <w:rPr>
          <w:rFonts w:asciiTheme="minorHAnsi" w:hAnsiTheme="minorHAnsi" w:cstheme="minorHAnsi"/>
          <w:bCs/>
          <w:iCs/>
        </w:rPr>
        <w:t xml:space="preserve">, </w:t>
      </w:r>
      <w:r w:rsidR="00E47183">
        <w:rPr>
          <w:rFonts w:asciiTheme="minorHAnsi" w:hAnsiTheme="minorHAnsi" w:cstheme="minorHAnsi"/>
          <w:bCs/>
          <w:iCs/>
        </w:rPr>
        <w:t xml:space="preserve">84073-8-I, </w:t>
      </w:r>
      <w:r w:rsidR="008D5E61" w:rsidRPr="00600C78">
        <w:rPr>
          <w:rFonts w:asciiTheme="minorHAnsi" w:hAnsiTheme="minorHAnsi" w:cstheme="minorHAnsi"/>
        </w:rPr>
        <w:t>202</w:t>
      </w:r>
      <w:r w:rsidR="008D5E61">
        <w:rPr>
          <w:rFonts w:asciiTheme="minorHAnsi" w:hAnsiTheme="minorHAnsi" w:cstheme="minorHAnsi"/>
        </w:rPr>
        <w:t>3</w:t>
      </w:r>
      <w:r w:rsidR="008D5E61" w:rsidRPr="00600C78">
        <w:rPr>
          <w:rFonts w:asciiTheme="minorHAnsi" w:hAnsiTheme="minorHAnsi" w:cstheme="minorHAnsi"/>
        </w:rPr>
        <w:t xml:space="preserve"> WL</w:t>
      </w:r>
      <w:r w:rsidR="00AE58D7">
        <w:rPr>
          <w:rFonts w:asciiTheme="minorHAnsi" w:hAnsiTheme="minorHAnsi" w:cstheme="minorHAnsi"/>
        </w:rPr>
        <w:t xml:space="preserve"> 356024</w:t>
      </w:r>
      <w:r w:rsidR="008D5E61" w:rsidRPr="00600C78">
        <w:rPr>
          <w:rFonts w:asciiTheme="minorHAnsi" w:hAnsiTheme="minorHAnsi" w:cstheme="minorHAnsi"/>
        </w:rPr>
        <w:t xml:space="preserve"> (Wash. Court of Appeals, </w:t>
      </w:r>
      <w:r w:rsidR="008D5E61">
        <w:rPr>
          <w:rFonts w:asciiTheme="minorHAnsi" w:hAnsiTheme="minorHAnsi" w:cstheme="minorHAnsi"/>
        </w:rPr>
        <w:t>Div</w:t>
      </w:r>
      <w:r w:rsidR="00B50990">
        <w:rPr>
          <w:rFonts w:asciiTheme="minorHAnsi" w:hAnsiTheme="minorHAnsi" w:cstheme="minorHAnsi"/>
        </w:rPr>
        <w:t>.</w:t>
      </w:r>
      <w:r w:rsidR="00AE58D7">
        <w:rPr>
          <w:rFonts w:asciiTheme="minorHAnsi" w:hAnsiTheme="minorHAnsi" w:cstheme="minorHAnsi"/>
        </w:rPr>
        <w:t xml:space="preserve"> I, </w:t>
      </w:r>
      <w:r w:rsidR="008D5E61">
        <w:rPr>
          <w:rFonts w:asciiTheme="minorHAnsi" w:hAnsiTheme="minorHAnsi" w:cstheme="minorHAnsi"/>
        </w:rPr>
        <w:t>Jan</w:t>
      </w:r>
      <w:r w:rsidR="00AE58D7">
        <w:rPr>
          <w:rFonts w:asciiTheme="minorHAnsi" w:hAnsiTheme="minorHAnsi" w:cstheme="minorHAnsi"/>
        </w:rPr>
        <w:t>.</w:t>
      </w:r>
      <w:r w:rsidR="008D5E61">
        <w:rPr>
          <w:rFonts w:asciiTheme="minorHAnsi" w:hAnsiTheme="minorHAnsi" w:cstheme="minorHAnsi"/>
        </w:rPr>
        <w:t xml:space="preserve"> 23, 202</w:t>
      </w:r>
      <w:r w:rsidR="00AE58D7">
        <w:rPr>
          <w:rFonts w:asciiTheme="minorHAnsi" w:hAnsiTheme="minorHAnsi" w:cstheme="minorHAnsi"/>
        </w:rPr>
        <w:t>3</w:t>
      </w:r>
      <w:r w:rsidR="008D5E61" w:rsidRPr="00600C78">
        <w:rPr>
          <w:rFonts w:asciiTheme="minorHAnsi" w:hAnsiTheme="minorHAnsi" w:cstheme="minorHAnsi"/>
        </w:rPr>
        <w:t>),</w:t>
      </w:r>
      <w:r w:rsidR="008D5E61" w:rsidRPr="00600C78">
        <w:rPr>
          <w:rFonts w:asciiTheme="minorHAnsi" w:hAnsiTheme="minorHAnsi" w:cstheme="minorHAnsi"/>
          <w:iCs/>
        </w:rPr>
        <w:t xml:space="preserve"> (</w:t>
      </w:r>
      <w:r w:rsidR="00AE58D7">
        <w:rPr>
          <w:rFonts w:asciiTheme="minorHAnsi" w:hAnsiTheme="minorHAnsi" w:cstheme="minorHAnsi"/>
          <w:iCs/>
        </w:rPr>
        <w:t>U</w:t>
      </w:r>
      <w:r w:rsidR="008D5E61" w:rsidRPr="00600C78">
        <w:rPr>
          <w:rFonts w:asciiTheme="minorHAnsi" w:hAnsiTheme="minorHAnsi" w:cstheme="minorHAnsi"/>
          <w:iCs/>
        </w:rPr>
        <w:t>npublished)</w:t>
      </w:r>
      <w:r w:rsidR="008D5E61" w:rsidRPr="00600C78">
        <w:rPr>
          <w:rFonts w:asciiTheme="minorHAnsi" w:hAnsiTheme="minorHAnsi" w:cstheme="minorHAnsi"/>
        </w:rPr>
        <w:t>.</w:t>
      </w:r>
      <w:r w:rsidR="008D5E61" w:rsidRPr="00600C78">
        <w:rPr>
          <w:rFonts w:asciiTheme="minorHAnsi" w:hAnsiTheme="minorHAnsi" w:cstheme="minorHAnsi"/>
          <w:iCs/>
        </w:rPr>
        <w:t xml:space="preserve"> </w:t>
      </w:r>
    </w:p>
    <w:p w14:paraId="3591FA2E" w14:textId="6D6D25A4" w:rsidR="00E07EB5" w:rsidRPr="00600C78" w:rsidRDefault="00E07EB5" w:rsidP="00E07EB5">
      <w:pPr>
        <w:rPr>
          <w:rFonts w:asciiTheme="minorHAnsi" w:hAnsiTheme="minorHAnsi" w:cstheme="minorHAnsi"/>
        </w:rPr>
      </w:pPr>
      <w:r>
        <w:rPr>
          <w:rFonts w:asciiTheme="minorHAnsi" w:hAnsiTheme="minorHAnsi" w:cstheme="minorHAnsi"/>
          <w:bCs/>
          <w:iCs/>
        </w:rPr>
        <w:t xml:space="preserve">In 2020, more than one year after his sentence, Mr. Kier sought resentencing </w:t>
      </w:r>
      <w:r w:rsidR="007D5BB6">
        <w:rPr>
          <w:rFonts w:asciiTheme="minorHAnsi" w:hAnsiTheme="minorHAnsi" w:cstheme="minorHAnsi"/>
          <w:bCs/>
          <w:iCs/>
        </w:rPr>
        <w:t>pursuant to</w:t>
      </w:r>
      <w:r>
        <w:rPr>
          <w:rFonts w:asciiTheme="minorHAnsi" w:hAnsiTheme="minorHAnsi" w:cstheme="minorHAnsi"/>
          <w:bCs/>
          <w:iCs/>
        </w:rPr>
        <w:t xml:space="preserve"> </w:t>
      </w:r>
      <w:r w:rsidRPr="00E07EB5">
        <w:rPr>
          <w:rFonts w:asciiTheme="minorHAnsi" w:hAnsiTheme="minorHAnsi" w:cstheme="minorHAnsi"/>
          <w:bCs/>
          <w:i/>
        </w:rPr>
        <w:t>Blake</w:t>
      </w:r>
      <w:r>
        <w:rPr>
          <w:rFonts w:asciiTheme="minorHAnsi" w:hAnsiTheme="minorHAnsi" w:cstheme="minorHAnsi"/>
          <w:bCs/>
          <w:iCs/>
        </w:rPr>
        <w:t xml:space="preserve">. At sentencing the trial court included two PCS convictions when it calculated his offender score at 14 for one count of attempt to elude and 13 on two counts of vehicular assault. </w:t>
      </w:r>
      <w:r w:rsidRPr="009E58B9">
        <w:rPr>
          <w:rFonts w:asciiTheme="minorHAnsi" w:hAnsiTheme="minorHAnsi" w:cstheme="minorHAnsi"/>
          <w:i/>
          <w:iCs/>
        </w:rPr>
        <w:t>Held</w:t>
      </w:r>
      <w:r>
        <w:rPr>
          <w:rFonts w:asciiTheme="minorHAnsi" w:hAnsiTheme="minorHAnsi" w:cstheme="minorHAnsi"/>
        </w:rPr>
        <w:t xml:space="preserve">, in light of the Washington Supreme Court’s recent order in </w:t>
      </w:r>
      <w:proofErr w:type="gramStart"/>
      <w:r w:rsidRPr="009E58B9">
        <w:rPr>
          <w:rFonts w:asciiTheme="minorHAnsi" w:hAnsiTheme="minorHAnsi" w:cstheme="minorHAnsi"/>
          <w:i/>
          <w:iCs/>
        </w:rPr>
        <w:t>In</w:t>
      </w:r>
      <w:proofErr w:type="gramEnd"/>
      <w:r w:rsidRPr="009E58B9">
        <w:rPr>
          <w:rFonts w:asciiTheme="minorHAnsi" w:hAnsiTheme="minorHAnsi" w:cstheme="minorHAnsi"/>
          <w:i/>
          <w:iCs/>
        </w:rPr>
        <w:t xml:space="preserve"> re Richardson</w:t>
      </w:r>
      <w:r>
        <w:rPr>
          <w:rFonts w:asciiTheme="minorHAnsi" w:hAnsiTheme="minorHAnsi" w:cstheme="minorHAnsi"/>
        </w:rPr>
        <w:t xml:space="preserve">, </w:t>
      </w:r>
      <w:r w:rsidR="007D5BB6">
        <w:rPr>
          <w:rFonts w:asciiTheme="minorHAnsi" w:hAnsiTheme="minorHAnsi" w:cstheme="minorHAnsi"/>
        </w:rPr>
        <w:t>200 Wn.2d 845, 525 P.3d 939</w:t>
      </w:r>
      <w:r>
        <w:rPr>
          <w:rFonts w:asciiTheme="minorHAnsi" w:hAnsiTheme="minorHAnsi" w:cstheme="minorHAnsi"/>
        </w:rPr>
        <w:t xml:space="preserve"> </w:t>
      </w:r>
      <w:r w:rsidR="007D5BB6">
        <w:rPr>
          <w:rFonts w:asciiTheme="minorHAnsi" w:hAnsiTheme="minorHAnsi" w:cstheme="minorHAnsi"/>
        </w:rPr>
        <w:t>(</w:t>
      </w:r>
      <w:r>
        <w:rPr>
          <w:rFonts w:asciiTheme="minorHAnsi" w:hAnsiTheme="minorHAnsi" w:cstheme="minorHAnsi"/>
        </w:rPr>
        <w:t xml:space="preserve">2022), Mr. </w:t>
      </w:r>
      <w:r w:rsidR="008D5E61">
        <w:rPr>
          <w:rFonts w:asciiTheme="minorHAnsi" w:hAnsiTheme="minorHAnsi" w:cstheme="minorHAnsi"/>
        </w:rPr>
        <w:t>Kier’s</w:t>
      </w:r>
      <w:r>
        <w:rPr>
          <w:rFonts w:asciiTheme="minorHAnsi" w:hAnsiTheme="minorHAnsi" w:cstheme="minorHAnsi"/>
        </w:rPr>
        <w:t xml:space="preserve"> judgement and sentence is not facially invalid because removing the prior PCS convictions would not change the applicable standard range. The PRP is time-barred. </w:t>
      </w:r>
    </w:p>
    <w:p w14:paraId="3742F777" w14:textId="1372D27E" w:rsidR="00E07EB5" w:rsidRDefault="00E07EB5" w:rsidP="00C053CB">
      <w:pPr>
        <w:rPr>
          <w:rFonts w:asciiTheme="minorHAnsi" w:hAnsiTheme="minorHAnsi" w:cstheme="minorHAnsi"/>
          <w:bCs/>
          <w:iCs/>
        </w:rPr>
      </w:pPr>
    </w:p>
    <w:p w14:paraId="1888A33B" w14:textId="77777777" w:rsidR="00080F8D" w:rsidRPr="0091703C" w:rsidRDefault="00080F8D" w:rsidP="00080F8D">
      <w:pPr>
        <w:rPr>
          <w:rFonts w:asciiTheme="minorHAnsi" w:hAnsiTheme="minorHAnsi" w:cstheme="minorHAnsi"/>
        </w:rPr>
      </w:pPr>
      <w:r w:rsidRPr="00A82B07">
        <w:rPr>
          <w:rFonts w:asciiTheme="minorHAnsi" w:hAnsiTheme="minorHAnsi" w:cstheme="minorHAnsi"/>
          <w:b/>
          <w:i/>
        </w:rPr>
        <w:t>Blake</w:t>
      </w:r>
      <w:r w:rsidRPr="0091703C">
        <w:rPr>
          <w:rFonts w:asciiTheme="minorHAnsi" w:hAnsiTheme="minorHAnsi" w:cstheme="minorHAnsi"/>
          <w:b/>
          <w:iCs/>
        </w:rPr>
        <w:t>/</w:t>
      </w:r>
      <w:r>
        <w:rPr>
          <w:rFonts w:asciiTheme="minorHAnsi" w:hAnsiTheme="minorHAnsi" w:cstheme="minorHAnsi"/>
          <w:b/>
          <w:iCs/>
        </w:rPr>
        <w:t>Range Does Not Change: Trial court did not err when it</w:t>
      </w:r>
      <w:r w:rsidRPr="0091703C">
        <w:rPr>
          <w:rFonts w:asciiTheme="minorHAnsi" w:hAnsiTheme="minorHAnsi" w:cstheme="minorHAnsi"/>
          <w:b/>
          <w:iCs/>
        </w:rPr>
        <w:t xml:space="preserve"> denied </w:t>
      </w:r>
      <w:r>
        <w:rPr>
          <w:rFonts w:asciiTheme="minorHAnsi" w:hAnsiTheme="minorHAnsi" w:cstheme="minorHAnsi"/>
          <w:b/>
          <w:iCs/>
        </w:rPr>
        <w:t xml:space="preserve">resentencing because the </w:t>
      </w:r>
      <w:r w:rsidRPr="0091703C">
        <w:rPr>
          <w:rFonts w:asciiTheme="minorHAnsi" w:hAnsiTheme="minorHAnsi" w:cstheme="minorHAnsi"/>
          <w:b/>
          <w:iCs/>
        </w:rPr>
        <w:t xml:space="preserve">standard range would not change with removal of PCS convictions. </w:t>
      </w:r>
    </w:p>
    <w:p w14:paraId="3701FA86" w14:textId="77777777" w:rsidR="00AE58D7" w:rsidRDefault="00AE58D7" w:rsidP="00C053CB">
      <w:pPr>
        <w:rPr>
          <w:rFonts w:asciiTheme="minorHAnsi" w:hAnsiTheme="minorHAnsi" w:cstheme="minorHAnsi"/>
          <w:bCs/>
          <w:iCs/>
        </w:rPr>
      </w:pPr>
    </w:p>
    <w:p w14:paraId="16DA92B7" w14:textId="171FB19A" w:rsidR="008D5E61" w:rsidRDefault="008D5E61" w:rsidP="008D5E61">
      <w:pPr>
        <w:rPr>
          <w:rFonts w:asciiTheme="minorHAnsi" w:hAnsiTheme="minorHAnsi" w:cstheme="minorHAnsi"/>
          <w:iCs/>
        </w:rPr>
      </w:pPr>
      <w:r w:rsidRPr="003656BE">
        <w:rPr>
          <w:rFonts w:asciiTheme="minorHAnsi" w:hAnsiTheme="minorHAnsi" w:cstheme="minorHAnsi"/>
          <w:i/>
          <w:iCs/>
        </w:rPr>
        <w:t>In re Brennan</w:t>
      </w:r>
      <w:r>
        <w:rPr>
          <w:rFonts w:asciiTheme="minorHAnsi" w:hAnsiTheme="minorHAnsi" w:cstheme="minorHAnsi"/>
        </w:rPr>
        <w:t xml:space="preserve">, </w:t>
      </w:r>
      <w:r w:rsidR="00E47183">
        <w:rPr>
          <w:rFonts w:asciiTheme="minorHAnsi" w:hAnsiTheme="minorHAnsi" w:cstheme="minorHAnsi"/>
        </w:rPr>
        <w:t xml:space="preserve">No. 84286-2-I, </w:t>
      </w:r>
      <w:r w:rsidRPr="00600C78">
        <w:rPr>
          <w:rFonts w:asciiTheme="minorHAnsi" w:hAnsiTheme="minorHAnsi" w:cstheme="minorHAnsi"/>
        </w:rPr>
        <w:t>202</w:t>
      </w:r>
      <w:r>
        <w:rPr>
          <w:rFonts w:asciiTheme="minorHAnsi" w:hAnsiTheme="minorHAnsi" w:cstheme="minorHAnsi"/>
        </w:rPr>
        <w:t>3</w:t>
      </w:r>
      <w:r w:rsidRPr="00600C78">
        <w:rPr>
          <w:rFonts w:asciiTheme="minorHAnsi" w:hAnsiTheme="minorHAnsi" w:cstheme="minorHAnsi"/>
        </w:rPr>
        <w:t xml:space="preserve"> WL 35602</w:t>
      </w:r>
      <w:r>
        <w:rPr>
          <w:rFonts w:asciiTheme="minorHAnsi" w:hAnsiTheme="minorHAnsi" w:cstheme="minorHAnsi"/>
        </w:rPr>
        <w:t>5</w:t>
      </w:r>
      <w:r w:rsidRPr="00600C78">
        <w:rPr>
          <w:rFonts w:asciiTheme="minorHAnsi" w:hAnsiTheme="minorHAnsi" w:cstheme="minorHAnsi"/>
        </w:rPr>
        <w:t xml:space="preserve"> (Wash. Court of Appeals, </w:t>
      </w:r>
      <w:r>
        <w:rPr>
          <w:rFonts w:asciiTheme="minorHAnsi" w:hAnsiTheme="minorHAnsi" w:cstheme="minorHAnsi"/>
        </w:rPr>
        <w:t>Div. I, Jan</w:t>
      </w:r>
      <w:r w:rsidR="00AE58D7">
        <w:rPr>
          <w:rFonts w:asciiTheme="minorHAnsi" w:hAnsiTheme="minorHAnsi" w:cstheme="minorHAnsi"/>
        </w:rPr>
        <w:t>.</w:t>
      </w:r>
      <w:r>
        <w:rPr>
          <w:rFonts w:asciiTheme="minorHAnsi" w:hAnsiTheme="minorHAnsi" w:cstheme="minorHAnsi"/>
        </w:rPr>
        <w:t xml:space="preserve"> 23, 202</w:t>
      </w:r>
      <w:r w:rsidR="00AE58D7">
        <w:rPr>
          <w:rFonts w:asciiTheme="minorHAnsi" w:hAnsiTheme="minorHAnsi" w:cstheme="minorHAnsi"/>
        </w:rPr>
        <w:t>3</w:t>
      </w:r>
      <w:r w:rsidRPr="00600C78">
        <w:rPr>
          <w:rFonts w:asciiTheme="minorHAnsi" w:hAnsiTheme="minorHAnsi" w:cstheme="minorHAnsi"/>
        </w:rPr>
        <w:t>),</w:t>
      </w:r>
      <w:r w:rsidRPr="00600C78">
        <w:rPr>
          <w:rFonts w:asciiTheme="minorHAnsi" w:hAnsiTheme="minorHAnsi" w:cstheme="minorHAnsi"/>
          <w:iCs/>
        </w:rPr>
        <w:t xml:space="preserve"> (</w:t>
      </w:r>
      <w:r w:rsidR="007D5BB6">
        <w:rPr>
          <w:rFonts w:asciiTheme="minorHAnsi" w:hAnsiTheme="minorHAnsi" w:cstheme="minorHAnsi"/>
          <w:iCs/>
        </w:rPr>
        <w:t>U</w:t>
      </w:r>
      <w:r w:rsidRPr="00600C78">
        <w:rPr>
          <w:rFonts w:asciiTheme="minorHAnsi" w:hAnsiTheme="minorHAnsi" w:cstheme="minorHAnsi"/>
          <w:iCs/>
        </w:rPr>
        <w:t>npublished)</w:t>
      </w:r>
      <w:r w:rsidRPr="00600C78">
        <w:rPr>
          <w:rFonts w:asciiTheme="minorHAnsi" w:hAnsiTheme="minorHAnsi" w:cstheme="minorHAnsi"/>
        </w:rPr>
        <w:t>.</w:t>
      </w:r>
      <w:r w:rsidRPr="00600C78">
        <w:rPr>
          <w:rFonts w:asciiTheme="minorHAnsi" w:hAnsiTheme="minorHAnsi" w:cstheme="minorHAnsi"/>
          <w:iCs/>
        </w:rPr>
        <w:t xml:space="preserve"> </w:t>
      </w:r>
    </w:p>
    <w:p w14:paraId="45846450" w14:textId="580C0091" w:rsidR="003656BE" w:rsidRDefault="003656BE" w:rsidP="003656BE">
      <w:pPr>
        <w:rPr>
          <w:rFonts w:asciiTheme="minorHAnsi" w:hAnsiTheme="minorHAnsi" w:cstheme="minorHAnsi"/>
        </w:rPr>
      </w:pPr>
      <w:r>
        <w:rPr>
          <w:rFonts w:asciiTheme="minorHAnsi" w:hAnsiTheme="minorHAnsi" w:cstheme="minorHAnsi"/>
          <w:bCs/>
          <w:iCs/>
        </w:rPr>
        <w:t xml:space="preserve">In 2022, more than one year after his sentence, Mr. Brennan sought resentencing </w:t>
      </w:r>
      <w:proofErr w:type="gramStart"/>
      <w:r>
        <w:rPr>
          <w:rFonts w:asciiTheme="minorHAnsi" w:hAnsiTheme="minorHAnsi" w:cstheme="minorHAnsi"/>
          <w:bCs/>
          <w:iCs/>
        </w:rPr>
        <w:t>in light of</w:t>
      </w:r>
      <w:proofErr w:type="gramEnd"/>
      <w:r>
        <w:rPr>
          <w:rFonts w:asciiTheme="minorHAnsi" w:hAnsiTheme="minorHAnsi" w:cstheme="minorHAnsi"/>
          <w:bCs/>
          <w:iCs/>
        </w:rPr>
        <w:t xml:space="preserve"> </w:t>
      </w:r>
      <w:r w:rsidRPr="00E07EB5">
        <w:rPr>
          <w:rFonts w:asciiTheme="minorHAnsi" w:hAnsiTheme="minorHAnsi" w:cstheme="minorHAnsi"/>
          <w:bCs/>
          <w:i/>
        </w:rPr>
        <w:t>Blake</w:t>
      </w:r>
      <w:r>
        <w:rPr>
          <w:rFonts w:asciiTheme="minorHAnsi" w:hAnsiTheme="minorHAnsi" w:cstheme="minorHAnsi"/>
          <w:bCs/>
          <w:iCs/>
        </w:rPr>
        <w:t xml:space="preserve">. At sentencing the trial court included two PCS convictions when it calculated his offender score at 21 on two counts of delivery of a controlled substance to a minor with sexual motivation and imposed an exceptional sentence upward. </w:t>
      </w:r>
      <w:r w:rsidRPr="009E58B9">
        <w:rPr>
          <w:rFonts w:asciiTheme="minorHAnsi" w:hAnsiTheme="minorHAnsi" w:cstheme="minorHAnsi"/>
          <w:i/>
          <w:iCs/>
        </w:rPr>
        <w:t>Held</w:t>
      </w:r>
      <w:r>
        <w:rPr>
          <w:rFonts w:asciiTheme="minorHAnsi" w:hAnsiTheme="minorHAnsi" w:cstheme="minorHAnsi"/>
        </w:rPr>
        <w:t xml:space="preserve">, in light of the Washington Supreme Court’s recent order in </w:t>
      </w:r>
      <w:proofErr w:type="gramStart"/>
      <w:r w:rsidR="007D5BB6" w:rsidRPr="009E58B9">
        <w:rPr>
          <w:rFonts w:asciiTheme="minorHAnsi" w:hAnsiTheme="minorHAnsi" w:cstheme="minorHAnsi"/>
          <w:i/>
          <w:iCs/>
        </w:rPr>
        <w:t>In</w:t>
      </w:r>
      <w:proofErr w:type="gramEnd"/>
      <w:r w:rsidR="007D5BB6" w:rsidRPr="009E58B9">
        <w:rPr>
          <w:rFonts w:asciiTheme="minorHAnsi" w:hAnsiTheme="minorHAnsi" w:cstheme="minorHAnsi"/>
          <w:i/>
          <w:iCs/>
        </w:rPr>
        <w:t xml:space="preserve"> re Richardson</w:t>
      </w:r>
      <w:r w:rsidR="007D5BB6">
        <w:rPr>
          <w:rFonts w:asciiTheme="minorHAnsi" w:hAnsiTheme="minorHAnsi" w:cstheme="minorHAnsi"/>
        </w:rPr>
        <w:t>, 200 Wn.2d 845, 525 P.3d 939 (2022)</w:t>
      </w:r>
      <w:r>
        <w:rPr>
          <w:rFonts w:asciiTheme="minorHAnsi" w:hAnsiTheme="minorHAnsi" w:cstheme="minorHAnsi"/>
        </w:rPr>
        <w:t xml:space="preserve">, Mr. Brennan’s judgement and sentence is not facially invalid because removing the prior PCS convictions would not change the applicable standard range. The PRP is dismissed. </w:t>
      </w:r>
    </w:p>
    <w:p w14:paraId="3ED8D62E" w14:textId="3E61156C" w:rsidR="003656BE" w:rsidRDefault="003656BE" w:rsidP="003656BE">
      <w:pPr>
        <w:rPr>
          <w:rFonts w:asciiTheme="minorHAnsi" w:hAnsiTheme="minorHAnsi" w:cstheme="minorHAnsi"/>
        </w:rPr>
      </w:pPr>
    </w:p>
    <w:p w14:paraId="2D7FB64A" w14:textId="371DB60F" w:rsidR="006A50EC" w:rsidRPr="006A50EC" w:rsidRDefault="006A50EC" w:rsidP="003656BE">
      <w:pPr>
        <w:rPr>
          <w:rFonts w:asciiTheme="minorHAnsi" w:hAnsiTheme="minorHAnsi" w:cstheme="minorHAnsi"/>
          <w:b/>
          <w:bCs/>
        </w:rPr>
      </w:pPr>
      <w:r w:rsidRPr="00AE58D7">
        <w:rPr>
          <w:rFonts w:asciiTheme="minorHAnsi" w:hAnsiTheme="minorHAnsi" w:cstheme="minorHAnsi"/>
          <w:b/>
          <w:bCs/>
          <w:i/>
          <w:iCs/>
        </w:rPr>
        <w:lastRenderedPageBreak/>
        <w:t>Blake</w:t>
      </w:r>
      <w:r w:rsidRPr="006A50EC">
        <w:rPr>
          <w:rFonts w:asciiTheme="minorHAnsi" w:hAnsiTheme="minorHAnsi" w:cstheme="minorHAnsi"/>
          <w:b/>
          <w:bCs/>
        </w:rPr>
        <w:t>/Resentencing: Trial court must address comparability challenge to out of state priors at resentencing hearing.</w:t>
      </w:r>
    </w:p>
    <w:p w14:paraId="772D6AAE" w14:textId="77777777" w:rsidR="00082B26" w:rsidRDefault="00082B26" w:rsidP="003656BE">
      <w:pPr>
        <w:rPr>
          <w:rFonts w:asciiTheme="minorHAnsi" w:hAnsiTheme="minorHAnsi" w:cstheme="minorHAnsi"/>
          <w:i/>
          <w:iCs/>
        </w:rPr>
      </w:pPr>
    </w:p>
    <w:p w14:paraId="4BE3AA2C" w14:textId="63326509" w:rsidR="003656BE" w:rsidRDefault="003656BE" w:rsidP="003656BE">
      <w:pPr>
        <w:rPr>
          <w:rFonts w:asciiTheme="minorHAnsi" w:hAnsiTheme="minorHAnsi" w:cstheme="minorHAnsi"/>
          <w:iCs/>
        </w:rPr>
      </w:pPr>
      <w:r w:rsidRPr="00472BC1">
        <w:rPr>
          <w:rFonts w:asciiTheme="minorHAnsi" w:hAnsiTheme="minorHAnsi" w:cstheme="minorHAnsi"/>
          <w:i/>
          <w:iCs/>
        </w:rPr>
        <w:t>State v. Whittington</w:t>
      </w:r>
      <w:r>
        <w:rPr>
          <w:rFonts w:asciiTheme="minorHAnsi" w:hAnsiTheme="minorHAnsi" w:cstheme="minorHAnsi"/>
        </w:rPr>
        <w:t xml:space="preserve">, </w:t>
      </w:r>
      <w:r w:rsidR="00E47183">
        <w:rPr>
          <w:rFonts w:asciiTheme="minorHAnsi" w:hAnsiTheme="minorHAnsi" w:cstheme="minorHAnsi"/>
        </w:rPr>
        <w:t xml:space="preserve">No. 83019-9-I, </w:t>
      </w:r>
      <w:r w:rsidRPr="00600C78">
        <w:rPr>
          <w:rFonts w:asciiTheme="minorHAnsi" w:hAnsiTheme="minorHAnsi" w:cstheme="minorHAnsi"/>
        </w:rPr>
        <w:t>202</w:t>
      </w:r>
      <w:r>
        <w:rPr>
          <w:rFonts w:asciiTheme="minorHAnsi" w:hAnsiTheme="minorHAnsi" w:cstheme="minorHAnsi"/>
        </w:rPr>
        <w:t>3</w:t>
      </w:r>
      <w:r w:rsidRPr="00600C78">
        <w:rPr>
          <w:rFonts w:asciiTheme="minorHAnsi" w:hAnsiTheme="minorHAnsi" w:cstheme="minorHAnsi"/>
        </w:rPr>
        <w:t xml:space="preserve"> WL 35602</w:t>
      </w:r>
      <w:r>
        <w:rPr>
          <w:rFonts w:asciiTheme="minorHAnsi" w:hAnsiTheme="minorHAnsi" w:cstheme="minorHAnsi"/>
        </w:rPr>
        <w:t>7</w:t>
      </w:r>
      <w:r w:rsidRPr="00600C78">
        <w:rPr>
          <w:rFonts w:asciiTheme="minorHAnsi" w:hAnsiTheme="minorHAnsi" w:cstheme="minorHAnsi"/>
        </w:rPr>
        <w:t xml:space="preserve"> (Wash. Court of Appeals, </w:t>
      </w:r>
      <w:r>
        <w:rPr>
          <w:rFonts w:asciiTheme="minorHAnsi" w:hAnsiTheme="minorHAnsi" w:cstheme="minorHAnsi"/>
        </w:rPr>
        <w:t>Div. I, Jan</w:t>
      </w:r>
      <w:r w:rsidR="00AE58D7">
        <w:rPr>
          <w:rFonts w:asciiTheme="minorHAnsi" w:hAnsiTheme="minorHAnsi" w:cstheme="minorHAnsi"/>
        </w:rPr>
        <w:t>.</w:t>
      </w:r>
      <w:r>
        <w:rPr>
          <w:rFonts w:asciiTheme="minorHAnsi" w:hAnsiTheme="minorHAnsi" w:cstheme="minorHAnsi"/>
        </w:rPr>
        <w:t xml:space="preserve"> 23, 202</w:t>
      </w:r>
      <w:r w:rsidR="00AE58D7">
        <w:rPr>
          <w:rFonts w:asciiTheme="minorHAnsi" w:hAnsiTheme="minorHAnsi" w:cstheme="minorHAnsi"/>
        </w:rPr>
        <w:t>3</w:t>
      </w:r>
      <w:r w:rsidRPr="00600C78">
        <w:rPr>
          <w:rFonts w:asciiTheme="minorHAnsi" w:hAnsiTheme="minorHAnsi" w:cstheme="minorHAnsi"/>
        </w:rPr>
        <w:t>),</w:t>
      </w:r>
      <w:r w:rsidRPr="00600C78">
        <w:rPr>
          <w:rFonts w:asciiTheme="minorHAnsi" w:hAnsiTheme="minorHAnsi" w:cstheme="minorHAnsi"/>
          <w:iCs/>
        </w:rPr>
        <w:t xml:space="preserve"> (</w:t>
      </w:r>
      <w:r w:rsidR="007D5BB6">
        <w:rPr>
          <w:rFonts w:asciiTheme="minorHAnsi" w:hAnsiTheme="minorHAnsi" w:cstheme="minorHAnsi"/>
          <w:iCs/>
        </w:rPr>
        <w:t>U</w:t>
      </w:r>
      <w:r w:rsidRPr="00600C78">
        <w:rPr>
          <w:rFonts w:asciiTheme="minorHAnsi" w:hAnsiTheme="minorHAnsi" w:cstheme="minorHAnsi"/>
          <w:iCs/>
        </w:rPr>
        <w:t>npublished)</w:t>
      </w:r>
      <w:r w:rsidRPr="00600C78">
        <w:rPr>
          <w:rFonts w:asciiTheme="minorHAnsi" w:hAnsiTheme="minorHAnsi" w:cstheme="minorHAnsi"/>
        </w:rPr>
        <w:t>.</w:t>
      </w:r>
      <w:r w:rsidRPr="00600C78">
        <w:rPr>
          <w:rFonts w:asciiTheme="minorHAnsi" w:hAnsiTheme="minorHAnsi" w:cstheme="minorHAnsi"/>
          <w:iCs/>
        </w:rPr>
        <w:t xml:space="preserve"> </w:t>
      </w:r>
    </w:p>
    <w:p w14:paraId="78F0B12F" w14:textId="2EDD51ED" w:rsidR="003656BE" w:rsidRPr="00600C78" w:rsidRDefault="003656BE" w:rsidP="003656BE">
      <w:pPr>
        <w:rPr>
          <w:rFonts w:asciiTheme="minorHAnsi" w:hAnsiTheme="minorHAnsi" w:cstheme="minorHAnsi"/>
        </w:rPr>
      </w:pPr>
      <w:r>
        <w:rPr>
          <w:rFonts w:asciiTheme="minorHAnsi" w:hAnsiTheme="minorHAnsi" w:cstheme="minorHAnsi"/>
        </w:rPr>
        <w:t xml:space="preserve">At a </w:t>
      </w:r>
      <w:r w:rsidRPr="003B712A">
        <w:rPr>
          <w:rFonts w:asciiTheme="minorHAnsi" w:hAnsiTheme="minorHAnsi" w:cstheme="minorHAnsi"/>
          <w:i/>
          <w:iCs/>
        </w:rPr>
        <w:t>Blake</w:t>
      </w:r>
      <w:r>
        <w:rPr>
          <w:rFonts w:asciiTheme="minorHAnsi" w:hAnsiTheme="minorHAnsi" w:cstheme="minorHAnsi"/>
        </w:rPr>
        <w:t xml:space="preserve"> resentencing hearing, the trial court ruled that </w:t>
      </w:r>
      <w:r w:rsidRPr="003656BE">
        <w:rPr>
          <w:rFonts w:asciiTheme="minorHAnsi" w:hAnsiTheme="minorHAnsi" w:cstheme="minorHAnsi"/>
          <w:i/>
          <w:iCs/>
        </w:rPr>
        <w:t>res judicata</w:t>
      </w:r>
      <w:r>
        <w:rPr>
          <w:rFonts w:asciiTheme="minorHAnsi" w:hAnsiTheme="minorHAnsi" w:cstheme="minorHAnsi"/>
        </w:rPr>
        <w:t xml:space="preserve"> barred Mr. Whittington from challenging the comparability of out of state offenses previously included in </w:t>
      </w:r>
      <w:r w:rsidR="006A50EC">
        <w:rPr>
          <w:rFonts w:asciiTheme="minorHAnsi" w:hAnsiTheme="minorHAnsi" w:cstheme="minorHAnsi"/>
        </w:rPr>
        <w:t>the</w:t>
      </w:r>
      <w:r>
        <w:rPr>
          <w:rFonts w:asciiTheme="minorHAnsi" w:hAnsiTheme="minorHAnsi" w:cstheme="minorHAnsi"/>
        </w:rPr>
        <w:t xml:space="preserve"> offender score. </w:t>
      </w:r>
      <w:r w:rsidR="00F94946">
        <w:rPr>
          <w:rFonts w:asciiTheme="minorHAnsi" w:hAnsiTheme="minorHAnsi" w:cstheme="minorHAnsi"/>
        </w:rPr>
        <w:t xml:space="preserve">Mr. Whittington agreed </w:t>
      </w:r>
      <w:r w:rsidR="00AE58D7">
        <w:rPr>
          <w:rFonts w:asciiTheme="minorHAnsi" w:hAnsiTheme="minorHAnsi" w:cstheme="minorHAnsi"/>
        </w:rPr>
        <w:t>that several</w:t>
      </w:r>
      <w:r w:rsidR="00F94946">
        <w:rPr>
          <w:rFonts w:asciiTheme="minorHAnsi" w:hAnsiTheme="minorHAnsi" w:cstheme="minorHAnsi"/>
        </w:rPr>
        <w:t xml:space="preserve"> out of state </w:t>
      </w:r>
      <w:proofErr w:type="gramStart"/>
      <w:r w:rsidR="00F94946">
        <w:rPr>
          <w:rFonts w:asciiTheme="minorHAnsi" w:hAnsiTheme="minorHAnsi" w:cstheme="minorHAnsi"/>
        </w:rPr>
        <w:t>priors</w:t>
      </w:r>
      <w:proofErr w:type="gramEnd"/>
      <w:r w:rsidR="00F94946">
        <w:rPr>
          <w:rFonts w:asciiTheme="minorHAnsi" w:hAnsiTheme="minorHAnsi" w:cstheme="minorHAnsi"/>
        </w:rPr>
        <w:t xml:space="preserve"> were comparable at his original sentencing hearing. </w:t>
      </w:r>
      <w:r w:rsidR="006A50EC" w:rsidRPr="006A50EC">
        <w:rPr>
          <w:rFonts w:asciiTheme="minorHAnsi" w:hAnsiTheme="minorHAnsi" w:cstheme="minorHAnsi"/>
          <w:i/>
          <w:iCs/>
        </w:rPr>
        <w:t>Held</w:t>
      </w:r>
      <w:r w:rsidR="006A50EC">
        <w:rPr>
          <w:rFonts w:asciiTheme="minorHAnsi" w:hAnsiTheme="minorHAnsi" w:cstheme="minorHAnsi"/>
        </w:rPr>
        <w:t xml:space="preserve">, </w:t>
      </w:r>
      <w:r w:rsidR="001318AD">
        <w:rPr>
          <w:rFonts w:asciiTheme="minorHAnsi" w:hAnsiTheme="minorHAnsi" w:cstheme="minorHAnsi"/>
        </w:rPr>
        <w:t>t</w:t>
      </w:r>
      <w:r w:rsidR="00AE58D7">
        <w:rPr>
          <w:rFonts w:asciiTheme="minorHAnsi" w:hAnsiTheme="minorHAnsi" w:cstheme="minorHAnsi"/>
        </w:rPr>
        <w:t>he t</w:t>
      </w:r>
      <w:r w:rsidR="006A50EC" w:rsidRPr="006A50EC">
        <w:rPr>
          <w:rFonts w:asciiTheme="minorHAnsi" w:hAnsiTheme="minorHAnsi" w:cstheme="minorHAnsi"/>
        </w:rPr>
        <w:t xml:space="preserve">rial court must address </w:t>
      </w:r>
      <w:r w:rsidR="00AE58D7">
        <w:rPr>
          <w:rFonts w:asciiTheme="minorHAnsi" w:hAnsiTheme="minorHAnsi" w:cstheme="minorHAnsi"/>
        </w:rPr>
        <w:t xml:space="preserve">a </w:t>
      </w:r>
      <w:r w:rsidR="006A50EC" w:rsidRPr="006A50EC">
        <w:rPr>
          <w:rFonts w:asciiTheme="minorHAnsi" w:hAnsiTheme="minorHAnsi" w:cstheme="minorHAnsi"/>
        </w:rPr>
        <w:t>comparability challenge to out of state priors at resentencing hearing</w:t>
      </w:r>
      <w:r w:rsidR="006A50EC" w:rsidRPr="006A50EC">
        <w:rPr>
          <w:rFonts w:asciiTheme="minorHAnsi" w:hAnsiTheme="minorHAnsi" w:cstheme="minorHAnsi"/>
          <w:b/>
          <w:bCs/>
        </w:rPr>
        <w:t>.</w:t>
      </w:r>
      <w:r w:rsidR="006A50EC">
        <w:rPr>
          <w:rFonts w:asciiTheme="minorHAnsi" w:hAnsiTheme="minorHAnsi" w:cstheme="minorHAnsi"/>
          <w:b/>
          <w:bCs/>
        </w:rPr>
        <w:t xml:space="preserve"> </w:t>
      </w:r>
      <w:r w:rsidR="006A50EC" w:rsidRPr="006A50EC">
        <w:rPr>
          <w:rFonts w:asciiTheme="minorHAnsi" w:hAnsiTheme="minorHAnsi" w:cstheme="minorHAnsi"/>
        </w:rPr>
        <w:t>T</w:t>
      </w:r>
      <w:r w:rsidR="006A50EC">
        <w:rPr>
          <w:rFonts w:asciiTheme="minorHAnsi" w:hAnsiTheme="minorHAnsi" w:cstheme="minorHAnsi"/>
        </w:rPr>
        <w:t xml:space="preserve">he trial court’s order granting relief pursuant to </w:t>
      </w:r>
      <w:proofErr w:type="spellStart"/>
      <w:r w:rsidR="006A50EC">
        <w:rPr>
          <w:rFonts w:asciiTheme="minorHAnsi" w:hAnsiTheme="minorHAnsi" w:cstheme="minorHAnsi"/>
        </w:rPr>
        <w:t>CrR</w:t>
      </w:r>
      <w:proofErr w:type="spellEnd"/>
      <w:r w:rsidR="006A50EC">
        <w:rPr>
          <w:rFonts w:asciiTheme="minorHAnsi" w:hAnsiTheme="minorHAnsi" w:cstheme="minorHAnsi"/>
        </w:rPr>
        <w:t xml:space="preserve"> 7.8 vacated the prior J &amp; S, even though it did not use the word “vacate. Res judicata </w:t>
      </w:r>
      <w:proofErr w:type="gramStart"/>
      <w:r w:rsidR="006A50EC">
        <w:rPr>
          <w:rFonts w:asciiTheme="minorHAnsi" w:hAnsiTheme="minorHAnsi" w:cstheme="minorHAnsi"/>
        </w:rPr>
        <w:t>does</w:t>
      </w:r>
      <w:proofErr w:type="gramEnd"/>
      <w:r w:rsidR="006A50EC">
        <w:rPr>
          <w:rFonts w:asciiTheme="minorHAnsi" w:hAnsiTheme="minorHAnsi" w:cstheme="minorHAnsi"/>
        </w:rPr>
        <w:t xml:space="preserve"> not apply because there is no final judgment.  </w:t>
      </w:r>
    </w:p>
    <w:p w14:paraId="7F99ACBA" w14:textId="77777777" w:rsidR="003656BE" w:rsidRDefault="003656BE" w:rsidP="008D5E61">
      <w:pPr>
        <w:rPr>
          <w:rFonts w:asciiTheme="minorHAnsi" w:hAnsiTheme="minorHAnsi" w:cstheme="minorHAnsi"/>
          <w:iCs/>
        </w:rPr>
      </w:pPr>
    </w:p>
    <w:p w14:paraId="169CD378" w14:textId="64F59B20" w:rsidR="009F2FF5" w:rsidRPr="009F2FF5" w:rsidRDefault="009F2FF5" w:rsidP="00C053CB">
      <w:pPr>
        <w:rPr>
          <w:rFonts w:asciiTheme="minorHAnsi" w:hAnsiTheme="minorHAnsi" w:cstheme="minorHAnsi"/>
          <w:b/>
          <w:iCs/>
        </w:rPr>
      </w:pPr>
      <w:r w:rsidRPr="007A56FF">
        <w:rPr>
          <w:rFonts w:asciiTheme="minorHAnsi" w:hAnsiTheme="minorHAnsi" w:cstheme="minorHAnsi"/>
          <w:b/>
          <w:i/>
        </w:rPr>
        <w:t>Blake</w:t>
      </w:r>
      <w:r w:rsidR="008803B4">
        <w:rPr>
          <w:rFonts w:asciiTheme="minorHAnsi" w:hAnsiTheme="minorHAnsi" w:cstheme="minorHAnsi"/>
          <w:b/>
          <w:iCs/>
        </w:rPr>
        <w:t>/Escape</w:t>
      </w:r>
      <w:r w:rsidR="00124DCD">
        <w:rPr>
          <w:rFonts w:asciiTheme="minorHAnsi" w:hAnsiTheme="minorHAnsi" w:cstheme="minorHAnsi"/>
          <w:b/>
          <w:iCs/>
        </w:rPr>
        <w:t xml:space="preserve">: </w:t>
      </w:r>
      <w:r w:rsidR="008803B4">
        <w:rPr>
          <w:rFonts w:asciiTheme="minorHAnsi" w:hAnsiTheme="minorHAnsi" w:cstheme="minorHAnsi"/>
          <w:b/>
          <w:iCs/>
        </w:rPr>
        <w:t xml:space="preserve">The State is not required to prove the defendant </w:t>
      </w:r>
      <w:proofErr w:type="gramStart"/>
      <w:r w:rsidR="008803B4">
        <w:rPr>
          <w:rFonts w:asciiTheme="minorHAnsi" w:hAnsiTheme="minorHAnsi" w:cstheme="minorHAnsi"/>
          <w:b/>
          <w:iCs/>
        </w:rPr>
        <w:t>had</w:t>
      </w:r>
      <w:proofErr w:type="gramEnd"/>
      <w:r w:rsidR="008803B4">
        <w:rPr>
          <w:rFonts w:asciiTheme="minorHAnsi" w:hAnsiTheme="minorHAnsi" w:cstheme="minorHAnsi"/>
          <w:b/>
          <w:iCs/>
        </w:rPr>
        <w:t xml:space="preserve"> been detained pursuant to a constitutionally valid conviction</w:t>
      </w:r>
      <w:r w:rsidR="00C348AB">
        <w:rPr>
          <w:rFonts w:asciiTheme="minorHAnsi" w:hAnsiTheme="minorHAnsi" w:cstheme="minorHAnsi"/>
          <w:b/>
          <w:iCs/>
        </w:rPr>
        <w:t xml:space="preserve"> to prove escape</w:t>
      </w:r>
      <w:r w:rsidR="008803B4">
        <w:rPr>
          <w:rFonts w:asciiTheme="minorHAnsi" w:hAnsiTheme="minorHAnsi" w:cstheme="minorHAnsi"/>
          <w:b/>
          <w:iCs/>
        </w:rPr>
        <w:t xml:space="preserve">. </w:t>
      </w:r>
    </w:p>
    <w:p w14:paraId="1556B4B3" w14:textId="77777777" w:rsidR="007A56FF" w:rsidRDefault="007A56FF" w:rsidP="008803B4">
      <w:pPr>
        <w:rPr>
          <w:rFonts w:asciiTheme="minorHAnsi" w:hAnsiTheme="minorHAnsi" w:cstheme="minorHAnsi"/>
          <w:bCs/>
          <w:i/>
        </w:rPr>
      </w:pPr>
    </w:p>
    <w:p w14:paraId="792BBE48" w14:textId="39CD5585" w:rsidR="008803B4" w:rsidRPr="00760480" w:rsidRDefault="009F2FF5" w:rsidP="008803B4">
      <w:pPr>
        <w:rPr>
          <w:rFonts w:asciiTheme="minorHAnsi" w:hAnsiTheme="minorHAnsi" w:cstheme="minorHAnsi"/>
          <w:bCs/>
          <w:iCs/>
        </w:rPr>
      </w:pPr>
      <w:r w:rsidRPr="007A56FF">
        <w:rPr>
          <w:rFonts w:asciiTheme="minorHAnsi" w:hAnsiTheme="minorHAnsi" w:cstheme="minorHAnsi"/>
          <w:bCs/>
          <w:i/>
        </w:rPr>
        <w:t>State v. Coleman</w:t>
      </w:r>
      <w:r w:rsidRPr="009F2FF5">
        <w:rPr>
          <w:rFonts w:asciiTheme="minorHAnsi" w:hAnsiTheme="minorHAnsi" w:cstheme="minorHAnsi"/>
          <w:bCs/>
          <w:iCs/>
        </w:rPr>
        <w:t>,</w:t>
      </w:r>
      <w:r w:rsidR="008803B4">
        <w:rPr>
          <w:rFonts w:asciiTheme="minorHAnsi" w:hAnsiTheme="minorHAnsi" w:cstheme="minorHAnsi"/>
          <w:bCs/>
          <w:iCs/>
        </w:rPr>
        <w:t xml:space="preserve"> No.</w:t>
      </w:r>
      <w:r w:rsidR="00E60C04">
        <w:rPr>
          <w:rFonts w:asciiTheme="minorHAnsi" w:hAnsiTheme="minorHAnsi" w:cstheme="minorHAnsi"/>
          <w:bCs/>
          <w:iCs/>
        </w:rPr>
        <w:t xml:space="preserve"> 56444-1,</w:t>
      </w:r>
      <w:r w:rsidR="008803B4">
        <w:rPr>
          <w:rFonts w:asciiTheme="minorHAnsi" w:hAnsiTheme="minorHAnsi" w:cstheme="minorHAnsi"/>
          <w:bCs/>
          <w:iCs/>
        </w:rPr>
        <w:t xml:space="preserve"> </w:t>
      </w:r>
      <w:r>
        <w:rPr>
          <w:rFonts w:asciiTheme="minorHAnsi" w:hAnsiTheme="minorHAnsi" w:cstheme="minorHAnsi"/>
          <w:bCs/>
          <w:iCs/>
        </w:rPr>
        <w:t xml:space="preserve">2022 WL </w:t>
      </w:r>
      <w:r w:rsidR="008803B4">
        <w:rPr>
          <w:rFonts w:asciiTheme="minorHAnsi" w:hAnsiTheme="minorHAnsi" w:cstheme="minorHAnsi"/>
          <w:bCs/>
          <w:iCs/>
        </w:rPr>
        <w:t xml:space="preserve">17820253 (Wash. Court of Appeals, Div. 2, Dec. </w:t>
      </w:r>
      <w:r w:rsidR="00E60C04">
        <w:rPr>
          <w:rFonts w:asciiTheme="minorHAnsi" w:hAnsiTheme="minorHAnsi" w:cstheme="minorHAnsi"/>
          <w:bCs/>
          <w:iCs/>
        </w:rPr>
        <w:t>20</w:t>
      </w:r>
      <w:r w:rsidR="008803B4" w:rsidRPr="00C053CB">
        <w:rPr>
          <w:rFonts w:asciiTheme="minorHAnsi" w:hAnsiTheme="minorHAnsi" w:cstheme="minorHAnsi"/>
          <w:bCs/>
          <w:iCs/>
        </w:rPr>
        <w:t>, 2022</w:t>
      </w:r>
      <w:r w:rsidR="008803B4">
        <w:rPr>
          <w:rFonts w:asciiTheme="minorHAnsi" w:hAnsiTheme="minorHAnsi" w:cstheme="minorHAnsi"/>
          <w:bCs/>
          <w:iCs/>
        </w:rPr>
        <w:t>) (Unpublished)</w:t>
      </w:r>
    </w:p>
    <w:p w14:paraId="048A5FA3" w14:textId="69D8EA3B" w:rsidR="009F2FF5" w:rsidRPr="008803B4" w:rsidRDefault="009F2FF5" w:rsidP="008803B4">
      <w:pPr>
        <w:rPr>
          <w:rFonts w:asciiTheme="minorHAnsi" w:hAnsiTheme="minorHAnsi" w:cstheme="minorHAnsi"/>
          <w:bCs/>
          <w:iCs/>
        </w:rPr>
      </w:pPr>
      <w:r w:rsidRPr="009F2FF5">
        <w:rPr>
          <w:rFonts w:asciiTheme="minorHAnsi" w:hAnsiTheme="minorHAnsi" w:cstheme="minorHAnsi"/>
          <w:bCs/>
          <w:iCs/>
        </w:rPr>
        <w:t xml:space="preserve">In Dec. 2019, Mr. Coleman was convicted and sentenced for PCS and assault in the fourth degree. In 2020, DOC transferred Mr. Coleman to EHM pursuant </w:t>
      </w:r>
      <w:r w:rsidRPr="008803B4">
        <w:rPr>
          <w:rFonts w:asciiTheme="minorHAnsi" w:hAnsiTheme="minorHAnsi" w:cstheme="minorHAnsi"/>
          <w:bCs/>
          <w:iCs/>
        </w:rPr>
        <w:t xml:space="preserve">to the rapid reentry program in response to the COVID-19 pandemic. </w:t>
      </w:r>
      <w:r w:rsidR="008803B4" w:rsidRPr="008803B4">
        <w:rPr>
          <w:rFonts w:asciiTheme="minorHAnsi" w:hAnsiTheme="minorHAnsi" w:cstheme="minorHAnsi"/>
          <w:bCs/>
          <w:iCs/>
        </w:rPr>
        <w:t xml:space="preserve">The State prosecuted Mr. Coleman for </w:t>
      </w:r>
      <w:proofErr w:type="gramStart"/>
      <w:r w:rsidR="008803B4" w:rsidRPr="008803B4">
        <w:rPr>
          <w:rFonts w:asciiTheme="minorHAnsi" w:hAnsiTheme="minorHAnsi" w:cstheme="minorHAnsi"/>
          <w:bCs/>
          <w:iCs/>
        </w:rPr>
        <w:t>escape</w:t>
      </w:r>
      <w:proofErr w:type="gramEnd"/>
      <w:r w:rsidR="008803B4" w:rsidRPr="008803B4">
        <w:rPr>
          <w:rFonts w:asciiTheme="minorHAnsi" w:hAnsiTheme="minorHAnsi" w:cstheme="minorHAnsi"/>
          <w:bCs/>
          <w:iCs/>
        </w:rPr>
        <w:t xml:space="preserve"> for violating </w:t>
      </w:r>
      <w:r w:rsidR="007D5BB6">
        <w:rPr>
          <w:rFonts w:asciiTheme="minorHAnsi" w:hAnsiTheme="minorHAnsi" w:cstheme="minorHAnsi"/>
          <w:bCs/>
          <w:iCs/>
        </w:rPr>
        <w:t xml:space="preserve">the </w:t>
      </w:r>
      <w:r w:rsidR="008803B4" w:rsidRPr="008803B4">
        <w:rPr>
          <w:rFonts w:asciiTheme="minorHAnsi" w:hAnsiTheme="minorHAnsi" w:cstheme="minorHAnsi"/>
          <w:bCs/>
          <w:iCs/>
        </w:rPr>
        <w:t xml:space="preserve">requirements of his EHM. </w:t>
      </w:r>
      <w:r w:rsidR="008803B4" w:rsidRPr="008803B4">
        <w:rPr>
          <w:rFonts w:asciiTheme="minorHAnsi" w:hAnsiTheme="minorHAnsi" w:cstheme="minorHAnsi"/>
          <w:bCs/>
          <w:i/>
        </w:rPr>
        <w:t>Held</w:t>
      </w:r>
      <w:r w:rsidR="008803B4" w:rsidRPr="00124DCD">
        <w:rPr>
          <w:rFonts w:asciiTheme="minorHAnsi" w:hAnsiTheme="minorHAnsi" w:cstheme="minorHAnsi"/>
          <w:bCs/>
          <w:iCs/>
        </w:rPr>
        <w:t>,</w:t>
      </w:r>
      <w:r w:rsidR="00124DCD" w:rsidRPr="00124DCD">
        <w:rPr>
          <w:rFonts w:asciiTheme="minorHAnsi" w:hAnsiTheme="minorHAnsi" w:cstheme="minorHAnsi"/>
          <w:bCs/>
          <w:iCs/>
        </w:rPr>
        <w:t xml:space="preserve"> Sufficient evidence supported the conviction for escape</w:t>
      </w:r>
      <w:r w:rsidR="00124DCD">
        <w:rPr>
          <w:rFonts w:asciiTheme="minorHAnsi" w:hAnsiTheme="minorHAnsi" w:cstheme="minorHAnsi"/>
          <w:bCs/>
          <w:iCs/>
        </w:rPr>
        <w:t>. T</w:t>
      </w:r>
      <w:r w:rsidR="008803B4" w:rsidRPr="008803B4">
        <w:rPr>
          <w:rFonts w:asciiTheme="minorHAnsi" w:hAnsiTheme="minorHAnsi" w:cstheme="minorHAnsi"/>
          <w:bCs/>
          <w:iCs/>
        </w:rPr>
        <w:t xml:space="preserve">he State is not required to prove the defendant </w:t>
      </w:r>
      <w:proofErr w:type="gramStart"/>
      <w:r w:rsidR="008803B4" w:rsidRPr="008803B4">
        <w:rPr>
          <w:rFonts w:asciiTheme="minorHAnsi" w:hAnsiTheme="minorHAnsi" w:cstheme="minorHAnsi"/>
          <w:bCs/>
          <w:iCs/>
        </w:rPr>
        <w:t>had</w:t>
      </w:r>
      <w:proofErr w:type="gramEnd"/>
      <w:r w:rsidR="008803B4" w:rsidRPr="008803B4">
        <w:rPr>
          <w:rFonts w:asciiTheme="minorHAnsi" w:hAnsiTheme="minorHAnsi" w:cstheme="minorHAnsi"/>
          <w:bCs/>
          <w:iCs/>
        </w:rPr>
        <w:t xml:space="preserve"> been detained pursuant to a constitutionally valid conviction</w:t>
      </w:r>
      <w:r w:rsidR="008803B4">
        <w:rPr>
          <w:rFonts w:asciiTheme="minorHAnsi" w:hAnsiTheme="minorHAnsi" w:cstheme="minorHAnsi"/>
          <w:bCs/>
          <w:iCs/>
        </w:rPr>
        <w:t>.</w:t>
      </w:r>
    </w:p>
    <w:p w14:paraId="4A939E9F" w14:textId="77777777" w:rsidR="008869BE" w:rsidRDefault="008869BE" w:rsidP="00C053CB">
      <w:pPr>
        <w:rPr>
          <w:rFonts w:asciiTheme="minorHAnsi" w:hAnsiTheme="minorHAnsi" w:cstheme="minorHAnsi"/>
          <w:b/>
          <w:iCs/>
        </w:rPr>
      </w:pPr>
    </w:p>
    <w:p w14:paraId="25ED6C74" w14:textId="7525EA1F" w:rsidR="009F2FF5" w:rsidRDefault="00E60C04" w:rsidP="00C053CB">
      <w:pPr>
        <w:rPr>
          <w:rFonts w:asciiTheme="minorHAnsi" w:hAnsiTheme="minorHAnsi" w:cstheme="minorHAnsi"/>
          <w:b/>
          <w:iCs/>
        </w:rPr>
      </w:pPr>
      <w:r w:rsidRPr="007A56FF">
        <w:rPr>
          <w:rFonts w:asciiTheme="minorHAnsi" w:hAnsiTheme="minorHAnsi" w:cstheme="minorHAnsi"/>
          <w:b/>
          <w:i/>
        </w:rPr>
        <w:t>Blake</w:t>
      </w:r>
      <w:r>
        <w:rPr>
          <w:rFonts w:asciiTheme="minorHAnsi" w:hAnsiTheme="minorHAnsi" w:cstheme="minorHAnsi"/>
          <w:b/>
          <w:iCs/>
        </w:rPr>
        <w:t xml:space="preserve">/Bail Jump: Trial court abused its discretion when it vacated the defendant’s bail jump conviction based on failure to appear </w:t>
      </w:r>
      <w:proofErr w:type="gramStart"/>
      <w:r w:rsidR="00710A3C">
        <w:rPr>
          <w:rFonts w:asciiTheme="minorHAnsi" w:hAnsiTheme="minorHAnsi" w:cstheme="minorHAnsi"/>
          <w:b/>
          <w:iCs/>
        </w:rPr>
        <w:t>for</w:t>
      </w:r>
      <w:proofErr w:type="gramEnd"/>
      <w:r w:rsidR="00710A3C">
        <w:rPr>
          <w:rFonts w:asciiTheme="minorHAnsi" w:hAnsiTheme="minorHAnsi" w:cstheme="minorHAnsi"/>
          <w:b/>
          <w:iCs/>
        </w:rPr>
        <w:t xml:space="preserve"> court in </w:t>
      </w:r>
      <w:r>
        <w:rPr>
          <w:rFonts w:asciiTheme="minorHAnsi" w:hAnsiTheme="minorHAnsi" w:cstheme="minorHAnsi"/>
          <w:b/>
          <w:iCs/>
        </w:rPr>
        <w:t xml:space="preserve">a </w:t>
      </w:r>
      <w:r w:rsidR="00710A3C">
        <w:rPr>
          <w:rFonts w:asciiTheme="minorHAnsi" w:hAnsiTheme="minorHAnsi" w:cstheme="minorHAnsi"/>
          <w:b/>
          <w:iCs/>
        </w:rPr>
        <w:t>pending PCS prosecution.</w:t>
      </w:r>
    </w:p>
    <w:p w14:paraId="197C0B5E" w14:textId="77777777" w:rsidR="00314F3E" w:rsidRDefault="00314F3E" w:rsidP="00E60C04">
      <w:pPr>
        <w:rPr>
          <w:rFonts w:asciiTheme="minorHAnsi" w:hAnsiTheme="minorHAnsi" w:cstheme="minorHAnsi"/>
          <w:bCs/>
          <w:iCs/>
        </w:rPr>
      </w:pPr>
    </w:p>
    <w:p w14:paraId="187420FA" w14:textId="7D2776F3" w:rsidR="00E60C04" w:rsidRPr="00760480" w:rsidRDefault="00E60C04" w:rsidP="00E60C04">
      <w:pPr>
        <w:rPr>
          <w:rFonts w:asciiTheme="minorHAnsi" w:hAnsiTheme="minorHAnsi" w:cstheme="minorHAnsi"/>
          <w:bCs/>
          <w:iCs/>
        </w:rPr>
      </w:pPr>
      <w:r w:rsidRPr="007A56FF">
        <w:rPr>
          <w:rFonts w:asciiTheme="minorHAnsi" w:hAnsiTheme="minorHAnsi" w:cstheme="minorHAnsi"/>
          <w:bCs/>
          <w:i/>
        </w:rPr>
        <w:t>State v. Hagen</w:t>
      </w:r>
      <w:r w:rsidRPr="00E60C04">
        <w:rPr>
          <w:rFonts w:asciiTheme="minorHAnsi" w:hAnsiTheme="minorHAnsi" w:cstheme="minorHAnsi"/>
          <w:bCs/>
          <w:iCs/>
        </w:rPr>
        <w:t>,</w:t>
      </w:r>
      <w:r>
        <w:rPr>
          <w:rFonts w:asciiTheme="minorHAnsi" w:hAnsiTheme="minorHAnsi" w:cstheme="minorHAnsi"/>
          <w:b/>
          <w:iCs/>
        </w:rPr>
        <w:t xml:space="preserve"> </w:t>
      </w:r>
      <w:r>
        <w:rPr>
          <w:rFonts w:asciiTheme="minorHAnsi" w:hAnsiTheme="minorHAnsi" w:cstheme="minorHAnsi"/>
          <w:bCs/>
          <w:iCs/>
        </w:rPr>
        <w:t>No. 56432-7</w:t>
      </w:r>
      <w:r w:rsidR="007D5BB6">
        <w:rPr>
          <w:rFonts w:asciiTheme="minorHAnsi" w:hAnsiTheme="minorHAnsi" w:cstheme="minorHAnsi"/>
          <w:bCs/>
          <w:iCs/>
        </w:rPr>
        <w:t>-II</w:t>
      </w:r>
      <w:r>
        <w:rPr>
          <w:rFonts w:asciiTheme="minorHAnsi" w:hAnsiTheme="minorHAnsi" w:cstheme="minorHAnsi"/>
          <w:bCs/>
          <w:iCs/>
        </w:rPr>
        <w:t>, 2022 WL 17820159 (Wash. Court of Appeals, Div. 2, Dec. 20</w:t>
      </w:r>
      <w:r w:rsidRPr="00C053CB">
        <w:rPr>
          <w:rFonts w:asciiTheme="minorHAnsi" w:hAnsiTheme="minorHAnsi" w:cstheme="minorHAnsi"/>
          <w:bCs/>
          <w:iCs/>
        </w:rPr>
        <w:t>, 2022</w:t>
      </w:r>
      <w:r>
        <w:rPr>
          <w:rFonts w:asciiTheme="minorHAnsi" w:hAnsiTheme="minorHAnsi" w:cstheme="minorHAnsi"/>
          <w:bCs/>
          <w:iCs/>
        </w:rPr>
        <w:t>) (Unpublished)</w:t>
      </w:r>
    </w:p>
    <w:p w14:paraId="16A7374E" w14:textId="2F8B14C7" w:rsidR="00E60C04" w:rsidRPr="00E60C04" w:rsidRDefault="00E60C04" w:rsidP="00C053CB">
      <w:pPr>
        <w:rPr>
          <w:rFonts w:asciiTheme="minorHAnsi" w:hAnsiTheme="minorHAnsi" w:cstheme="minorHAnsi"/>
          <w:bCs/>
          <w:iCs/>
        </w:rPr>
      </w:pPr>
      <w:r>
        <w:rPr>
          <w:rFonts w:asciiTheme="minorHAnsi" w:hAnsiTheme="minorHAnsi" w:cstheme="minorHAnsi"/>
          <w:bCs/>
          <w:iCs/>
        </w:rPr>
        <w:t xml:space="preserve">The State prosecuted Ms. Hagen for PCS. Due to a failure to appear </w:t>
      </w:r>
      <w:r w:rsidR="00710A3C">
        <w:rPr>
          <w:rFonts w:asciiTheme="minorHAnsi" w:hAnsiTheme="minorHAnsi" w:cstheme="minorHAnsi"/>
          <w:bCs/>
          <w:iCs/>
        </w:rPr>
        <w:t xml:space="preserve">in court </w:t>
      </w:r>
      <w:r>
        <w:rPr>
          <w:rFonts w:asciiTheme="minorHAnsi" w:hAnsiTheme="minorHAnsi" w:cstheme="minorHAnsi"/>
          <w:bCs/>
          <w:iCs/>
        </w:rPr>
        <w:t xml:space="preserve">on that charge, the </w:t>
      </w:r>
      <w:r w:rsidR="00710A3C">
        <w:rPr>
          <w:rFonts w:asciiTheme="minorHAnsi" w:hAnsiTheme="minorHAnsi" w:cstheme="minorHAnsi"/>
          <w:bCs/>
          <w:iCs/>
        </w:rPr>
        <w:t>S</w:t>
      </w:r>
      <w:r>
        <w:rPr>
          <w:rFonts w:asciiTheme="minorHAnsi" w:hAnsiTheme="minorHAnsi" w:cstheme="minorHAnsi"/>
          <w:bCs/>
          <w:iCs/>
        </w:rPr>
        <w:t xml:space="preserve">tate subsequently charged </w:t>
      </w:r>
      <w:r w:rsidR="00710A3C">
        <w:rPr>
          <w:rFonts w:asciiTheme="minorHAnsi" w:hAnsiTheme="minorHAnsi" w:cstheme="minorHAnsi"/>
          <w:bCs/>
          <w:iCs/>
        </w:rPr>
        <w:t>her</w:t>
      </w:r>
      <w:r>
        <w:rPr>
          <w:rFonts w:asciiTheme="minorHAnsi" w:hAnsiTheme="minorHAnsi" w:cstheme="minorHAnsi"/>
          <w:bCs/>
          <w:iCs/>
        </w:rPr>
        <w:t xml:space="preserve"> with bail jumping. Ms. Hagen pleaded guilty to both counts. Following </w:t>
      </w:r>
      <w:r w:rsidRPr="00E60C04">
        <w:rPr>
          <w:rFonts w:asciiTheme="minorHAnsi" w:hAnsiTheme="minorHAnsi" w:cstheme="minorHAnsi"/>
          <w:bCs/>
          <w:i/>
        </w:rPr>
        <w:t>Blake</w:t>
      </w:r>
      <w:r>
        <w:rPr>
          <w:rFonts w:asciiTheme="minorHAnsi" w:hAnsiTheme="minorHAnsi" w:cstheme="minorHAnsi"/>
          <w:bCs/>
          <w:iCs/>
        </w:rPr>
        <w:t xml:space="preserve">, the trial court vacated both the </w:t>
      </w:r>
      <w:proofErr w:type="gramStart"/>
      <w:r>
        <w:rPr>
          <w:rFonts w:asciiTheme="minorHAnsi" w:hAnsiTheme="minorHAnsi" w:cstheme="minorHAnsi"/>
          <w:bCs/>
          <w:iCs/>
        </w:rPr>
        <w:t>PCS</w:t>
      </w:r>
      <w:proofErr w:type="gramEnd"/>
      <w:r>
        <w:rPr>
          <w:rFonts w:asciiTheme="minorHAnsi" w:hAnsiTheme="minorHAnsi" w:cstheme="minorHAnsi"/>
          <w:bCs/>
          <w:iCs/>
        </w:rPr>
        <w:t xml:space="preserve"> and the bail jump convictions. </w:t>
      </w:r>
      <w:r w:rsidRPr="00710A3C">
        <w:rPr>
          <w:rFonts w:asciiTheme="minorHAnsi" w:hAnsiTheme="minorHAnsi" w:cstheme="minorHAnsi"/>
          <w:bCs/>
          <w:i/>
        </w:rPr>
        <w:t>Held</w:t>
      </w:r>
      <w:r>
        <w:rPr>
          <w:rFonts w:asciiTheme="minorHAnsi" w:hAnsiTheme="minorHAnsi" w:cstheme="minorHAnsi"/>
          <w:bCs/>
          <w:iCs/>
        </w:rPr>
        <w:t xml:space="preserve">, the </w:t>
      </w:r>
      <w:r w:rsidR="00710A3C">
        <w:rPr>
          <w:rFonts w:asciiTheme="minorHAnsi" w:hAnsiTheme="minorHAnsi" w:cstheme="minorHAnsi"/>
          <w:bCs/>
          <w:iCs/>
        </w:rPr>
        <w:t xml:space="preserve">trial court abused its discretion when it vacated the bail jump conviction. The validity of the underlying charge is not an element of bail jumping. </w:t>
      </w:r>
    </w:p>
    <w:p w14:paraId="5873D9AA" w14:textId="63C3F184" w:rsidR="00E60C04" w:rsidRPr="008803B4" w:rsidRDefault="00E60C04" w:rsidP="00C053CB">
      <w:pPr>
        <w:rPr>
          <w:rFonts w:asciiTheme="minorHAnsi" w:hAnsiTheme="minorHAnsi" w:cstheme="minorHAnsi"/>
          <w:b/>
          <w:iCs/>
        </w:rPr>
      </w:pPr>
    </w:p>
    <w:p w14:paraId="65E23F0A" w14:textId="6CC6BF00" w:rsidR="00760480" w:rsidRDefault="00760480" w:rsidP="00C053CB">
      <w:pPr>
        <w:rPr>
          <w:rFonts w:asciiTheme="minorHAnsi" w:hAnsiTheme="minorHAnsi" w:cstheme="minorHAnsi"/>
          <w:b/>
          <w:iCs/>
        </w:rPr>
      </w:pPr>
      <w:r w:rsidRPr="007A56FF">
        <w:rPr>
          <w:rFonts w:asciiTheme="minorHAnsi" w:hAnsiTheme="minorHAnsi" w:cstheme="minorHAnsi"/>
          <w:b/>
          <w:i/>
        </w:rPr>
        <w:t>Blake</w:t>
      </w:r>
      <w:r w:rsidR="00314F3E">
        <w:rPr>
          <w:rFonts w:asciiTheme="minorHAnsi" w:hAnsiTheme="minorHAnsi" w:cstheme="minorHAnsi"/>
          <w:b/>
          <w:iCs/>
        </w:rPr>
        <w:t>/</w:t>
      </w:r>
      <w:r w:rsidR="00080F8D">
        <w:rPr>
          <w:rFonts w:asciiTheme="minorHAnsi" w:hAnsiTheme="minorHAnsi" w:cstheme="minorHAnsi"/>
          <w:b/>
          <w:iCs/>
        </w:rPr>
        <w:t>Range Does Not Change:</w:t>
      </w:r>
      <w:r w:rsidRPr="00760480">
        <w:rPr>
          <w:rFonts w:asciiTheme="minorHAnsi" w:hAnsiTheme="minorHAnsi" w:cstheme="minorHAnsi"/>
          <w:b/>
          <w:iCs/>
        </w:rPr>
        <w:t xml:space="preserve"> </w:t>
      </w:r>
      <w:r>
        <w:rPr>
          <w:rFonts w:asciiTheme="minorHAnsi" w:hAnsiTheme="minorHAnsi" w:cstheme="minorHAnsi"/>
          <w:b/>
          <w:iCs/>
        </w:rPr>
        <w:t>The J &amp; S is not invalid and d</w:t>
      </w:r>
      <w:r w:rsidRPr="00760480">
        <w:rPr>
          <w:rFonts w:asciiTheme="minorHAnsi" w:hAnsiTheme="minorHAnsi" w:cstheme="minorHAnsi"/>
          <w:b/>
          <w:iCs/>
        </w:rPr>
        <w:t xml:space="preserve">efendant’s PRP is untimely </w:t>
      </w:r>
      <w:r w:rsidR="00080F8D">
        <w:rPr>
          <w:rFonts w:asciiTheme="minorHAnsi" w:hAnsiTheme="minorHAnsi" w:cstheme="minorHAnsi"/>
          <w:b/>
          <w:iCs/>
        </w:rPr>
        <w:t>if</w:t>
      </w:r>
      <w:r w:rsidRPr="00760480">
        <w:rPr>
          <w:rFonts w:asciiTheme="minorHAnsi" w:hAnsiTheme="minorHAnsi" w:cstheme="minorHAnsi"/>
          <w:b/>
          <w:iCs/>
        </w:rPr>
        <w:t xml:space="preserve"> no change in</w:t>
      </w:r>
      <w:r w:rsidR="00AE2229">
        <w:rPr>
          <w:rFonts w:asciiTheme="minorHAnsi" w:hAnsiTheme="minorHAnsi" w:cstheme="minorHAnsi"/>
          <w:b/>
          <w:iCs/>
        </w:rPr>
        <w:t xml:space="preserve"> standard</w:t>
      </w:r>
      <w:r w:rsidRPr="00760480">
        <w:rPr>
          <w:rFonts w:asciiTheme="minorHAnsi" w:hAnsiTheme="minorHAnsi" w:cstheme="minorHAnsi"/>
          <w:b/>
          <w:iCs/>
        </w:rPr>
        <w:t xml:space="preserve"> range and offender score </w:t>
      </w:r>
      <w:r w:rsidR="00080F8D">
        <w:rPr>
          <w:rFonts w:asciiTheme="minorHAnsi" w:hAnsiTheme="minorHAnsi" w:cstheme="minorHAnsi"/>
          <w:b/>
          <w:iCs/>
        </w:rPr>
        <w:t xml:space="preserve">goes </w:t>
      </w:r>
      <w:r w:rsidRPr="00760480">
        <w:rPr>
          <w:rFonts w:asciiTheme="minorHAnsi" w:hAnsiTheme="minorHAnsi" w:cstheme="minorHAnsi"/>
          <w:b/>
          <w:iCs/>
        </w:rPr>
        <w:t>from 26 to 24</w:t>
      </w:r>
      <w:r>
        <w:rPr>
          <w:rFonts w:asciiTheme="minorHAnsi" w:hAnsiTheme="minorHAnsi" w:cstheme="minorHAnsi"/>
          <w:b/>
          <w:iCs/>
        </w:rPr>
        <w:t>.</w:t>
      </w:r>
    </w:p>
    <w:p w14:paraId="24636064" w14:textId="1375A7B6" w:rsidR="00760480" w:rsidRDefault="00760480" w:rsidP="00C053CB">
      <w:pPr>
        <w:rPr>
          <w:rFonts w:asciiTheme="minorHAnsi" w:hAnsiTheme="minorHAnsi" w:cstheme="minorHAnsi"/>
          <w:b/>
          <w:iCs/>
        </w:rPr>
      </w:pPr>
    </w:p>
    <w:p w14:paraId="23AF9A41" w14:textId="785ACD86" w:rsidR="00760480" w:rsidRPr="00760480" w:rsidRDefault="00760480" w:rsidP="00C053CB">
      <w:pPr>
        <w:rPr>
          <w:rFonts w:asciiTheme="minorHAnsi" w:hAnsiTheme="minorHAnsi" w:cstheme="minorHAnsi"/>
          <w:bCs/>
          <w:iCs/>
        </w:rPr>
      </w:pPr>
      <w:r w:rsidRPr="00BD4DE9">
        <w:rPr>
          <w:rFonts w:asciiTheme="minorHAnsi" w:hAnsiTheme="minorHAnsi" w:cstheme="minorHAnsi"/>
          <w:bCs/>
          <w:i/>
        </w:rPr>
        <w:t>State v. Jensen</w:t>
      </w:r>
      <w:r w:rsidRPr="00760480">
        <w:rPr>
          <w:rFonts w:asciiTheme="minorHAnsi" w:hAnsiTheme="minorHAnsi" w:cstheme="minorHAnsi"/>
          <w:bCs/>
          <w:iCs/>
        </w:rPr>
        <w:t xml:space="preserve">, </w:t>
      </w:r>
      <w:r w:rsidRPr="00C053CB">
        <w:rPr>
          <w:rFonts w:asciiTheme="minorHAnsi" w:hAnsiTheme="minorHAnsi" w:cstheme="minorHAnsi"/>
          <w:bCs/>
          <w:iCs/>
        </w:rPr>
        <w:t xml:space="preserve">No </w:t>
      </w:r>
      <w:r>
        <w:rPr>
          <w:rFonts w:asciiTheme="minorHAnsi" w:hAnsiTheme="minorHAnsi" w:cstheme="minorHAnsi"/>
          <w:bCs/>
          <w:iCs/>
        </w:rPr>
        <w:t>84201-3</w:t>
      </w:r>
      <w:r w:rsidRPr="00C053CB">
        <w:rPr>
          <w:rFonts w:asciiTheme="minorHAnsi" w:hAnsiTheme="minorHAnsi" w:cstheme="minorHAnsi"/>
          <w:bCs/>
          <w:iCs/>
        </w:rPr>
        <w:t xml:space="preserve">-I, </w:t>
      </w:r>
      <w:r w:rsidR="00BD4DE9">
        <w:rPr>
          <w:rFonts w:asciiTheme="minorHAnsi" w:hAnsiTheme="minorHAnsi" w:cstheme="minorHAnsi"/>
          <w:bCs/>
          <w:iCs/>
        </w:rPr>
        <w:t>2022 WL 17581804</w:t>
      </w:r>
      <w:r>
        <w:rPr>
          <w:rFonts w:asciiTheme="minorHAnsi" w:hAnsiTheme="minorHAnsi" w:cstheme="minorHAnsi"/>
          <w:bCs/>
          <w:iCs/>
        </w:rPr>
        <w:t xml:space="preserve"> (Wash. Court of Appeals, </w:t>
      </w:r>
      <w:r w:rsidR="00C348AB">
        <w:rPr>
          <w:rFonts w:asciiTheme="minorHAnsi" w:hAnsiTheme="minorHAnsi" w:cstheme="minorHAnsi"/>
          <w:bCs/>
          <w:iCs/>
        </w:rPr>
        <w:t xml:space="preserve">Div. I, </w:t>
      </w:r>
      <w:r>
        <w:rPr>
          <w:rFonts w:asciiTheme="minorHAnsi" w:hAnsiTheme="minorHAnsi" w:cstheme="minorHAnsi"/>
          <w:bCs/>
          <w:iCs/>
        </w:rPr>
        <w:t>Dec. 1</w:t>
      </w:r>
      <w:r w:rsidRPr="00C053CB">
        <w:rPr>
          <w:rFonts w:asciiTheme="minorHAnsi" w:hAnsiTheme="minorHAnsi" w:cstheme="minorHAnsi"/>
          <w:bCs/>
          <w:iCs/>
        </w:rPr>
        <w:t>2, 2022</w:t>
      </w:r>
      <w:r>
        <w:rPr>
          <w:rFonts w:asciiTheme="minorHAnsi" w:hAnsiTheme="minorHAnsi" w:cstheme="minorHAnsi"/>
          <w:bCs/>
          <w:iCs/>
        </w:rPr>
        <w:t>) (</w:t>
      </w:r>
      <w:r w:rsidR="009001F5">
        <w:rPr>
          <w:rFonts w:asciiTheme="minorHAnsi" w:hAnsiTheme="minorHAnsi" w:cstheme="minorHAnsi"/>
          <w:bCs/>
          <w:iCs/>
        </w:rPr>
        <w:t>U</w:t>
      </w:r>
      <w:r>
        <w:rPr>
          <w:rFonts w:asciiTheme="minorHAnsi" w:hAnsiTheme="minorHAnsi" w:cstheme="minorHAnsi"/>
          <w:bCs/>
          <w:iCs/>
        </w:rPr>
        <w:t>npublished)</w:t>
      </w:r>
    </w:p>
    <w:p w14:paraId="041B1FE9" w14:textId="080D7D4F" w:rsidR="00760480" w:rsidRPr="00760480" w:rsidRDefault="00760480" w:rsidP="00C053CB">
      <w:pPr>
        <w:rPr>
          <w:rFonts w:asciiTheme="minorHAnsi" w:hAnsiTheme="minorHAnsi" w:cstheme="minorHAnsi"/>
          <w:bCs/>
          <w:iCs/>
        </w:rPr>
      </w:pPr>
      <w:r>
        <w:rPr>
          <w:rFonts w:asciiTheme="minorHAnsi" w:hAnsiTheme="minorHAnsi" w:cstheme="minorHAnsi"/>
          <w:bCs/>
          <w:iCs/>
        </w:rPr>
        <w:t>More than one year after</w:t>
      </w:r>
      <w:r w:rsidR="00BD4DE9">
        <w:rPr>
          <w:rFonts w:asciiTheme="minorHAnsi" w:hAnsiTheme="minorHAnsi" w:cstheme="minorHAnsi"/>
          <w:bCs/>
          <w:iCs/>
        </w:rPr>
        <w:t xml:space="preserve"> a court imposed a</w:t>
      </w:r>
      <w:r>
        <w:rPr>
          <w:rFonts w:asciiTheme="minorHAnsi" w:hAnsiTheme="minorHAnsi" w:cstheme="minorHAnsi"/>
          <w:bCs/>
          <w:iCs/>
        </w:rPr>
        <w:t xml:space="preserve"> sentence</w:t>
      </w:r>
      <w:r w:rsidR="009001F5">
        <w:rPr>
          <w:rFonts w:asciiTheme="minorHAnsi" w:hAnsiTheme="minorHAnsi" w:cstheme="minorHAnsi"/>
          <w:bCs/>
          <w:iCs/>
        </w:rPr>
        <w:t xml:space="preserve"> for taking a motor vehicle and PCS</w:t>
      </w:r>
      <w:r>
        <w:rPr>
          <w:rFonts w:asciiTheme="minorHAnsi" w:hAnsiTheme="minorHAnsi" w:cstheme="minorHAnsi"/>
          <w:bCs/>
          <w:iCs/>
        </w:rPr>
        <w:t xml:space="preserve">, Mr. Jensen filed a </w:t>
      </w:r>
      <w:proofErr w:type="spellStart"/>
      <w:r>
        <w:rPr>
          <w:rFonts w:asciiTheme="minorHAnsi" w:hAnsiTheme="minorHAnsi" w:cstheme="minorHAnsi"/>
          <w:bCs/>
          <w:iCs/>
        </w:rPr>
        <w:t>CrR</w:t>
      </w:r>
      <w:proofErr w:type="spellEnd"/>
      <w:r>
        <w:rPr>
          <w:rFonts w:asciiTheme="minorHAnsi" w:hAnsiTheme="minorHAnsi" w:cstheme="minorHAnsi"/>
          <w:bCs/>
          <w:iCs/>
        </w:rPr>
        <w:t xml:space="preserve"> 7.8 motion seeking a resentencing hearing based on </w:t>
      </w:r>
      <w:r w:rsidRPr="00760480">
        <w:rPr>
          <w:rFonts w:asciiTheme="minorHAnsi" w:hAnsiTheme="minorHAnsi" w:cstheme="minorHAnsi"/>
          <w:bCs/>
          <w:i/>
        </w:rPr>
        <w:t>Blake</w:t>
      </w:r>
      <w:r>
        <w:rPr>
          <w:rFonts w:asciiTheme="minorHAnsi" w:hAnsiTheme="minorHAnsi" w:cstheme="minorHAnsi"/>
          <w:bCs/>
          <w:iCs/>
        </w:rPr>
        <w:t>. Mr. Jensen’s offender score changed from 26 to 24</w:t>
      </w:r>
      <w:r w:rsidR="009001F5">
        <w:rPr>
          <w:rFonts w:asciiTheme="minorHAnsi" w:hAnsiTheme="minorHAnsi" w:cstheme="minorHAnsi"/>
          <w:bCs/>
          <w:iCs/>
        </w:rPr>
        <w:t>,</w:t>
      </w:r>
      <w:r>
        <w:rPr>
          <w:rFonts w:asciiTheme="minorHAnsi" w:hAnsiTheme="minorHAnsi" w:cstheme="minorHAnsi"/>
          <w:bCs/>
          <w:iCs/>
        </w:rPr>
        <w:t xml:space="preserve"> but the standard range remained </w:t>
      </w:r>
      <w:r>
        <w:rPr>
          <w:rFonts w:asciiTheme="minorHAnsi" w:hAnsiTheme="minorHAnsi" w:cstheme="minorHAnsi"/>
          <w:bCs/>
          <w:iCs/>
        </w:rPr>
        <w:lastRenderedPageBreak/>
        <w:t xml:space="preserve">the same. </w:t>
      </w:r>
      <w:r w:rsidRPr="009001F5">
        <w:rPr>
          <w:rFonts w:asciiTheme="minorHAnsi" w:hAnsiTheme="minorHAnsi" w:cstheme="minorHAnsi"/>
          <w:bCs/>
          <w:i/>
        </w:rPr>
        <w:t>Held</w:t>
      </w:r>
      <w:r>
        <w:rPr>
          <w:rFonts w:asciiTheme="minorHAnsi" w:hAnsiTheme="minorHAnsi" w:cstheme="minorHAnsi"/>
          <w:bCs/>
          <w:iCs/>
        </w:rPr>
        <w:t>, because the superior court had authority to sentence Mr. Jensen within the range</w:t>
      </w:r>
      <w:r w:rsidR="009001F5">
        <w:rPr>
          <w:rFonts w:asciiTheme="minorHAnsi" w:hAnsiTheme="minorHAnsi" w:cstheme="minorHAnsi"/>
          <w:bCs/>
          <w:iCs/>
        </w:rPr>
        <w:t>,</w:t>
      </w:r>
      <w:r>
        <w:rPr>
          <w:rFonts w:asciiTheme="minorHAnsi" w:hAnsiTheme="minorHAnsi" w:cstheme="minorHAnsi"/>
          <w:bCs/>
          <w:iCs/>
        </w:rPr>
        <w:t xml:space="preserve"> the </w:t>
      </w:r>
      <w:r w:rsidR="00AE2229">
        <w:rPr>
          <w:rFonts w:asciiTheme="minorHAnsi" w:hAnsiTheme="minorHAnsi" w:cstheme="minorHAnsi"/>
          <w:bCs/>
          <w:iCs/>
        </w:rPr>
        <w:t>judgment and sentence</w:t>
      </w:r>
      <w:r>
        <w:rPr>
          <w:rFonts w:asciiTheme="minorHAnsi" w:hAnsiTheme="minorHAnsi" w:cstheme="minorHAnsi"/>
          <w:bCs/>
          <w:iCs/>
        </w:rPr>
        <w:t xml:space="preserve"> is not invalid. Mr. Jensen’s PRP is untimely.</w:t>
      </w:r>
    </w:p>
    <w:p w14:paraId="73DF3EFE" w14:textId="6B0DB689" w:rsidR="00760480" w:rsidRPr="00792E99" w:rsidRDefault="00760480" w:rsidP="00C053CB">
      <w:pPr>
        <w:rPr>
          <w:rFonts w:asciiTheme="minorHAnsi" w:hAnsiTheme="minorHAnsi" w:cstheme="minorHAnsi"/>
          <w:b/>
          <w:iCs/>
        </w:rPr>
      </w:pPr>
    </w:p>
    <w:p w14:paraId="082096EA" w14:textId="35B58C9F" w:rsidR="00792E99" w:rsidRDefault="00792E99" w:rsidP="00C053CB">
      <w:pPr>
        <w:rPr>
          <w:rFonts w:asciiTheme="minorHAnsi" w:hAnsiTheme="minorHAnsi" w:cstheme="minorHAnsi"/>
          <w:b/>
          <w:iCs/>
        </w:rPr>
      </w:pPr>
      <w:r w:rsidRPr="007A56FF">
        <w:rPr>
          <w:rFonts w:asciiTheme="minorHAnsi" w:hAnsiTheme="minorHAnsi" w:cstheme="minorHAnsi"/>
          <w:b/>
          <w:i/>
        </w:rPr>
        <w:t>Blake</w:t>
      </w:r>
      <w:r w:rsidRPr="00792E99">
        <w:rPr>
          <w:rFonts w:asciiTheme="minorHAnsi" w:hAnsiTheme="minorHAnsi" w:cstheme="minorHAnsi"/>
          <w:b/>
          <w:iCs/>
        </w:rPr>
        <w:t>/Resentence</w:t>
      </w:r>
      <w:r w:rsidR="00FA59E3">
        <w:rPr>
          <w:rFonts w:asciiTheme="minorHAnsi" w:hAnsiTheme="minorHAnsi" w:cstheme="minorHAnsi"/>
          <w:b/>
          <w:iCs/>
        </w:rPr>
        <w:t xml:space="preserve">: Trial court did not err by refusing to </w:t>
      </w:r>
      <w:proofErr w:type="gramStart"/>
      <w:r w:rsidR="00FA59E3">
        <w:rPr>
          <w:rFonts w:asciiTheme="minorHAnsi" w:hAnsiTheme="minorHAnsi" w:cstheme="minorHAnsi"/>
          <w:b/>
          <w:iCs/>
        </w:rPr>
        <w:t>resentence</w:t>
      </w:r>
      <w:proofErr w:type="gramEnd"/>
      <w:r w:rsidR="00FA59E3">
        <w:rPr>
          <w:rFonts w:asciiTheme="minorHAnsi" w:hAnsiTheme="minorHAnsi" w:cstheme="minorHAnsi"/>
          <w:b/>
          <w:iCs/>
        </w:rPr>
        <w:t xml:space="preserve"> the defendant outside the scope of remand.</w:t>
      </w:r>
    </w:p>
    <w:p w14:paraId="10E08E8D" w14:textId="77777777" w:rsidR="00B71DC3" w:rsidRDefault="00B71DC3" w:rsidP="00C053CB">
      <w:pPr>
        <w:rPr>
          <w:rFonts w:asciiTheme="minorHAnsi" w:hAnsiTheme="minorHAnsi" w:cstheme="minorHAnsi"/>
          <w:b/>
          <w:iCs/>
        </w:rPr>
      </w:pPr>
    </w:p>
    <w:p w14:paraId="46D5CC08" w14:textId="11C96216" w:rsidR="00B71DC3" w:rsidRDefault="00B71DC3" w:rsidP="00C053CB">
      <w:pPr>
        <w:rPr>
          <w:rFonts w:asciiTheme="minorHAnsi" w:hAnsiTheme="minorHAnsi" w:cstheme="minorHAnsi"/>
          <w:b/>
          <w:iCs/>
        </w:rPr>
      </w:pPr>
      <w:r w:rsidRPr="00B71DC3">
        <w:rPr>
          <w:rFonts w:asciiTheme="minorHAnsi" w:hAnsiTheme="minorHAnsi" w:cstheme="minorHAnsi"/>
          <w:b/>
          <w:iCs/>
        </w:rPr>
        <w:t>Resentencing: The trial court did not err when it amended the judgment and sentence rather than enter an entirely new judgment and sentence</w:t>
      </w:r>
      <w:r>
        <w:rPr>
          <w:rFonts w:asciiTheme="minorHAnsi" w:hAnsiTheme="minorHAnsi" w:cstheme="minorHAnsi"/>
          <w:b/>
          <w:iCs/>
        </w:rPr>
        <w:t>.</w:t>
      </w:r>
    </w:p>
    <w:p w14:paraId="75C49592" w14:textId="11AAE8FE" w:rsidR="00B71DC3" w:rsidRDefault="00B71DC3" w:rsidP="00C053CB">
      <w:pPr>
        <w:rPr>
          <w:rFonts w:asciiTheme="minorHAnsi" w:hAnsiTheme="minorHAnsi" w:cstheme="minorHAnsi"/>
          <w:b/>
          <w:iCs/>
        </w:rPr>
      </w:pPr>
    </w:p>
    <w:p w14:paraId="64B921ED" w14:textId="1EFFB81C" w:rsidR="00B71DC3" w:rsidRPr="00B71DC3" w:rsidRDefault="00B71DC3" w:rsidP="00C053CB">
      <w:pPr>
        <w:rPr>
          <w:rFonts w:asciiTheme="minorHAnsi" w:hAnsiTheme="minorHAnsi" w:cstheme="minorHAnsi"/>
          <w:b/>
          <w:iCs/>
        </w:rPr>
      </w:pPr>
      <w:r w:rsidRPr="007A56FF">
        <w:rPr>
          <w:rFonts w:asciiTheme="minorHAnsi" w:hAnsiTheme="minorHAnsi" w:cstheme="minorHAnsi"/>
          <w:b/>
          <w:i/>
        </w:rPr>
        <w:t>Blake</w:t>
      </w:r>
      <w:r>
        <w:rPr>
          <w:rFonts w:asciiTheme="minorHAnsi" w:hAnsiTheme="minorHAnsi" w:cstheme="minorHAnsi"/>
          <w:b/>
          <w:iCs/>
        </w:rPr>
        <w:t xml:space="preserve">: Trial court did not err when it failed to </w:t>
      </w:r>
      <w:proofErr w:type="gramStart"/>
      <w:r>
        <w:rPr>
          <w:rFonts w:asciiTheme="minorHAnsi" w:hAnsiTheme="minorHAnsi" w:cstheme="minorHAnsi"/>
          <w:b/>
          <w:iCs/>
        </w:rPr>
        <w:t>resentence</w:t>
      </w:r>
      <w:proofErr w:type="gramEnd"/>
      <w:r>
        <w:rPr>
          <w:rFonts w:asciiTheme="minorHAnsi" w:hAnsiTheme="minorHAnsi" w:cstheme="minorHAnsi"/>
          <w:b/>
          <w:iCs/>
        </w:rPr>
        <w:t xml:space="preserve"> </w:t>
      </w:r>
      <w:r w:rsidR="00AE2229">
        <w:rPr>
          <w:rFonts w:asciiTheme="minorHAnsi" w:hAnsiTheme="minorHAnsi" w:cstheme="minorHAnsi"/>
          <w:b/>
          <w:iCs/>
        </w:rPr>
        <w:t>when</w:t>
      </w:r>
      <w:r>
        <w:rPr>
          <w:rFonts w:asciiTheme="minorHAnsi" w:hAnsiTheme="minorHAnsi" w:cstheme="minorHAnsi"/>
          <w:b/>
          <w:iCs/>
        </w:rPr>
        <w:t xml:space="preserve"> the court would have imposed the same exceptional sentence despite the </w:t>
      </w:r>
      <w:proofErr w:type="gramStart"/>
      <w:r>
        <w:rPr>
          <w:rFonts w:asciiTheme="minorHAnsi" w:hAnsiTheme="minorHAnsi" w:cstheme="minorHAnsi"/>
          <w:b/>
          <w:iCs/>
        </w:rPr>
        <w:t>1 point</w:t>
      </w:r>
      <w:proofErr w:type="gramEnd"/>
      <w:r>
        <w:rPr>
          <w:rFonts w:asciiTheme="minorHAnsi" w:hAnsiTheme="minorHAnsi" w:cstheme="minorHAnsi"/>
          <w:b/>
          <w:iCs/>
        </w:rPr>
        <w:t xml:space="preserve"> reduction</w:t>
      </w:r>
      <w:r w:rsidR="00DB6EE3">
        <w:rPr>
          <w:rFonts w:asciiTheme="minorHAnsi" w:hAnsiTheme="minorHAnsi" w:cstheme="minorHAnsi"/>
          <w:b/>
          <w:iCs/>
        </w:rPr>
        <w:t xml:space="preserve"> following </w:t>
      </w:r>
      <w:r w:rsidR="00DB6EE3" w:rsidRPr="00AE2229">
        <w:rPr>
          <w:rFonts w:asciiTheme="minorHAnsi" w:hAnsiTheme="minorHAnsi" w:cstheme="minorHAnsi"/>
          <w:b/>
          <w:i/>
        </w:rPr>
        <w:t>Blake</w:t>
      </w:r>
      <w:r>
        <w:rPr>
          <w:rFonts w:asciiTheme="minorHAnsi" w:hAnsiTheme="minorHAnsi" w:cstheme="minorHAnsi"/>
          <w:b/>
          <w:iCs/>
        </w:rPr>
        <w:t xml:space="preserve">. </w:t>
      </w:r>
    </w:p>
    <w:p w14:paraId="087DFA4A" w14:textId="77777777" w:rsidR="00B71DC3" w:rsidRDefault="00B71DC3" w:rsidP="00C053CB">
      <w:pPr>
        <w:rPr>
          <w:rFonts w:asciiTheme="minorHAnsi" w:hAnsiTheme="minorHAnsi" w:cstheme="minorHAnsi"/>
          <w:bCs/>
          <w:iCs/>
        </w:rPr>
      </w:pPr>
    </w:p>
    <w:p w14:paraId="40E30855" w14:textId="6129F730" w:rsidR="00792E99" w:rsidRPr="00792E99" w:rsidRDefault="00792E99" w:rsidP="00C053CB">
      <w:pPr>
        <w:rPr>
          <w:rFonts w:asciiTheme="minorHAnsi" w:hAnsiTheme="minorHAnsi" w:cstheme="minorHAnsi"/>
          <w:b/>
          <w:iCs/>
        </w:rPr>
      </w:pPr>
      <w:r w:rsidRPr="00BD4DE9">
        <w:rPr>
          <w:rFonts w:asciiTheme="minorHAnsi" w:hAnsiTheme="minorHAnsi" w:cstheme="minorHAnsi"/>
          <w:bCs/>
          <w:i/>
        </w:rPr>
        <w:t>State v. Hurn</w:t>
      </w:r>
      <w:r w:rsidRPr="003A1B52">
        <w:rPr>
          <w:rFonts w:asciiTheme="minorHAnsi" w:hAnsiTheme="minorHAnsi" w:cstheme="minorHAnsi"/>
          <w:bCs/>
          <w:iCs/>
        </w:rPr>
        <w:t>,</w:t>
      </w:r>
      <w:r>
        <w:rPr>
          <w:rFonts w:asciiTheme="minorHAnsi" w:hAnsiTheme="minorHAnsi" w:cstheme="minorHAnsi"/>
          <w:b/>
          <w:iCs/>
        </w:rPr>
        <w:t xml:space="preserve"> </w:t>
      </w:r>
      <w:r>
        <w:rPr>
          <w:rFonts w:asciiTheme="minorHAnsi" w:hAnsiTheme="minorHAnsi" w:cstheme="minorHAnsi"/>
          <w:bCs/>
          <w:iCs/>
        </w:rPr>
        <w:t>No.</w:t>
      </w:r>
      <w:r w:rsidR="00C348AB">
        <w:rPr>
          <w:rFonts w:asciiTheme="minorHAnsi" w:hAnsiTheme="minorHAnsi" w:cstheme="minorHAnsi"/>
          <w:bCs/>
          <w:iCs/>
        </w:rPr>
        <w:t xml:space="preserve"> 83413-4-I</w:t>
      </w:r>
      <w:r>
        <w:rPr>
          <w:rFonts w:asciiTheme="minorHAnsi" w:hAnsiTheme="minorHAnsi" w:cstheme="minorHAnsi"/>
          <w:bCs/>
          <w:iCs/>
        </w:rPr>
        <w:t>, 2022 WL 17830121 (Wash. Court of Appeals, Div. 1, Dec. 19</w:t>
      </w:r>
      <w:r w:rsidRPr="00C053CB">
        <w:rPr>
          <w:rFonts w:asciiTheme="minorHAnsi" w:hAnsiTheme="minorHAnsi" w:cstheme="minorHAnsi"/>
          <w:bCs/>
          <w:iCs/>
        </w:rPr>
        <w:t>, 2022</w:t>
      </w:r>
      <w:r>
        <w:rPr>
          <w:rFonts w:asciiTheme="minorHAnsi" w:hAnsiTheme="minorHAnsi" w:cstheme="minorHAnsi"/>
          <w:bCs/>
          <w:iCs/>
        </w:rPr>
        <w:t>) (Unpublished)</w:t>
      </w:r>
    </w:p>
    <w:p w14:paraId="3BBA62CD" w14:textId="60784657" w:rsidR="00792E99" w:rsidRDefault="00A708FF" w:rsidP="00C053CB">
      <w:pPr>
        <w:rPr>
          <w:rFonts w:asciiTheme="minorHAnsi" w:hAnsiTheme="minorHAnsi" w:cstheme="minorHAnsi"/>
          <w:bCs/>
          <w:iCs/>
        </w:rPr>
      </w:pPr>
      <w:r>
        <w:rPr>
          <w:rFonts w:asciiTheme="minorHAnsi" w:hAnsiTheme="minorHAnsi" w:cstheme="minorHAnsi"/>
          <w:bCs/>
          <w:iCs/>
        </w:rPr>
        <w:t>The State prosecuted Mr</w:t>
      </w:r>
      <w:r w:rsidR="008945B4">
        <w:rPr>
          <w:rFonts w:asciiTheme="minorHAnsi" w:hAnsiTheme="minorHAnsi" w:cstheme="minorHAnsi"/>
          <w:bCs/>
          <w:iCs/>
        </w:rPr>
        <w:t>.</w:t>
      </w:r>
      <w:r w:rsidR="00792E99" w:rsidRPr="00792E99">
        <w:rPr>
          <w:rFonts w:asciiTheme="minorHAnsi" w:hAnsiTheme="minorHAnsi" w:cstheme="minorHAnsi"/>
          <w:bCs/>
          <w:iCs/>
        </w:rPr>
        <w:t xml:space="preserve"> </w:t>
      </w:r>
      <w:r>
        <w:rPr>
          <w:rFonts w:asciiTheme="minorHAnsi" w:hAnsiTheme="minorHAnsi" w:cstheme="minorHAnsi"/>
          <w:bCs/>
          <w:iCs/>
        </w:rPr>
        <w:t xml:space="preserve">Hurn </w:t>
      </w:r>
      <w:r w:rsidR="008945B4">
        <w:rPr>
          <w:rFonts w:asciiTheme="minorHAnsi" w:hAnsiTheme="minorHAnsi" w:cstheme="minorHAnsi"/>
          <w:bCs/>
          <w:iCs/>
        </w:rPr>
        <w:t>in 2014 for numerous crimes, including 11 felonies</w:t>
      </w:r>
      <w:r w:rsidR="00F2092A">
        <w:rPr>
          <w:rFonts w:asciiTheme="minorHAnsi" w:hAnsiTheme="minorHAnsi" w:cstheme="minorHAnsi"/>
          <w:bCs/>
          <w:iCs/>
        </w:rPr>
        <w:t>.</w:t>
      </w:r>
      <w:r w:rsidR="008945B4">
        <w:rPr>
          <w:rFonts w:asciiTheme="minorHAnsi" w:hAnsiTheme="minorHAnsi" w:cstheme="minorHAnsi"/>
          <w:bCs/>
          <w:iCs/>
        </w:rPr>
        <w:t xml:space="preserve"> The </w:t>
      </w:r>
      <w:r w:rsidR="00F2092A">
        <w:rPr>
          <w:rFonts w:asciiTheme="minorHAnsi" w:hAnsiTheme="minorHAnsi" w:cstheme="minorHAnsi"/>
          <w:bCs/>
          <w:iCs/>
        </w:rPr>
        <w:t xml:space="preserve">sentencing </w:t>
      </w:r>
      <w:r w:rsidR="008945B4">
        <w:rPr>
          <w:rFonts w:asciiTheme="minorHAnsi" w:hAnsiTheme="minorHAnsi" w:cstheme="minorHAnsi"/>
          <w:bCs/>
          <w:iCs/>
        </w:rPr>
        <w:t>court calculated Mr. Hurn’s off</w:t>
      </w:r>
      <w:r w:rsidR="00F2092A">
        <w:rPr>
          <w:rFonts w:asciiTheme="minorHAnsi" w:hAnsiTheme="minorHAnsi" w:cstheme="minorHAnsi"/>
          <w:bCs/>
          <w:iCs/>
        </w:rPr>
        <w:t>en</w:t>
      </w:r>
      <w:r w:rsidR="008945B4">
        <w:rPr>
          <w:rFonts w:asciiTheme="minorHAnsi" w:hAnsiTheme="minorHAnsi" w:cstheme="minorHAnsi"/>
          <w:bCs/>
          <w:iCs/>
        </w:rPr>
        <w:t>der scores as 18, 19 and 30 on the various felony counts</w:t>
      </w:r>
      <w:r w:rsidR="00F2092A">
        <w:rPr>
          <w:rFonts w:asciiTheme="minorHAnsi" w:hAnsiTheme="minorHAnsi" w:cstheme="minorHAnsi"/>
          <w:bCs/>
          <w:iCs/>
        </w:rPr>
        <w:t xml:space="preserve"> and imposed a sentence that was a combination of standard rang</w:t>
      </w:r>
      <w:r w:rsidR="003A1B52">
        <w:rPr>
          <w:rFonts w:asciiTheme="minorHAnsi" w:hAnsiTheme="minorHAnsi" w:cstheme="minorHAnsi"/>
          <w:bCs/>
          <w:iCs/>
        </w:rPr>
        <w:t xml:space="preserve">e </w:t>
      </w:r>
      <w:r w:rsidR="00F2092A">
        <w:rPr>
          <w:rFonts w:asciiTheme="minorHAnsi" w:hAnsiTheme="minorHAnsi" w:cstheme="minorHAnsi"/>
          <w:bCs/>
          <w:iCs/>
        </w:rPr>
        <w:t xml:space="preserve">on some counts and an </w:t>
      </w:r>
      <w:r w:rsidR="008945B4">
        <w:rPr>
          <w:rFonts w:asciiTheme="minorHAnsi" w:hAnsiTheme="minorHAnsi" w:cstheme="minorHAnsi"/>
          <w:bCs/>
          <w:iCs/>
        </w:rPr>
        <w:t xml:space="preserve">exceptional sentence on </w:t>
      </w:r>
      <w:r w:rsidR="00F2092A">
        <w:rPr>
          <w:rFonts w:asciiTheme="minorHAnsi" w:hAnsiTheme="minorHAnsi" w:cstheme="minorHAnsi"/>
          <w:bCs/>
          <w:iCs/>
        </w:rPr>
        <w:t>other</w:t>
      </w:r>
      <w:r w:rsidR="008945B4">
        <w:rPr>
          <w:rFonts w:asciiTheme="minorHAnsi" w:hAnsiTheme="minorHAnsi" w:cstheme="minorHAnsi"/>
          <w:bCs/>
          <w:iCs/>
        </w:rPr>
        <w:t xml:space="preserve"> counts. Several years </w:t>
      </w:r>
      <w:r w:rsidR="00F2092A">
        <w:rPr>
          <w:rFonts w:asciiTheme="minorHAnsi" w:hAnsiTheme="minorHAnsi" w:cstheme="minorHAnsi"/>
          <w:bCs/>
          <w:iCs/>
        </w:rPr>
        <w:t>later</w:t>
      </w:r>
      <w:r w:rsidR="003A1B52">
        <w:rPr>
          <w:rFonts w:asciiTheme="minorHAnsi" w:hAnsiTheme="minorHAnsi" w:cstheme="minorHAnsi"/>
          <w:bCs/>
          <w:iCs/>
        </w:rPr>
        <w:t>,</w:t>
      </w:r>
      <w:r w:rsidR="008945B4">
        <w:rPr>
          <w:rFonts w:asciiTheme="minorHAnsi" w:hAnsiTheme="minorHAnsi" w:cstheme="minorHAnsi"/>
          <w:bCs/>
          <w:iCs/>
        </w:rPr>
        <w:t xml:space="preserve"> Mr. Hurn moved to vacate his judgment </w:t>
      </w:r>
      <w:r w:rsidR="003A1B52">
        <w:rPr>
          <w:rFonts w:asciiTheme="minorHAnsi" w:hAnsiTheme="minorHAnsi" w:cstheme="minorHAnsi"/>
          <w:bCs/>
          <w:iCs/>
        </w:rPr>
        <w:t>because</w:t>
      </w:r>
      <w:r w:rsidR="00F2092A">
        <w:rPr>
          <w:rFonts w:asciiTheme="minorHAnsi" w:hAnsiTheme="minorHAnsi" w:cstheme="minorHAnsi"/>
          <w:bCs/>
          <w:iCs/>
        </w:rPr>
        <w:t xml:space="preserve"> </w:t>
      </w:r>
      <w:r w:rsidR="008945B4">
        <w:rPr>
          <w:rFonts w:asciiTheme="minorHAnsi" w:hAnsiTheme="minorHAnsi" w:cstheme="minorHAnsi"/>
          <w:bCs/>
          <w:iCs/>
        </w:rPr>
        <w:t>his combined term of community custody and confinement</w:t>
      </w:r>
      <w:r w:rsidR="003A1B52">
        <w:rPr>
          <w:rFonts w:asciiTheme="minorHAnsi" w:hAnsiTheme="minorHAnsi" w:cstheme="minorHAnsi"/>
          <w:bCs/>
          <w:iCs/>
        </w:rPr>
        <w:t xml:space="preserve"> on count I</w:t>
      </w:r>
      <w:r w:rsidR="008945B4">
        <w:rPr>
          <w:rFonts w:asciiTheme="minorHAnsi" w:hAnsiTheme="minorHAnsi" w:cstheme="minorHAnsi"/>
          <w:bCs/>
          <w:iCs/>
        </w:rPr>
        <w:t xml:space="preserve"> exceeded the statutory max</w:t>
      </w:r>
      <w:r w:rsidR="003A1B52">
        <w:rPr>
          <w:rFonts w:asciiTheme="minorHAnsi" w:hAnsiTheme="minorHAnsi" w:cstheme="minorHAnsi"/>
          <w:bCs/>
          <w:iCs/>
        </w:rPr>
        <w:t>imum</w:t>
      </w:r>
      <w:r w:rsidR="008945B4">
        <w:rPr>
          <w:rFonts w:asciiTheme="minorHAnsi" w:hAnsiTheme="minorHAnsi" w:cstheme="minorHAnsi"/>
          <w:bCs/>
          <w:iCs/>
        </w:rPr>
        <w:t xml:space="preserve">. </w:t>
      </w:r>
      <w:r w:rsidR="00693863">
        <w:rPr>
          <w:rFonts w:asciiTheme="minorHAnsi" w:hAnsiTheme="minorHAnsi" w:cstheme="minorHAnsi"/>
          <w:bCs/>
          <w:iCs/>
        </w:rPr>
        <w:t xml:space="preserve">The Court of Appeals agreed and </w:t>
      </w:r>
      <w:proofErr w:type="gramStart"/>
      <w:r w:rsidR="00693863">
        <w:rPr>
          <w:rFonts w:asciiTheme="minorHAnsi" w:hAnsiTheme="minorHAnsi" w:cstheme="minorHAnsi"/>
          <w:bCs/>
          <w:iCs/>
        </w:rPr>
        <w:t>remanded</w:t>
      </w:r>
      <w:proofErr w:type="gramEnd"/>
      <w:r w:rsidR="00693863">
        <w:rPr>
          <w:rFonts w:asciiTheme="minorHAnsi" w:hAnsiTheme="minorHAnsi" w:cstheme="minorHAnsi"/>
          <w:bCs/>
          <w:iCs/>
        </w:rPr>
        <w:t xml:space="preserve"> his case to the trial court to enter a sentence consistent with former RCW 9.94A.701(9). </w:t>
      </w:r>
      <w:r w:rsidR="00F2092A">
        <w:rPr>
          <w:rFonts w:asciiTheme="minorHAnsi" w:hAnsiTheme="minorHAnsi" w:cstheme="minorHAnsi"/>
          <w:bCs/>
          <w:iCs/>
        </w:rPr>
        <w:t>T</w:t>
      </w:r>
      <w:r>
        <w:rPr>
          <w:rFonts w:asciiTheme="minorHAnsi" w:hAnsiTheme="minorHAnsi" w:cstheme="minorHAnsi"/>
          <w:bCs/>
          <w:iCs/>
        </w:rPr>
        <w:t xml:space="preserve">he trial court </w:t>
      </w:r>
      <w:r w:rsidR="003A1B52">
        <w:rPr>
          <w:rFonts w:asciiTheme="minorHAnsi" w:hAnsiTheme="minorHAnsi" w:cstheme="minorHAnsi"/>
          <w:bCs/>
          <w:iCs/>
        </w:rPr>
        <w:t xml:space="preserve">denied Mr. Hurn’s request to run count </w:t>
      </w:r>
      <w:proofErr w:type="gramStart"/>
      <w:r w:rsidR="003A1B52">
        <w:rPr>
          <w:rFonts w:asciiTheme="minorHAnsi" w:hAnsiTheme="minorHAnsi" w:cstheme="minorHAnsi"/>
          <w:bCs/>
          <w:iCs/>
        </w:rPr>
        <w:t>III</w:t>
      </w:r>
      <w:proofErr w:type="gramEnd"/>
      <w:r w:rsidR="003A1B52">
        <w:rPr>
          <w:rFonts w:asciiTheme="minorHAnsi" w:hAnsiTheme="minorHAnsi" w:cstheme="minorHAnsi"/>
          <w:bCs/>
          <w:iCs/>
        </w:rPr>
        <w:t xml:space="preserve"> concurrent with all other terms of confinement, apart from the firearm enhancement. It </w:t>
      </w:r>
      <w:r>
        <w:rPr>
          <w:rFonts w:asciiTheme="minorHAnsi" w:hAnsiTheme="minorHAnsi" w:cstheme="minorHAnsi"/>
          <w:bCs/>
          <w:iCs/>
        </w:rPr>
        <w:t>resentenced Mr. Hurn</w:t>
      </w:r>
      <w:r w:rsidR="003A1B52">
        <w:rPr>
          <w:rFonts w:asciiTheme="minorHAnsi" w:hAnsiTheme="minorHAnsi" w:cstheme="minorHAnsi"/>
          <w:bCs/>
          <w:iCs/>
        </w:rPr>
        <w:t xml:space="preserve"> </w:t>
      </w:r>
      <w:r>
        <w:rPr>
          <w:rFonts w:asciiTheme="minorHAnsi" w:hAnsiTheme="minorHAnsi" w:cstheme="minorHAnsi"/>
          <w:bCs/>
          <w:iCs/>
        </w:rPr>
        <w:t xml:space="preserve">on </w:t>
      </w:r>
      <w:proofErr w:type="gramStart"/>
      <w:r>
        <w:rPr>
          <w:rFonts w:asciiTheme="minorHAnsi" w:hAnsiTheme="minorHAnsi" w:cstheme="minorHAnsi"/>
          <w:bCs/>
          <w:iCs/>
        </w:rPr>
        <w:t>count</w:t>
      </w:r>
      <w:proofErr w:type="gramEnd"/>
      <w:r>
        <w:rPr>
          <w:rFonts w:asciiTheme="minorHAnsi" w:hAnsiTheme="minorHAnsi" w:cstheme="minorHAnsi"/>
          <w:bCs/>
          <w:iCs/>
        </w:rPr>
        <w:t xml:space="preserve"> I</w:t>
      </w:r>
      <w:r w:rsidR="003A1B52">
        <w:rPr>
          <w:rFonts w:asciiTheme="minorHAnsi" w:hAnsiTheme="minorHAnsi" w:cstheme="minorHAnsi"/>
          <w:bCs/>
          <w:iCs/>
        </w:rPr>
        <w:t xml:space="preserve"> only. </w:t>
      </w:r>
      <w:r w:rsidR="003A1B52" w:rsidRPr="003A1B52">
        <w:rPr>
          <w:rFonts w:asciiTheme="minorHAnsi" w:hAnsiTheme="minorHAnsi" w:cstheme="minorHAnsi"/>
          <w:bCs/>
          <w:i/>
        </w:rPr>
        <w:t>H</w:t>
      </w:r>
      <w:r w:rsidR="008945B4" w:rsidRPr="003A1B52">
        <w:rPr>
          <w:rFonts w:asciiTheme="minorHAnsi" w:hAnsiTheme="minorHAnsi" w:cstheme="minorHAnsi"/>
          <w:bCs/>
          <w:i/>
        </w:rPr>
        <w:t>eld</w:t>
      </w:r>
      <w:r w:rsidR="008945B4">
        <w:rPr>
          <w:rFonts w:asciiTheme="minorHAnsi" w:hAnsiTheme="minorHAnsi" w:cstheme="minorHAnsi"/>
          <w:bCs/>
          <w:iCs/>
        </w:rPr>
        <w:t>, th</w:t>
      </w:r>
      <w:r w:rsidR="003A1B52">
        <w:rPr>
          <w:rFonts w:asciiTheme="minorHAnsi" w:hAnsiTheme="minorHAnsi" w:cstheme="minorHAnsi"/>
          <w:bCs/>
          <w:iCs/>
        </w:rPr>
        <w:t>e</w:t>
      </w:r>
      <w:r w:rsidR="008945B4">
        <w:rPr>
          <w:rFonts w:asciiTheme="minorHAnsi" w:hAnsiTheme="minorHAnsi" w:cstheme="minorHAnsi"/>
          <w:bCs/>
          <w:iCs/>
        </w:rPr>
        <w:t xml:space="preserve"> trial court did not err by refusing to </w:t>
      </w:r>
      <w:proofErr w:type="gramStart"/>
      <w:r w:rsidR="008945B4">
        <w:rPr>
          <w:rFonts w:asciiTheme="minorHAnsi" w:hAnsiTheme="minorHAnsi" w:cstheme="minorHAnsi"/>
          <w:bCs/>
          <w:iCs/>
        </w:rPr>
        <w:t>resentence Mr.</w:t>
      </w:r>
      <w:proofErr w:type="gramEnd"/>
      <w:r w:rsidR="008945B4">
        <w:rPr>
          <w:rFonts w:asciiTheme="minorHAnsi" w:hAnsiTheme="minorHAnsi" w:cstheme="minorHAnsi"/>
          <w:bCs/>
          <w:iCs/>
        </w:rPr>
        <w:t xml:space="preserve"> Hurn on count III and by entering an order amending the </w:t>
      </w:r>
      <w:r w:rsidR="00FA59E3">
        <w:rPr>
          <w:rFonts w:asciiTheme="minorHAnsi" w:hAnsiTheme="minorHAnsi" w:cstheme="minorHAnsi"/>
          <w:bCs/>
          <w:iCs/>
        </w:rPr>
        <w:t>judgement and sentence rather than issuing a new judgement and sentence.</w:t>
      </w:r>
      <w:r w:rsidR="008945B4">
        <w:rPr>
          <w:rFonts w:asciiTheme="minorHAnsi" w:hAnsiTheme="minorHAnsi" w:cstheme="minorHAnsi"/>
          <w:bCs/>
          <w:iCs/>
        </w:rPr>
        <w:t xml:space="preserve"> </w:t>
      </w:r>
      <w:r w:rsidR="00FA59E3">
        <w:rPr>
          <w:rFonts w:asciiTheme="minorHAnsi" w:hAnsiTheme="minorHAnsi" w:cstheme="minorHAnsi"/>
          <w:bCs/>
          <w:iCs/>
        </w:rPr>
        <w:t xml:space="preserve"> The court may have had discretion to resentence Mr. Hurn on other </w:t>
      </w:r>
      <w:r w:rsidR="00AE2229">
        <w:rPr>
          <w:rFonts w:asciiTheme="minorHAnsi" w:hAnsiTheme="minorHAnsi" w:cstheme="minorHAnsi"/>
          <w:bCs/>
          <w:iCs/>
        </w:rPr>
        <w:t>counts but</w:t>
      </w:r>
      <w:r w:rsidR="00FA59E3">
        <w:rPr>
          <w:rFonts w:asciiTheme="minorHAnsi" w:hAnsiTheme="minorHAnsi" w:cstheme="minorHAnsi"/>
          <w:bCs/>
          <w:iCs/>
        </w:rPr>
        <w:t xml:space="preserve"> chose not to do so. </w:t>
      </w:r>
      <w:r w:rsidR="00B71DC3" w:rsidRPr="00B71DC3">
        <w:rPr>
          <w:rFonts w:asciiTheme="minorHAnsi" w:hAnsiTheme="minorHAnsi" w:cstheme="minorHAnsi"/>
          <w:bCs/>
          <w:i/>
        </w:rPr>
        <w:t>Held</w:t>
      </w:r>
      <w:r w:rsidR="00B71DC3">
        <w:rPr>
          <w:rFonts w:asciiTheme="minorHAnsi" w:hAnsiTheme="minorHAnsi" w:cstheme="minorHAnsi"/>
          <w:bCs/>
          <w:iCs/>
        </w:rPr>
        <w:t xml:space="preserve">, the trial court did not err when it amended the judgment and sentence rather than enter an entirely new judgment and sentence. The sentencing statute does not mandate </w:t>
      </w:r>
      <w:proofErr w:type="gramStart"/>
      <w:r w:rsidR="00B71DC3">
        <w:rPr>
          <w:rFonts w:asciiTheme="minorHAnsi" w:hAnsiTheme="minorHAnsi" w:cstheme="minorHAnsi"/>
          <w:bCs/>
          <w:iCs/>
        </w:rPr>
        <w:t>creation</w:t>
      </w:r>
      <w:proofErr w:type="gramEnd"/>
      <w:r w:rsidR="00B71DC3">
        <w:rPr>
          <w:rFonts w:asciiTheme="minorHAnsi" w:hAnsiTheme="minorHAnsi" w:cstheme="minorHAnsi"/>
          <w:bCs/>
          <w:iCs/>
        </w:rPr>
        <w:t xml:space="preserve"> of a new judgment and sentence at resentencing.  </w:t>
      </w:r>
      <w:r w:rsidR="00B71DC3" w:rsidRPr="00DB6EE3">
        <w:rPr>
          <w:rFonts w:asciiTheme="minorHAnsi" w:hAnsiTheme="minorHAnsi" w:cstheme="minorHAnsi"/>
          <w:bCs/>
          <w:i/>
        </w:rPr>
        <w:t>Held</w:t>
      </w:r>
      <w:r w:rsidR="00B71DC3">
        <w:rPr>
          <w:rFonts w:asciiTheme="minorHAnsi" w:hAnsiTheme="minorHAnsi" w:cstheme="minorHAnsi"/>
          <w:bCs/>
          <w:iCs/>
        </w:rPr>
        <w:t xml:space="preserve">, the trial court </w:t>
      </w:r>
      <w:r w:rsidR="00DB6EE3">
        <w:rPr>
          <w:rFonts w:asciiTheme="minorHAnsi" w:hAnsiTheme="minorHAnsi" w:cstheme="minorHAnsi"/>
          <w:bCs/>
          <w:iCs/>
        </w:rPr>
        <w:t xml:space="preserve">did not err when it failed to </w:t>
      </w:r>
      <w:proofErr w:type="gramStart"/>
      <w:r w:rsidR="00DB6EE3">
        <w:rPr>
          <w:rFonts w:asciiTheme="minorHAnsi" w:hAnsiTheme="minorHAnsi" w:cstheme="minorHAnsi"/>
          <w:bCs/>
          <w:iCs/>
        </w:rPr>
        <w:t>resentence Mr.</w:t>
      </w:r>
      <w:proofErr w:type="gramEnd"/>
      <w:r w:rsidR="00DB6EE3">
        <w:rPr>
          <w:rFonts w:asciiTheme="minorHAnsi" w:hAnsiTheme="minorHAnsi" w:cstheme="minorHAnsi"/>
          <w:bCs/>
          <w:iCs/>
        </w:rPr>
        <w:t xml:space="preserve"> Hurn on other counts after reducing his offender score by one point based on </w:t>
      </w:r>
      <w:r w:rsidR="00DB6EE3" w:rsidRPr="006C32F8">
        <w:rPr>
          <w:rFonts w:asciiTheme="minorHAnsi" w:hAnsiTheme="minorHAnsi" w:cstheme="minorHAnsi"/>
          <w:bCs/>
          <w:i/>
        </w:rPr>
        <w:t>Blake</w:t>
      </w:r>
      <w:r w:rsidR="00DB6EE3">
        <w:rPr>
          <w:rFonts w:asciiTheme="minorHAnsi" w:hAnsiTheme="minorHAnsi" w:cstheme="minorHAnsi"/>
          <w:bCs/>
          <w:iCs/>
        </w:rPr>
        <w:t xml:space="preserve"> because the offender scores remained high, at 18, 29 and 17.  The court would have imposed the same exceptional sentence despite the </w:t>
      </w:r>
      <w:proofErr w:type="gramStart"/>
      <w:r w:rsidR="00DB6EE3">
        <w:rPr>
          <w:rFonts w:asciiTheme="minorHAnsi" w:hAnsiTheme="minorHAnsi" w:cstheme="minorHAnsi"/>
          <w:bCs/>
          <w:iCs/>
        </w:rPr>
        <w:t>1 point</w:t>
      </w:r>
      <w:proofErr w:type="gramEnd"/>
      <w:r w:rsidR="00DB6EE3">
        <w:rPr>
          <w:rFonts w:asciiTheme="minorHAnsi" w:hAnsiTheme="minorHAnsi" w:cstheme="minorHAnsi"/>
          <w:bCs/>
          <w:iCs/>
        </w:rPr>
        <w:t xml:space="preserve"> reduction.  </w:t>
      </w:r>
    </w:p>
    <w:p w14:paraId="13C8F5BA" w14:textId="29FEB666" w:rsidR="00C56CA9" w:rsidRDefault="00C56CA9" w:rsidP="00C053CB">
      <w:pPr>
        <w:rPr>
          <w:rFonts w:asciiTheme="minorHAnsi" w:hAnsiTheme="minorHAnsi" w:cstheme="minorHAnsi"/>
          <w:bCs/>
          <w:iCs/>
        </w:rPr>
      </w:pPr>
    </w:p>
    <w:p w14:paraId="2BA82E3D" w14:textId="240756D9" w:rsidR="00C56CA9" w:rsidRPr="008A0E3C" w:rsidRDefault="00C56CA9" w:rsidP="00C053CB">
      <w:pPr>
        <w:rPr>
          <w:rFonts w:asciiTheme="minorHAnsi" w:hAnsiTheme="minorHAnsi" w:cstheme="minorHAnsi"/>
          <w:b/>
          <w:iCs/>
        </w:rPr>
      </w:pPr>
      <w:r w:rsidRPr="008A0E3C">
        <w:rPr>
          <w:rFonts w:asciiTheme="minorHAnsi" w:hAnsiTheme="minorHAnsi" w:cstheme="minorHAnsi"/>
          <w:b/>
          <w:iCs/>
        </w:rPr>
        <w:t>Resentencing: Trial court did not abuse its discretion when it imposed the same exceptional sentence at a resentencing hearing</w:t>
      </w:r>
      <w:r w:rsidR="008A0E3C">
        <w:rPr>
          <w:rFonts w:asciiTheme="minorHAnsi" w:hAnsiTheme="minorHAnsi" w:cstheme="minorHAnsi"/>
          <w:b/>
          <w:iCs/>
        </w:rPr>
        <w:t xml:space="preserve"> following </w:t>
      </w:r>
      <w:r w:rsidR="008A0E3C" w:rsidRPr="008A0E3C">
        <w:rPr>
          <w:rFonts w:asciiTheme="minorHAnsi" w:hAnsiTheme="minorHAnsi" w:cstheme="minorHAnsi"/>
          <w:b/>
          <w:i/>
        </w:rPr>
        <w:t>Blake</w:t>
      </w:r>
      <w:r w:rsidR="008A0E3C">
        <w:rPr>
          <w:rFonts w:asciiTheme="minorHAnsi" w:hAnsiTheme="minorHAnsi" w:cstheme="minorHAnsi"/>
          <w:b/>
          <w:iCs/>
        </w:rPr>
        <w:t>.</w:t>
      </w:r>
      <w:r w:rsidRPr="008A0E3C">
        <w:rPr>
          <w:rFonts w:asciiTheme="minorHAnsi" w:hAnsiTheme="minorHAnsi" w:cstheme="minorHAnsi"/>
          <w:b/>
          <w:iCs/>
        </w:rPr>
        <w:t xml:space="preserve">  </w:t>
      </w:r>
    </w:p>
    <w:p w14:paraId="71F260D1" w14:textId="77777777" w:rsidR="00C56CA9" w:rsidRDefault="00C56CA9" w:rsidP="00C053CB">
      <w:pPr>
        <w:rPr>
          <w:rFonts w:asciiTheme="minorHAnsi" w:hAnsiTheme="minorHAnsi" w:cstheme="minorHAnsi"/>
          <w:bCs/>
          <w:iCs/>
        </w:rPr>
      </w:pPr>
    </w:p>
    <w:p w14:paraId="2FFC79E3" w14:textId="22043183" w:rsidR="00C56CA9" w:rsidRDefault="00C56CA9" w:rsidP="00C053CB">
      <w:pPr>
        <w:rPr>
          <w:rFonts w:asciiTheme="minorHAnsi" w:hAnsiTheme="minorHAnsi" w:cstheme="minorHAnsi"/>
          <w:bCs/>
          <w:iCs/>
        </w:rPr>
      </w:pPr>
      <w:r w:rsidRPr="00BD4DE9">
        <w:rPr>
          <w:rFonts w:asciiTheme="minorHAnsi" w:hAnsiTheme="minorHAnsi" w:cstheme="minorHAnsi"/>
          <w:bCs/>
          <w:i/>
        </w:rPr>
        <w:t>State v. Carpenter</w:t>
      </w:r>
      <w:r>
        <w:rPr>
          <w:rFonts w:asciiTheme="minorHAnsi" w:hAnsiTheme="minorHAnsi" w:cstheme="minorHAnsi"/>
          <w:bCs/>
          <w:iCs/>
        </w:rPr>
        <w:t xml:space="preserve">, No. 56482-3-II, 2022 WL 17589229 (Wash. Court of Appeals, </w:t>
      </w:r>
      <w:r w:rsidR="00C348AB">
        <w:rPr>
          <w:rFonts w:asciiTheme="minorHAnsi" w:hAnsiTheme="minorHAnsi" w:cstheme="minorHAnsi"/>
          <w:bCs/>
          <w:iCs/>
        </w:rPr>
        <w:t xml:space="preserve">Div. 2, </w:t>
      </w:r>
      <w:r>
        <w:rPr>
          <w:rFonts w:asciiTheme="minorHAnsi" w:hAnsiTheme="minorHAnsi" w:cstheme="minorHAnsi"/>
          <w:bCs/>
          <w:iCs/>
        </w:rPr>
        <w:t>Dec. 13, 2022) (unpublished)</w:t>
      </w:r>
    </w:p>
    <w:p w14:paraId="14547DF6" w14:textId="52125A9D" w:rsidR="00C56CA9" w:rsidRDefault="008A0E3C" w:rsidP="00C053CB">
      <w:pPr>
        <w:rPr>
          <w:rFonts w:asciiTheme="minorHAnsi" w:hAnsiTheme="minorHAnsi" w:cstheme="minorHAnsi"/>
          <w:bCs/>
          <w:iCs/>
        </w:rPr>
      </w:pPr>
      <w:r>
        <w:rPr>
          <w:rFonts w:asciiTheme="minorHAnsi" w:hAnsiTheme="minorHAnsi" w:cstheme="minorHAnsi"/>
          <w:bCs/>
          <w:iCs/>
        </w:rPr>
        <w:t xml:space="preserve">In 2012 the State prosecuted Mr. Carpenter for multiple offenses, including two counts of assault in the second degree and two counts of felony harassment. The trial court imposed an exceptional sentence that was 20 months above the high end of the standard range based on an aggravating circumstance found by the jury. </w:t>
      </w:r>
      <w:r w:rsidR="00C56CA9">
        <w:rPr>
          <w:rFonts w:asciiTheme="minorHAnsi" w:hAnsiTheme="minorHAnsi" w:cstheme="minorHAnsi"/>
          <w:bCs/>
          <w:iCs/>
        </w:rPr>
        <w:t xml:space="preserve">At a </w:t>
      </w:r>
      <w:r w:rsidR="00C56CA9">
        <w:rPr>
          <w:rFonts w:asciiTheme="minorHAnsi" w:hAnsiTheme="minorHAnsi" w:cstheme="minorHAnsi"/>
          <w:bCs/>
          <w:iCs/>
        </w:rPr>
        <w:lastRenderedPageBreak/>
        <w:t xml:space="preserve">resentencing hearing following </w:t>
      </w:r>
      <w:r w:rsidR="00C56CA9" w:rsidRPr="008A0E3C">
        <w:rPr>
          <w:rFonts w:asciiTheme="minorHAnsi" w:hAnsiTheme="minorHAnsi" w:cstheme="minorHAnsi"/>
          <w:bCs/>
          <w:i/>
        </w:rPr>
        <w:t>Blake</w:t>
      </w:r>
      <w:r w:rsidR="00C56CA9">
        <w:rPr>
          <w:rFonts w:asciiTheme="minorHAnsi" w:hAnsiTheme="minorHAnsi" w:cstheme="minorHAnsi"/>
          <w:bCs/>
          <w:iCs/>
        </w:rPr>
        <w:t>, the trial court</w:t>
      </w:r>
      <w:r>
        <w:rPr>
          <w:rFonts w:asciiTheme="minorHAnsi" w:hAnsiTheme="minorHAnsi" w:cstheme="minorHAnsi"/>
          <w:bCs/>
          <w:iCs/>
        </w:rPr>
        <w:t xml:space="preserve"> again</w:t>
      </w:r>
      <w:r w:rsidR="00C56CA9">
        <w:rPr>
          <w:rFonts w:asciiTheme="minorHAnsi" w:hAnsiTheme="minorHAnsi" w:cstheme="minorHAnsi"/>
          <w:bCs/>
          <w:iCs/>
        </w:rPr>
        <w:t xml:space="preserve"> imposed </w:t>
      </w:r>
      <w:r>
        <w:rPr>
          <w:rFonts w:asciiTheme="minorHAnsi" w:hAnsiTheme="minorHAnsi" w:cstheme="minorHAnsi"/>
          <w:bCs/>
          <w:iCs/>
        </w:rPr>
        <w:t>an e</w:t>
      </w:r>
      <w:r w:rsidR="00C56CA9">
        <w:rPr>
          <w:rFonts w:asciiTheme="minorHAnsi" w:hAnsiTheme="minorHAnsi" w:cstheme="minorHAnsi"/>
          <w:bCs/>
          <w:iCs/>
        </w:rPr>
        <w:t>xceptional sentence of 20 months above the high end of the standard range</w:t>
      </w:r>
      <w:r>
        <w:rPr>
          <w:rFonts w:asciiTheme="minorHAnsi" w:hAnsiTheme="minorHAnsi" w:cstheme="minorHAnsi"/>
          <w:bCs/>
          <w:iCs/>
        </w:rPr>
        <w:t xml:space="preserve"> after reducing both the</w:t>
      </w:r>
      <w:r w:rsidR="00C56CA9">
        <w:rPr>
          <w:rFonts w:asciiTheme="minorHAnsi" w:hAnsiTheme="minorHAnsi" w:cstheme="minorHAnsi"/>
          <w:bCs/>
          <w:iCs/>
        </w:rPr>
        <w:t xml:space="preserve"> offender score and standard </w:t>
      </w:r>
      <w:r>
        <w:rPr>
          <w:rFonts w:asciiTheme="minorHAnsi" w:hAnsiTheme="minorHAnsi" w:cstheme="minorHAnsi"/>
          <w:bCs/>
          <w:iCs/>
        </w:rPr>
        <w:t>range</w:t>
      </w:r>
      <w:r w:rsidR="00C56CA9">
        <w:rPr>
          <w:rFonts w:asciiTheme="minorHAnsi" w:hAnsiTheme="minorHAnsi" w:cstheme="minorHAnsi"/>
          <w:bCs/>
          <w:iCs/>
        </w:rPr>
        <w:t xml:space="preserve">. </w:t>
      </w:r>
      <w:r w:rsidRPr="008A0E3C">
        <w:rPr>
          <w:rFonts w:asciiTheme="minorHAnsi" w:hAnsiTheme="minorHAnsi" w:cstheme="minorHAnsi"/>
          <w:bCs/>
          <w:i/>
        </w:rPr>
        <w:t>Held</w:t>
      </w:r>
      <w:r w:rsidRPr="008A0E3C">
        <w:rPr>
          <w:rFonts w:asciiTheme="minorHAnsi" w:hAnsiTheme="minorHAnsi" w:cstheme="minorHAnsi"/>
          <w:bCs/>
          <w:iCs/>
        </w:rPr>
        <w:t xml:space="preserve">, the trial court did not abuse its discretion when it imposed the same exceptional sentence at a resentencing hearing following </w:t>
      </w:r>
      <w:r w:rsidRPr="008A0E3C">
        <w:rPr>
          <w:rFonts w:asciiTheme="minorHAnsi" w:hAnsiTheme="minorHAnsi" w:cstheme="minorHAnsi"/>
          <w:bCs/>
          <w:i/>
        </w:rPr>
        <w:t>Blake</w:t>
      </w:r>
      <w:r w:rsidRPr="008A0E3C">
        <w:rPr>
          <w:rFonts w:asciiTheme="minorHAnsi" w:hAnsiTheme="minorHAnsi" w:cstheme="minorHAnsi"/>
          <w:bCs/>
          <w:iCs/>
        </w:rPr>
        <w:t xml:space="preserve">. </w:t>
      </w:r>
      <w:r>
        <w:rPr>
          <w:rFonts w:asciiTheme="minorHAnsi" w:hAnsiTheme="minorHAnsi" w:cstheme="minorHAnsi"/>
          <w:bCs/>
          <w:iCs/>
        </w:rPr>
        <w:t xml:space="preserve">The trial court was not required to reduce the exceptional sentence </w:t>
      </w:r>
      <w:proofErr w:type="gramStart"/>
      <w:r>
        <w:rPr>
          <w:rFonts w:asciiTheme="minorHAnsi" w:hAnsiTheme="minorHAnsi" w:cstheme="minorHAnsi"/>
          <w:bCs/>
          <w:iCs/>
        </w:rPr>
        <w:t>in light of</w:t>
      </w:r>
      <w:proofErr w:type="gramEnd"/>
      <w:r>
        <w:rPr>
          <w:rFonts w:asciiTheme="minorHAnsi" w:hAnsiTheme="minorHAnsi" w:cstheme="minorHAnsi"/>
          <w:bCs/>
          <w:iCs/>
        </w:rPr>
        <w:t xml:space="preserve"> the reduced offender score and reduced standard range. </w:t>
      </w:r>
    </w:p>
    <w:p w14:paraId="252B144D" w14:textId="4E772D4F" w:rsidR="00975D6C" w:rsidRDefault="00975D6C" w:rsidP="00C053CB">
      <w:pPr>
        <w:rPr>
          <w:rFonts w:asciiTheme="minorHAnsi" w:hAnsiTheme="minorHAnsi" w:cstheme="minorHAnsi"/>
          <w:bCs/>
          <w:iCs/>
        </w:rPr>
      </w:pPr>
    </w:p>
    <w:p w14:paraId="2D262D56" w14:textId="5D123C2C" w:rsidR="00C053CB" w:rsidRDefault="00C053CB" w:rsidP="00C053CB">
      <w:pPr>
        <w:rPr>
          <w:rFonts w:asciiTheme="minorHAnsi" w:hAnsiTheme="minorHAnsi" w:cstheme="minorHAnsi"/>
          <w:b/>
          <w:iCs/>
        </w:rPr>
      </w:pPr>
      <w:r w:rsidRPr="005846FA">
        <w:rPr>
          <w:rFonts w:asciiTheme="minorHAnsi" w:hAnsiTheme="minorHAnsi" w:cstheme="minorHAnsi"/>
          <w:b/>
          <w:i/>
        </w:rPr>
        <w:t>Blake</w:t>
      </w:r>
      <w:r w:rsidRPr="00C053CB">
        <w:rPr>
          <w:rFonts w:asciiTheme="minorHAnsi" w:hAnsiTheme="minorHAnsi" w:cstheme="minorHAnsi"/>
          <w:b/>
          <w:iCs/>
        </w:rPr>
        <w:t xml:space="preserve">/LFOs: Appellate court may </w:t>
      </w:r>
      <w:r>
        <w:rPr>
          <w:rFonts w:asciiTheme="minorHAnsi" w:hAnsiTheme="minorHAnsi" w:cstheme="minorHAnsi"/>
          <w:b/>
          <w:iCs/>
        </w:rPr>
        <w:t xml:space="preserve">exercise discretion to address LFO issue </w:t>
      </w:r>
      <w:r w:rsidR="00227D74">
        <w:rPr>
          <w:rFonts w:asciiTheme="minorHAnsi" w:hAnsiTheme="minorHAnsi" w:cstheme="minorHAnsi"/>
          <w:b/>
          <w:iCs/>
        </w:rPr>
        <w:t xml:space="preserve">not raised at </w:t>
      </w:r>
      <w:r w:rsidR="00227D74" w:rsidRPr="00227D74">
        <w:rPr>
          <w:rFonts w:asciiTheme="minorHAnsi" w:hAnsiTheme="minorHAnsi" w:cstheme="minorHAnsi"/>
          <w:b/>
          <w:i/>
        </w:rPr>
        <w:t>Blake</w:t>
      </w:r>
      <w:r w:rsidR="00227D74">
        <w:rPr>
          <w:rFonts w:asciiTheme="minorHAnsi" w:hAnsiTheme="minorHAnsi" w:cstheme="minorHAnsi"/>
          <w:b/>
          <w:iCs/>
        </w:rPr>
        <w:t xml:space="preserve"> resentencing.</w:t>
      </w:r>
    </w:p>
    <w:p w14:paraId="1F9B57E7" w14:textId="77777777" w:rsidR="00BD4DE9" w:rsidRPr="00C053CB" w:rsidRDefault="00BD4DE9" w:rsidP="00C053CB">
      <w:pPr>
        <w:rPr>
          <w:rFonts w:asciiTheme="minorHAnsi" w:hAnsiTheme="minorHAnsi" w:cstheme="minorHAnsi"/>
          <w:b/>
          <w:iCs/>
        </w:rPr>
      </w:pPr>
    </w:p>
    <w:p w14:paraId="3FD14EF3" w14:textId="5D50175B" w:rsidR="00C053CB" w:rsidRDefault="00C053CB" w:rsidP="00BB144F">
      <w:pPr>
        <w:rPr>
          <w:rFonts w:asciiTheme="minorHAnsi" w:hAnsiTheme="minorHAnsi" w:cstheme="minorHAnsi"/>
          <w:bCs/>
          <w:iCs/>
        </w:rPr>
      </w:pPr>
      <w:r w:rsidRPr="00C053CB">
        <w:rPr>
          <w:rFonts w:asciiTheme="minorHAnsi" w:hAnsiTheme="minorHAnsi" w:cstheme="minorHAnsi"/>
          <w:bCs/>
          <w:i/>
        </w:rPr>
        <w:t xml:space="preserve">State v. </w:t>
      </w:r>
      <w:proofErr w:type="spellStart"/>
      <w:r w:rsidRPr="00C053CB">
        <w:rPr>
          <w:rFonts w:asciiTheme="minorHAnsi" w:hAnsiTheme="minorHAnsi" w:cstheme="minorHAnsi"/>
          <w:bCs/>
          <w:i/>
        </w:rPr>
        <w:t>Hallmeyer</w:t>
      </w:r>
      <w:proofErr w:type="spellEnd"/>
      <w:r w:rsidRPr="00C053CB">
        <w:rPr>
          <w:rFonts w:asciiTheme="minorHAnsi" w:hAnsiTheme="minorHAnsi" w:cstheme="minorHAnsi"/>
          <w:bCs/>
          <w:iCs/>
        </w:rPr>
        <w:t xml:space="preserve">, No 56306-1-II, </w:t>
      </w:r>
      <w:r>
        <w:rPr>
          <w:rFonts w:asciiTheme="minorHAnsi" w:hAnsiTheme="minorHAnsi" w:cstheme="minorHAnsi"/>
          <w:bCs/>
          <w:iCs/>
        </w:rPr>
        <w:t xml:space="preserve">2022 </w:t>
      </w:r>
      <w:r w:rsidRPr="00C053CB">
        <w:rPr>
          <w:rFonts w:asciiTheme="minorHAnsi" w:hAnsiTheme="minorHAnsi" w:cstheme="minorHAnsi"/>
          <w:bCs/>
          <w:iCs/>
        </w:rPr>
        <w:t xml:space="preserve">WL 17104431 </w:t>
      </w:r>
      <w:r>
        <w:rPr>
          <w:rFonts w:asciiTheme="minorHAnsi" w:hAnsiTheme="minorHAnsi" w:cstheme="minorHAnsi"/>
          <w:bCs/>
          <w:iCs/>
        </w:rPr>
        <w:t>(Wash. Court of Appeals,</w:t>
      </w:r>
      <w:r w:rsidR="00C348AB">
        <w:rPr>
          <w:rFonts w:asciiTheme="minorHAnsi" w:hAnsiTheme="minorHAnsi" w:cstheme="minorHAnsi"/>
          <w:bCs/>
          <w:iCs/>
        </w:rPr>
        <w:t xml:space="preserve"> Div. 2,</w:t>
      </w:r>
      <w:r>
        <w:rPr>
          <w:rFonts w:asciiTheme="minorHAnsi" w:hAnsiTheme="minorHAnsi" w:cstheme="minorHAnsi"/>
          <w:bCs/>
          <w:iCs/>
        </w:rPr>
        <w:t xml:space="preserve"> </w:t>
      </w:r>
      <w:r w:rsidRPr="00C053CB">
        <w:rPr>
          <w:rFonts w:asciiTheme="minorHAnsi" w:hAnsiTheme="minorHAnsi" w:cstheme="minorHAnsi"/>
          <w:bCs/>
          <w:iCs/>
        </w:rPr>
        <w:t>Nov</w:t>
      </w:r>
      <w:r w:rsidR="00C56CA9">
        <w:rPr>
          <w:rFonts w:asciiTheme="minorHAnsi" w:hAnsiTheme="minorHAnsi" w:cstheme="minorHAnsi"/>
          <w:bCs/>
          <w:iCs/>
        </w:rPr>
        <w:t>.</w:t>
      </w:r>
      <w:r w:rsidRPr="00C053CB">
        <w:rPr>
          <w:rFonts w:asciiTheme="minorHAnsi" w:hAnsiTheme="minorHAnsi" w:cstheme="minorHAnsi"/>
          <w:bCs/>
          <w:iCs/>
        </w:rPr>
        <w:t xml:space="preserve"> 22, 2022</w:t>
      </w:r>
      <w:r>
        <w:rPr>
          <w:rFonts w:asciiTheme="minorHAnsi" w:hAnsiTheme="minorHAnsi" w:cstheme="minorHAnsi"/>
          <w:bCs/>
          <w:iCs/>
        </w:rPr>
        <w:t>)</w:t>
      </w:r>
      <w:r w:rsidR="008711EC">
        <w:rPr>
          <w:rFonts w:asciiTheme="minorHAnsi" w:hAnsiTheme="minorHAnsi" w:cstheme="minorHAnsi"/>
          <w:bCs/>
          <w:iCs/>
        </w:rPr>
        <w:t xml:space="preserve"> (</w:t>
      </w:r>
      <w:r w:rsidR="00C348AB">
        <w:rPr>
          <w:rFonts w:asciiTheme="minorHAnsi" w:hAnsiTheme="minorHAnsi" w:cstheme="minorHAnsi"/>
          <w:bCs/>
          <w:iCs/>
        </w:rPr>
        <w:t>U</w:t>
      </w:r>
      <w:r w:rsidR="008711EC">
        <w:rPr>
          <w:rFonts w:asciiTheme="minorHAnsi" w:hAnsiTheme="minorHAnsi" w:cstheme="minorHAnsi"/>
          <w:bCs/>
          <w:iCs/>
        </w:rPr>
        <w:t>npublished)</w:t>
      </w:r>
      <w:r>
        <w:rPr>
          <w:rFonts w:asciiTheme="minorHAnsi" w:hAnsiTheme="minorHAnsi" w:cstheme="minorHAnsi"/>
          <w:bCs/>
          <w:iCs/>
        </w:rPr>
        <w:t xml:space="preserve">. Following his </w:t>
      </w:r>
      <w:r w:rsidRPr="00C348AB">
        <w:rPr>
          <w:rFonts w:asciiTheme="minorHAnsi" w:hAnsiTheme="minorHAnsi" w:cstheme="minorHAnsi"/>
          <w:bCs/>
          <w:i/>
        </w:rPr>
        <w:t>Blake</w:t>
      </w:r>
      <w:r>
        <w:rPr>
          <w:rFonts w:asciiTheme="minorHAnsi" w:hAnsiTheme="minorHAnsi" w:cstheme="minorHAnsi"/>
          <w:bCs/>
          <w:iCs/>
        </w:rPr>
        <w:t xml:space="preserve"> resentencing hearing, Mr. </w:t>
      </w:r>
      <w:proofErr w:type="spellStart"/>
      <w:r>
        <w:rPr>
          <w:rFonts w:asciiTheme="minorHAnsi" w:hAnsiTheme="minorHAnsi" w:cstheme="minorHAnsi"/>
          <w:bCs/>
          <w:iCs/>
        </w:rPr>
        <w:t>Hallmeyer</w:t>
      </w:r>
      <w:proofErr w:type="spellEnd"/>
      <w:r>
        <w:rPr>
          <w:rFonts w:asciiTheme="minorHAnsi" w:hAnsiTheme="minorHAnsi" w:cstheme="minorHAnsi"/>
          <w:bCs/>
          <w:iCs/>
        </w:rPr>
        <w:t xml:space="preserve"> appealed </w:t>
      </w:r>
      <w:proofErr w:type="gramStart"/>
      <w:r>
        <w:rPr>
          <w:rFonts w:asciiTheme="minorHAnsi" w:hAnsiTheme="minorHAnsi" w:cstheme="minorHAnsi"/>
          <w:bCs/>
          <w:iCs/>
        </w:rPr>
        <w:t>challenging</w:t>
      </w:r>
      <w:proofErr w:type="gramEnd"/>
      <w:r>
        <w:rPr>
          <w:rFonts w:asciiTheme="minorHAnsi" w:hAnsiTheme="minorHAnsi" w:cstheme="minorHAnsi"/>
          <w:bCs/>
          <w:iCs/>
        </w:rPr>
        <w:t xml:space="preserve"> the LFOs that he did not ask the superior court to modify at resentencing. Although the challenge was not preserved, the </w:t>
      </w:r>
      <w:r w:rsidR="00C348AB">
        <w:rPr>
          <w:rFonts w:asciiTheme="minorHAnsi" w:hAnsiTheme="minorHAnsi" w:cstheme="minorHAnsi"/>
          <w:bCs/>
          <w:iCs/>
        </w:rPr>
        <w:t>C</w:t>
      </w:r>
      <w:r>
        <w:rPr>
          <w:rFonts w:asciiTheme="minorHAnsi" w:hAnsiTheme="minorHAnsi" w:cstheme="minorHAnsi"/>
          <w:bCs/>
          <w:iCs/>
        </w:rPr>
        <w:t xml:space="preserve">ourt of </w:t>
      </w:r>
      <w:r w:rsidR="00C348AB">
        <w:rPr>
          <w:rFonts w:asciiTheme="minorHAnsi" w:hAnsiTheme="minorHAnsi" w:cstheme="minorHAnsi"/>
          <w:bCs/>
          <w:iCs/>
        </w:rPr>
        <w:t>A</w:t>
      </w:r>
      <w:r>
        <w:rPr>
          <w:rFonts w:asciiTheme="minorHAnsi" w:hAnsiTheme="minorHAnsi" w:cstheme="minorHAnsi"/>
          <w:bCs/>
          <w:iCs/>
        </w:rPr>
        <w:t xml:space="preserve">ppeals exercised its discretion to review the LFOs. </w:t>
      </w:r>
      <w:r w:rsidRPr="00C053CB">
        <w:rPr>
          <w:rFonts w:asciiTheme="minorHAnsi" w:hAnsiTheme="minorHAnsi" w:cstheme="minorHAnsi"/>
          <w:bCs/>
          <w:i/>
        </w:rPr>
        <w:t>Held</w:t>
      </w:r>
      <w:r>
        <w:rPr>
          <w:rFonts w:asciiTheme="minorHAnsi" w:hAnsiTheme="minorHAnsi" w:cstheme="minorHAnsi"/>
          <w:bCs/>
          <w:iCs/>
        </w:rPr>
        <w:t xml:space="preserve">, the $200 criminal filing fee and the $100 DNA fee should not have been imposed at Mr. </w:t>
      </w:r>
      <w:proofErr w:type="spellStart"/>
      <w:r>
        <w:rPr>
          <w:rFonts w:asciiTheme="minorHAnsi" w:hAnsiTheme="minorHAnsi" w:cstheme="minorHAnsi"/>
          <w:bCs/>
          <w:iCs/>
        </w:rPr>
        <w:t>Hallmeyer’s</w:t>
      </w:r>
      <w:proofErr w:type="spellEnd"/>
      <w:r>
        <w:rPr>
          <w:rFonts w:asciiTheme="minorHAnsi" w:hAnsiTheme="minorHAnsi" w:cstheme="minorHAnsi"/>
          <w:bCs/>
          <w:iCs/>
        </w:rPr>
        <w:t xml:space="preserve"> resentencing hearing. </w:t>
      </w:r>
      <w:proofErr w:type="gramStart"/>
      <w:r>
        <w:rPr>
          <w:rFonts w:asciiTheme="minorHAnsi" w:hAnsiTheme="minorHAnsi" w:cstheme="minorHAnsi"/>
          <w:bCs/>
          <w:iCs/>
        </w:rPr>
        <w:t>Remanded</w:t>
      </w:r>
      <w:proofErr w:type="gramEnd"/>
      <w:r>
        <w:rPr>
          <w:rFonts w:asciiTheme="minorHAnsi" w:hAnsiTheme="minorHAnsi" w:cstheme="minorHAnsi"/>
          <w:bCs/>
          <w:iCs/>
        </w:rPr>
        <w:t xml:space="preserve"> for the trial court to strike the LFOs that are improper under current law. </w:t>
      </w:r>
    </w:p>
    <w:p w14:paraId="2790AA6C" w14:textId="2E62FEC8" w:rsidR="00227D74" w:rsidRDefault="00227D74" w:rsidP="00BB144F">
      <w:pPr>
        <w:rPr>
          <w:rFonts w:asciiTheme="minorHAnsi" w:hAnsiTheme="minorHAnsi" w:cstheme="minorHAnsi"/>
          <w:b/>
          <w:bCs/>
        </w:rPr>
      </w:pPr>
    </w:p>
    <w:p w14:paraId="0453887E" w14:textId="4A284910" w:rsidR="00AF544E" w:rsidRDefault="00AF544E" w:rsidP="00BB144F">
      <w:pPr>
        <w:rPr>
          <w:rFonts w:asciiTheme="minorHAnsi" w:hAnsiTheme="minorHAnsi" w:cstheme="minorHAnsi"/>
          <w:b/>
          <w:bCs/>
          <w:i/>
          <w:iCs/>
        </w:rPr>
      </w:pPr>
      <w:r>
        <w:rPr>
          <w:rFonts w:asciiTheme="minorHAnsi" w:hAnsiTheme="minorHAnsi" w:cstheme="minorHAnsi"/>
          <w:b/>
          <w:bCs/>
          <w:i/>
          <w:iCs/>
        </w:rPr>
        <w:t xml:space="preserve">Blake: </w:t>
      </w:r>
      <w:r>
        <w:rPr>
          <w:rFonts w:asciiTheme="minorHAnsi" w:hAnsiTheme="minorHAnsi" w:cstheme="minorHAnsi"/>
          <w:b/>
          <w:bCs/>
        </w:rPr>
        <w:t xml:space="preserve">Prior conviction for possession with intent to manufacture or deliver is unaffected by </w:t>
      </w:r>
      <w:r w:rsidRPr="0061135A">
        <w:rPr>
          <w:rFonts w:asciiTheme="minorHAnsi" w:hAnsiTheme="minorHAnsi" w:cstheme="minorHAnsi"/>
          <w:b/>
          <w:bCs/>
          <w:i/>
          <w:iCs/>
        </w:rPr>
        <w:t>Blake</w:t>
      </w:r>
      <w:r>
        <w:rPr>
          <w:rFonts w:asciiTheme="minorHAnsi" w:hAnsiTheme="minorHAnsi" w:cstheme="minorHAnsi"/>
          <w:b/>
          <w:bCs/>
          <w:i/>
          <w:iCs/>
        </w:rPr>
        <w:t>.</w:t>
      </w:r>
    </w:p>
    <w:p w14:paraId="0687D0CB" w14:textId="2361B764" w:rsidR="00AF544E" w:rsidRPr="00AF544E" w:rsidRDefault="00AF544E" w:rsidP="00BB144F">
      <w:pPr>
        <w:rPr>
          <w:rFonts w:asciiTheme="minorHAnsi" w:hAnsiTheme="minorHAnsi" w:cstheme="minorHAnsi"/>
          <w:i/>
          <w:iCs/>
        </w:rPr>
      </w:pPr>
    </w:p>
    <w:p w14:paraId="7D95F237" w14:textId="62DF4ACF" w:rsidR="00AF544E" w:rsidRDefault="00AF544E" w:rsidP="00BB144F">
      <w:pPr>
        <w:rPr>
          <w:rFonts w:asciiTheme="minorHAnsi" w:hAnsiTheme="minorHAnsi" w:cstheme="minorHAnsi"/>
          <w:bCs/>
          <w:iCs/>
        </w:rPr>
      </w:pPr>
      <w:r w:rsidRPr="00AF544E">
        <w:rPr>
          <w:rFonts w:asciiTheme="minorHAnsi" w:hAnsiTheme="minorHAnsi" w:cstheme="minorHAnsi"/>
          <w:i/>
          <w:iCs/>
        </w:rPr>
        <w:t xml:space="preserve">In re PRP Allah, </w:t>
      </w:r>
      <w:r w:rsidRPr="00C053CB">
        <w:rPr>
          <w:rFonts w:asciiTheme="minorHAnsi" w:hAnsiTheme="minorHAnsi" w:cstheme="minorHAnsi"/>
          <w:bCs/>
          <w:iCs/>
        </w:rPr>
        <w:t xml:space="preserve">No </w:t>
      </w:r>
      <w:r>
        <w:rPr>
          <w:rFonts w:asciiTheme="minorHAnsi" w:hAnsiTheme="minorHAnsi" w:cstheme="minorHAnsi"/>
          <w:bCs/>
          <w:iCs/>
        </w:rPr>
        <w:t>39017-9-III</w:t>
      </w:r>
      <w:r w:rsidRPr="00C053CB">
        <w:rPr>
          <w:rFonts w:asciiTheme="minorHAnsi" w:hAnsiTheme="minorHAnsi" w:cstheme="minorHAnsi"/>
          <w:bCs/>
          <w:iCs/>
        </w:rPr>
        <w:t xml:space="preserve">, </w:t>
      </w:r>
      <w:r>
        <w:rPr>
          <w:rFonts w:asciiTheme="minorHAnsi" w:hAnsiTheme="minorHAnsi" w:cstheme="minorHAnsi"/>
          <w:bCs/>
          <w:iCs/>
        </w:rPr>
        <w:t xml:space="preserve">2022 </w:t>
      </w:r>
      <w:r w:rsidRPr="00C053CB">
        <w:rPr>
          <w:rFonts w:asciiTheme="minorHAnsi" w:hAnsiTheme="minorHAnsi" w:cstheme="minorHAnsi"/>
          <w:bCs/>
          <w:iCs/>
        </w:rPr>
        <w:t>WL 17</w:t>
      </w:r>
      <w:r>
        <w:rPr>
          <w:rFonts w:asciiTheme="minorHAnsi" w:hAnsiTheme="minorHAnsi" w:cstheme="minorHAnsi"/>
          <w:bCs/>
          <w:iCs/>
        </w:rPr>
        <w:t>038195</w:t>
      </w:r>
      <w:r w:rsidRPr="00C053CB">
        <w:rPr>
          <w:rFonts w:asciiTheme="minorHAnsi" w:hAnsiTheme="minorHAnsi" w:cstheme="minorHAnsi"/>
          <w:bCs/>
          <w:iCs/>
        </w:rPr>
        <w:t xml:space="preserve"> </w:t>
      </w:r>
      <w:r>
        <w:rPr>
          <w:rFonts w:asciiTheme="minorHAnsi" w:hAnsiTheme="minorHAnsi" w:cstheme="minorHAnsi"/>
          <w:bCs/>
          <w:iCs/>
        </w:rPr>
        <w:t xml:space="preserve">(Wash. Court of Appeals, </w:t>
      </w:r>
      <w:r w:rsidR="00C348AB">
        <w:rPr>
          <w:rFonts w:asciiTheme="minorHAnsi" w:hAnsiTheme="minorHAnsi" w:cstheme="minorHAnsi"/>
          <w:bCs/>
          <w:iCs/>
        </w:rPr>
        <w:t xml:space="preserve">Div. 3, </w:t>
      </w:r>
      <w:r w:rsidRPr="00C053CB">
        <w:rPr>
          <w:rFonts w:asciiTheme="minorHAnsi" w:hAnsiTheme="minorHAnsi" w:cstheme="minorHAnsi"/>
          <w:bCs/>
          <w:iCs/>
        </w:rPr>
        <w:t>Nov</w:t>
      </w:r>
      <w:r>
        <w:rPr>
          <w:rFonts w:asciiTheme="minorHAnsi" w:hAnsiTheme="minorHAnsi" w:cstheme="minorHAnsi"/>
          <w:bCs/>
          <w:iCs/>
        </w:rPr>
        <w:t>.</w:t>
      </w:r>
      <w:r w:rsidRPr="00C053CB">
        <w:rPr>
          <w:rFonts w:asciiTheme="minorHAnsi" w:hAnsiTheme="minorHAnsi" w:cstheme="minorHAnsi"/>
          <w:bCs/>
          <w:iCs/>
        </w:rPr>
        <w:t xml:space="preserve"> </w:t>
      </w:r>
      <w:r>
        <w:rPr>
          <w:rFonts w:asciiTheme="minorHAnsi" w:hAnsiTheme="minorHAnsi" w:cstheme="minorHAnsi"/>
          <w:bCs/>
          <w:iCs/>
        </w:rPr>
        <w:t>17</w:t>
      </w:r>
      <w:r w:rsidRPr="00C053CB">
        <w:rPr>
          <w:rFonts w:asciiTheme="minorHAnsi" w:hAnsiTheme="minorHAnsi" w:cstheme="minorHAnsi"/>
          <w:bCs/>
          <w:iCs/>
        </w:rPr>
        <w:t>, 2022</w:t>
      </w:r>
      <w:r>
        <w:rPr>
          <w:rFonts w:asciiTheme="minorHAnsi" w:hAnsiTheme="minorHAnsi" w:cstheme="minorHAnsi"/>
          <w:bCs/>
          <w:iCs/>
        </w:rPr>
        <w:t>) (</w:t>
      </w:r>
      <w:r w:rsidR="00C348AB">
        <w:rPr>
          <w:rFonts w:asciiTheme="minorHAnsi" w:hAnsiTheme="minorHAnsi" w:cstheme="minorHAnsi"/>
          <w:bCs/>
          <w:iCs/>
        </w:rPr>
        <w:t>U</w:t>
      </w:r>
      <w:r>
        <w:rPr>
          <w:rFonts w:asciiTheme="minorHAnsi" w:hAnsiTheme="minorHAnsi" w:cstheme="minorHAnsi"/>
          <w:bCs/>
          <w:iCs/>
        </w:rPr>
        <w:t xml:space="preserve">npublished). </w:t>
      </w:r>
    </w:p>
    <w:p w14:paraId="3FB14D38" w14:textId="10DE225F" w:rsidR="00AF544E" w:rsidRPr="00AF544E" w:rsidRDefault="00AF544E" w:rsidP="00AF544E">
      <w:pPr>
        <w:rPr>
          <w:rFonts w:asciiTheme="minorHAnsi" w:hAnsiTheme="minorHAnsi" w:cstheme="minorHAnsi"/>
          <w:i/>
          <w:iCs/>
        </w:rPr>
      </w:pPr>
      <w:r>
        <w:rPr>
          <w:rFonts w:asciiTheme="minorHAnsi" w:hAnsiTheme="minorHAnsi" w:cstheme="minorHAnsi"/>
          <w:bCs/>
          <w:iCs/>
        </w:rPr>
        <w:t>In 2015, a jury convict</w:t>
      </w:r>
      <w:r w:rsidR="004C25FE">
        <w:rPr>
          <w:rFonts w:asciiTheme="minorHAnsi" w:hAnsiTheme="minorHAnsi" w:cstheme="minorHAnsi"/>
          <w:bCs/>
          <w:iCs/>
        </w:rPr>
        <w:t>ed</w:t>
      </w:r>
      <w:r>
        <w:rPr>
          <w:rFonts w:asciiTheme="minorHAnsi" w:hAnsiTheme="minorHAnsi" w:cstheme="minorHAnsi"/>
          <w:bCs/>
          <w:iCs/>
        </w:rPr>
        <w:t xml:space="preserve"> Mr. Allah of </w:t>
      </w:r>
      <w:r w:rsidR="00AE2229">
        <w:rPr>
          <w:rFonts w:asciiTheme="minorHAnsi" w:hAnsiTheme="minorHAnsi" w:cstheme="minorHAnsi"/>
          <w:bCs/>
          <w:iCs/>
        </w:rPr>
        <w:t>second-degree</w:t>
      </w:r>
      <w:r>
        <w:rPr>
          <w:rFonts w:asciiTheme="minorHAnsi" w:hAnsiTheme="minorHAnsi" w:cstheme="minorHAnsi"/>
          <w:bCs/>
          <w:iCs/>
        </w:rPr>
        <w:t xml:space="preserve"> assault. In March of 2022, the Washington State Office of Public Defense notified Mr. Allah that he was eligible to be </w:t>
      </w:r>
      <w:proofErr w:type="gramStart"/>
      <w:r>
        <w:rPr>
          <w:rFonts w:asciiTheme="minorHAnsi" w:hAnsiTheme="minorHAnsi" w:cstheme="minorHAnsi"/>
          <w:bCs/>
          <w:iCs/>
        </w:rPr>
        <w:t>resentenced</w:t>
      </w:r>
      <w:proofErr w:type="gramEnd"/>
      <w:r>
        <w:rPr>
          <w:rFonts w:asciiTheme="minorHAnsi" w:hAnsiTheme="minorHAnsi" w:cstheme="minorHAnsi"/>
          <w:bCs/>
          <w:iCs/>
        </w:rPr>
        <w:t xml:space="preserve"> under </w:t>
      </w:r>
      <w:r w:rsidRPr="00AF544E">
        <w:rPr>
          <w:rFonts w:asciiTheme="minorHAnsi" w:hAnsiTheme="minorHAnsi" w:cstheme="minorHAnsi"/>
          <w:bCs/>
          <w:i/>
        </w:rPr>
        <w:t>Blake</w:t>
      </w:r>
      <w:r>
        <w:rPr>
          <w:rFonts w:asciiTheme="minorHAnsi" w:hAnsiTheme="minorHAnsi" w:cstheme="minorHAnsi"/>
          <w:bCs/>
          <w:iCs/>
        </w:rPr>
        <w:t>. Two months later, the State filed a motion to vacate a prior conviction for PCS. DOC notified Mr. Allah of the vacated conviction but that there was no change to his estimated release date. In June 2022, Mr. Allah filed a pro se PRP seeking a resentencing hearing</w:t>
      </w:r>
      <w:r w:rsidR="007C726A">
        <w:rPr>
          <w:rFonts w:asciiTheme="minorHAnsi" w:hAnsiTheme="minorHAnsi" w:cstheme="minorHAnsi"/>
          <w:bCs/>
          <w:iCs/>
        </w:rPr>
        <w:t>.</w:t>
      </w:r>
      <w:r>
        <w:rPr>
          <w:rFonts w:asciiTheme="minorHAnsi" w:hAnsiTheme="minorHAnsi" w:cstheme="minorHAnsi"/>
          <w:bCs/>
          <w:iCs/>
        </w:rPr>
        <w:t xml:space="preserve"> </w:t>
      </w:r>
      <w:r w:rsidRPr="00AF544E">
        <w:rPr>
          <w:rFonts w:asciiTheme="minorHAnsi" w:hAnsiTheme="minorHAnsi" w:cstheme="minorHAnsi"/>
          <w:bCs/>
          <w:i/>
        </w:rPr>
        <w:t>Held</w:t>
      </w:r>
      <w:r>
        <w:rPr>
          <w:rFonts w:asciiTheme="minorHAnsi" w:hAnsiTheme="minorHAnsi" w:cstheme="minorHAnsi"/>
          <w:bCs/>
          <w:iCs/>
        </w:rPr>
        <w:t xml:space="preserve">, </w:t>
      </w:r>
      <w:r w:rsidR="007C726A">
        <w:rPr>
          <w:rFonts w:asciiTheme="minorHAnsi" w:hAnsiTheme="minorHAnsi" w:cstheme="minorHAnsi"/>
          <w:bCs/>
          <w:iCs/>
        </w:rPr>
        <w:t xml:space="preserve">Mr. Allah is entitled to a resentencing hearing.  </w:t>
      </w:r>
      <w:r w:rsidR="007C726A" w:rsidRPr="007C726A">
        <w:rPr>
          <w:rFonts w:asciiTheme="minorHAnsi" w:hAnsiTheme="minorHAnsi" w:cstheme="minorHAnsi"/>
          <w:bCs/>
          <w:i/>
        </w:rPr>
        <w:t>Held</w:t>
      </w:r>
      <w:r w:rsidR="007C726A">
        <w:rPr>
          <w:rFonts w:asciiTheme="minorHAnsi" w:hAnsiTheme="minorHAnsi" w:cstheme="minorHAnsi"/>
          <w:bCs/>
          <w:iCs/>
        </w:rPr>
        <w:t xml:space="preserve">, </w:t>
      </w:r>
      <w:r>
        <w:rPr>
          <w:rFonts w:asciiTheme="minorHAnsi" w:hAnsiTheme="minorHAnsi" w:cstheme="minorHAnsi"/>
          <w:bCs/>
          <w:iCs/>
        </w:rPr>
        <w:t>a p</w:t>
      </w:r>
      <w:r w:rsidRPr="00AF544E">
        <w:rPr>
          <w:rFonts w:asciiTheme="minorHAnsi" w:hAnsiTheme="minorHAnsi" w:cstheme="minorHAnsi"/>
        </w:rPr>
        <w:t xml:space="preserve">rior conviction for possession with intent to manufacture or deliver is unaffected by </w:t>
      </w:r>
      <w:r w:rsidRPr="00AF544E">
        <w:rPr>
          <w:rFonts w:asciiTheme="minorHAnsi" w:hAnsiTheme="minorHAnsi" w:cstheme="minorHAnsi"/>
          <w:i/>
          <w:iCs/>
        </w:rPr>
        <w:t>Blake.</w:t>
      </w:r>
    </w:p>
    <w:p w14:paraId="2EBF7105" w14:textId="77777777" w:rsidR="00AF544E" w:rsidRDefault="00AF544E" w:rsidP="00BB144F">
      <w:pPr>
        <w:rPr>
          <w:rFonts w:asciiTheme="minorHAnsi" w:hAnsiTheme="minorHAnsi" w:cstheme="minorHAnsi"/>
          <w:b/>
          <w:bCs/>
        </w:rPr>
      </w:pPr>
    </w:p>
    <w:p w14:paraId="7390A28A" w14:textId="6C68316A" w:rsidR="00EF63D1" w:rsidRDefault="00EF63D1" w:rsidP="00BB144F">
      <w:pPr>
        <w:rPr>
          <w:rFonts w:asciiTheme="minorHAnsi" w:hAnsiTheme="minorHAnsi" w:cstheme="minorHAnsi"/>
          <w:b/>
          <w:bCs/>
        </w:rPr>
      </w:pPr>
      <w:r w:rsidRPr="006C32F8">
        <w:rPr>
          <w:rFonts w:asciiTheme="minorHAnsi" w:hAnsiTheme="minorHAnsi" w:cstheme="minorHAnsi"/>
          <w:b/>
          <w:bCs/>
          <w:i/>
          <w:iCs/>
        </w:rPr>
        <w:t>Blake</w:t>
      </w:r>
      <w:r>
        <w:rPr>
          <w:rFonts w:asciiTheme="minorHAnsi" w:hAnsiTheme="minorHAnsi" w:cstheme="minorHAnsi"/>
          <w:b/>
          <w:bCs/>
        </w:rPr>
        <w:t>: Trial court erred when it included a point in the offender score for committing an offense while on community custody for PCS.</w:t>
      </w:r>
    </w:p>
    <w:p w14:paraId="62E72FE8" w14:textId="5A25C38D" w:rsidR="00EF63D1" w:rsidRDefault="00EF63D1" w:rsidP="00BB144F">
      <w:pPr>
        <w:rPr>
          <w:rFonts w:asciiTheme="minorHAnsi" w:hAnsiTheme="minorHAnsi" w:cstheme="minorHAnsi"/>
          <w:b/>
          <w:bCs/>
        </w:rPr>
      </w:pPr>
    </w:p>
    <w:p w14:paraId="27EE1DE0" w14:textId="384043E7" w:rsidR="00EF63D1" w:rsidRDefault="00EF63D1" w:rsidP="00EF63D1">
      <w:pPr>
        <w:rPr>
          <w:rFonts w:asciiTheme="minorHAnsi" w:hAnsiTheme="minorHAnsi" w:cstheme="minorHAnsi"/>
        </w:rPr>
      </w:pPr>
      <w:r w:rsidRPr="00EF63D1">
        <w:rPr>
          <w:rFonts w:asciiTheme="minorHAnsi" w:hAnsiTheme="minorHAnsi" w:cstheme="minorHAnsi"/>
          <w:i/>
          <w:iCs/>
        </w:rPr>
        <w:t>State v. Shannon</w:t>
      </w:r>
      <w:r w:rsidRPr="00EF63D1">
        <w:rPr>
          <w:rFonts w:asciiTheme="minorHAnsi" w:hAnsiTheme="minorHAnsi" w:cstheme="minorHAnsi"/>
        </w:rPr>
        <w:t xml:space="preserve">, </w:t>
      </w:r>
      <w:r>
        <w:rPr>
          <w:rFonts w:asciiTheme="minorHAnsi" w:hAnsiTheme="minorHAnsi" w:cstheme="minorHAnsi"/>
        </w:rPr>
        <w:t xml:space="preserve">No. 55816-5-II, 2022 WL 16945010 </w:t>
      </w:r>
      <w:r w:rsidRPr="008711EC">
        <w:rPr>
          <w:rFonts w:asciiTheme="minorHAnsi" w:hAnsiTheme="minorHAnsi" w:cstheme="minorHAnsi"/>
        </w:rPr>
        <w:t>(Wash. Court of Appe</w:t>
      </w:r>
      <w:r>
        <w:rPr>
          <w:rFonts w:asciiTheme="minorHAnsi" w:hAnsiTheme="minorHAnsi" w:cstheme="minorHAnsi"/>
        </w:rPr>
        <w:t>al</w:t>
      </w:r>
      <w:r w:rsidRPr="008711EC">
        <w:rPr>
          <w:rFonts w:asciiTheme="minorHAnsi" w:hAnsiTheme="minorHAnsi" w:cstheme="minorHAnsi"/>
        </w:rPr>
        <w:t>s</w:t>
      </w:r>
      <w:r>
        <w:rPr>
          <w:rFonts w:asciiTheme="minorHAnsi" w:hAnsiTheme="minorHAnsi" w:cstheme="minorHAnsi"/>
        </w:rPr>
        <w:t>,</w:t>
      </w:r>
      <w:r w:rsidRPr="008711EC">
        <w:rPr>
          <w:rFonts w:asciiTheme="minorHAnsi" w:hAnsiTheme="minorHAnsi" w:cstheme="minorHAnsi"/>
        </w:rPr>
        <w:t xml:space="preserve"> </w:t>
      </w:r>
      <w:r w:rsidR="00C348AB">
        <w:rPr>
          <w:rFonts w:asciiTheme="minorHAnsi" w:hAnsiTheme="minorHAnsi" w:cstheme="minorHAnsi"/>
        </w:rPr>
        <w:t xml:space="preserve">Div. 2, </w:t>
      </w:r>
      <w:r w:rsidRPr="008711EC">
        <w:rPr>
          <w:rFonts w:asciiTheme="minorHAnsi" w:hAnsiTheme="minorHAnsi" w:cstheme="minorHAnsi"/>
        </w:rPr>
        <w:t>Nov. 15, 2022)</w:t>
      </w:r>
      <w:r>
        <w:rPr>
          <w:rFonts w:asciiTheme="minorHAnsi" w:hAnsiTheme="minorHAnsi" w:cstheme="minorHAnsi"/>
        </w:rPr>
        <w:t xml:space="preserve"> (</w:t>
      </w:r>
      <w:r w:rsidR="00462FBA">
        <w:rPr>
          <w:rFonts w:asciiTheme="minorHAnsi" w:hAnsiTheme="minorHAnsi" w:cstheme="minorHAnsi"/>
        </w:rPr>
        <w:t>U</w:t>
      </w:r>
      <w:r>
        <w:rPr>
          <w:rFonts w:asciiTheme="minorHAnsi" w:hAnsiTheme="minorHAnsi" w:cstheme="minorHAnsi"/>
        </w:rPr>
        <w:t>npublished)</w:t>
      </w:r>
      <w:r w:rsidR="00FD148F">
        <w:rPr>
          <w:rFonts w:asciiTheme="minorHAnsi" w:hAnsiTheme="minorHAnsi" w:cstheme="minorHAnsi"/>
        </w:rPr>
        <w:t>.</w:t>
      </w:r>
    </w:p>
    <w:p w14:paraId="713F7485" w14:textId="2187D0D5" w:rsidR="00EF63D1" w:rsidRPr="00EF63D1" w:rsidRDefault="00EF63D1" w:rsidP="00BB144F">
      <w:pPr>
        <w:rPr>
          <w:rFonts w:asciiTheme="minorHAnsi" w:hAnsiTheme="minorHAnsi" w:cstheme="minorHAnsi"/>
        </w:rPr>
      </w:pPr>
      <w:r w:rsidRPr="00EF63D1">
        <w:rPr>
          <w:rFonts w:asciiTheme="minorHAnsi" w:hAnsiTheme="minorHAnsi" w:cstheme="minorHAnsi"/>
        </w:rPr>
        <w:t xml:space="preserve">In 2020 a trial court sentenced Mr. Shannon for various crimes, including two PCS convictions.  In 2021, following Blake, the trial court vacated two prior PCS convictions and resentenced Mr. Shannon.  The </w:t>
      </w:r>
      <w:r>
        <w:rPr>
          <w:rFonts w:asciiTheme="minorHAnsi" w:hAnsiTheme="minorHAnsi" w:cstheme="minorHAnsi"/>
        </w:rPr>
        <w:t>t</w:t>
      </w:r>
      <w:r w:rsidRPr="00EF63D1">
        <w:rPr>
          <w:rFonts w:asciiTheme="minorHAnsi" w:hAnsiTheme="minorHAnsi" w:cstheme="minorHAnsi"/>
        </w:rPr>
        <w:t>rial court maintained a point in Mr. Shannon’s offender score for committing a crime while on community custody for PCS.</w:t>
      </w:r>
      <w:r w:rsidR="00AE2229">
        <w:rPr>
          <w:rFonts w:asciiTheme="minorHAnsi" w:hAnsiTheme="minorHAnsi" w:cstheme="minorHAnsi"/>
        </w:rPr>
        <w:t xml:space="preserve"> Held, the trial court </w:t>
      </w:r>
      <w:r w:rsidR="00AE2229" w:rsidRPr="00AE2229">
        <w:rPr>
          <w:rFonts w:asciiTheme="minorHAnsi" w:hAnsiTheme="minorHAnsi" w:cstheme="minorHAnsi"/>
        </w:rPr>
        <w:t>erred when it included a point in the offender score for committing an offense while on community custody for PCS</w:t>
      </w:r>
      <w:r w:rsidR="00AE2229">
        <w:rPr>
          <w:rFonts w:asciiTheme="minorHAnsi" w:hAnsiTheme="minorHAnsi" w:cstheme="minorHAnsi"/>
        </w:rPr>
        <w:t>.</w:t>
      </w:r>
    </w:p>
    <w:p w14:paraId="250A364B" w14:textId="13D1B191" w:rsidR="00EF63D1" w:rsidRPr="00EF63D1" w:rsidRDefault="00EF63D1" w:rsidP="00BB144F">
      <w:pPr>
        <w:rPr>
          <w:rFonts w:asciiTheme="minorHAnsi" w:hAnsiTheme="minorHAnsi" w:cstheme="minorHAnsi"/>
        </w:rPr>
      </w:pPr>
    </w:p>
    <w:p w14:paraId="3B326175" w14:textId="063ECEFF" w:rsidR="000258B7" w:rsidRDefault="00C348AB" w:rsidP="00BB144F">
      <w:pPr>
        <w:rPr>
          <w:rFonts w:asciiTheme="minorHAnsi" w:hAnsiTheme="minorHAnsi" w:cstheme="minorHAnsi"/>
          <w:b/>
          <w:bCs/>
        </w:rPr>
      </w:pPr>
      <w:r w:rsidRPr="006C32F8">
        <w:rPr>
          <w:rFonts w:asciiTheme="minorHAnsi" w:hAnsiTheme="minorHAnsi" w:cstheme="minorHAnsi"/>
          <w:b/>
          <w:bCs/>
          <w:i/>
          <w:iCs/>
        </w:rPr>
        <w:lastRenderedPageBreak/>
        <w:t>Blake</w:t>
      </w:r>
      <w:r>
        <w:rPr>
          <w:rFonts w:asciiTheme="minorHAnsi" w:hAnsiTheme="minorHAnsi" w:cstheme="minorHAnsi"/>
          <w:b/>
          <w:bCs/>
        </w:rPr>
        <w:t xml:space="preserve">: </w:t>
      </w:r>
      <w:r w:rsidR="000258B7" w:rsidRPr="006C32F8">
        <w:rPr>
          <w:rFonts w:asciiTheme="minorHAnsi" w:hAnsiTheme="minorHAnsi" w:cstheme="minorHAnsi"/>
          <w:b/>
          <w:bCs/>
          <w:i/>
          <w:iCs/>
        </w:rPr>
        <w:t>Blake</w:t>
      </w:r>
      <w:r w:rsidR="000258B7">
        <w:rPr>
          <w:rFonts w:asciiTheme="minorHAnsi" w:hAnsiTheme="minorHAnsi" w:cstheme="minorHAnsi"/>
          <w:b/>
          <w:bCs/>
        </w:rPr>
        <w:t xml:space="preserve"> resentencing does not include retroactive application of </w:t>
      </w:r>
      <w:r w:rsidR="000258B7" w:rsidRPr="00A652DA">
        <w:rPr>
          <w:rFonts w:asciiTheme="minorHAnsi" w:hAnsiTheme="minorHAnsi" w:cstheme="minorHAnsi"/>
          <w:b/>
          <w:bCs/>
          <w:i/>
          <w:iCs/>
        </w:rPr>
        <w:t>Blakely</w:t>
      </w:r>
      <w:r w:rsidR="000258B7">
        <w:rPr>
          <w:rFonts w:asciiTheme="minorHAnsi" w:hAnsiTheme="minorHAnsi" w:cstheme="minorHAnsi"/>
          <w:b/>
          <w:bCs/>
        </w:rPr>
        <w:t>.</w:t>
      </w:r>
    </w:p>
    <w:p w14:paraId="239833D7" w14:textId="77777777" w:rsidR="00C348AB" w:rsidRDefault="00C348AB" w:rsidP="0023586D">
      <w:pPr>
        <w:rPr>
          <w:rFonts w:asciiTheme="minorHAnsi" w:hAnsiTheme="minorHAnsi" w:cstheme="minorHAnsi"/>
          <w:i/>
          <w:iCs/>
        </w:rPr>
      </w:pPr>
    </w:p>
    <w:p w14:paraId="58DB58D2" w14:textId="1D76F740" w:rsidR="0023586D" w:rsidRPr="0023586D" w:rsidRDefault="00295C4B" w:rsidP="0023586D">
      <w:pPr>
        <w:rPr>
          <w:rFonts w:asciiTheme="minorHAnsi" w:hAnsiTheme="minorHAnsi" w:cstheme="minorHAnsi"/>
        </w:rPr>
      </w:pPr>
      <w:r w:rsidRPr="00295C4B">
        <w:rPr>
          <w:rFonts w:asciiTheme="minorHAnsi" w:hAnsiTheme="minorHAnsi" w:cstheme="minorHAnsi"/>
          <w:i/>
          <w:iCs/>
        </w:rPr>
        <w:t>State v.</w:t>
      </w:r>
      <w:r w:rsidR="0023586D" w:rsidRPr="00295C4B">
        <w:rPr>
          <w:rFonts w:asciiTheme="minorHAnsi" w:hAnsiTheme="minorHAnsi" w:cstheme="minorHAnsi"/>
          <w:i/>
          <w:iCs/>
        </w:rPr>
        <w:t xml:space="preserve"> White</w:t>
      </w:r>
      <w:r>
        <w:rPr>
          <w:rFonts w:asciiTheme="minorHAnsi" w:hAnsiTheme="minorHAnsi" w:cstheme="minorHAnsi"/>
          <w:i/>
          <w:iCs/>
        </w:rPr>
        <w:t xml:space="preserve">, </w:t>
      </w:r>
      <w:r w:rsidRPr="00295C4B">
        <w:rPr>
          <w:rFonts w:asciiTheme="minorHAnsi" w:hAnsiTheme="minorHAnsi" w:cstheme="minorHAnsi"/>
        </w:rPr>
        <w:t xml:space="preserve">No. </w:t>
      </w:r>
      <w:r w:rsidR="0023586D">
        <w:rPr>
          <w:rFonts w:asciiTheme="minorHAnsi" w:hAnsiTheme="minorHAnsi" w:cstheme="minorHAnsi"/>
        </w:rPr>
        <w:t xml:space="preserve"> </w:t>
      </w:r>
      <w:r w:rsidR="00A652DA">
        <w:rPr>
          <w:rFonts w:asciiTheme="minorHAnsi" w:hAnsiTheme="minorHAnsi" w:cstheme="minorHAnsi"/>
        </w:rPr>
        <w:t xml:space="preserve">56265-1-II, </w:t>
      </w:r>
      <w:r w:rsidR="0023586D" w:rsidRPr="0023586D">
        <w:rPr>
          <w:rFonts w:asciiTheme="minorHAnsi" w:hAnsiTheme="minorHAnsi" w:cstheme="minorHAnsi"/>
        </w:rPr>
        <w:t>2022 WL 16625415</w:t>
      </w:r>
      <w:r w:rsidR="00A652DA">
        <w:rPr>
          <w:rFonts w:asciiTheme="minorHAnsi" w:hAnsiTheme="minorHAnsi" w:cstheme="minorHAnsi"/>
        </w:rPr>
        <w:t xml:space="preserve"> (Wash. Court of Appeals, Nov. 1, 2022)</w:t>
      </w:r>
      <w:r w:rsidR="00C348AB">
        <w:rPr>
          <w:rFonts w:asciiTheme="minorHAnsi" w:hAnsiTheme="minorHAnsi" w:cstheme="minorHAnsi"/>
        </w:rPr>
        <w:t xml:space="preserve"> </w:t>
      </w:r>
      <w:r w:rsidR="00C348AB" w:rsidRPr="00B10467">
        <w:rPr>
          <w:rFonts w:asciiTheme="minorHAnsi" w:hAnsiTheme="minorHAnsi" w:cstheme="minorHAnsi"/>
          <w:iCs/>
        </w:rPr>
        <w:t>(</w:t>
      </w:r>
      <w:r w:rsidR="00462FBA">
        <w:rPr>
          <w:rFonts w:asciiTheme="minorHAnsi" w:hAnsiTheme="minorHAnsi" w:cstheme="minorHAnsi"/>
          <w:iCs/>
        </w:rPr>
        <w:t>U</w:t>
      </w:r>
      <w:r w:rsidR="00C348AB" w:rsidRPr="00B10467">
        <w:rPr>
          <w:rFonts w:asciiTheme="minorHAnsi" w:hAnsiTheme="minorHAnsi" w:cstheme="minorHAnsi"/>
          <w:iCs/>
        </w:rPr>
        <w:t>npublished)</w:t>
      </w:r>
      <w:r w:rsidR="00C348AB">
        <w:rPr>
          <w:rFonts w:asciiTheme="minorHAnsi" w:hAnsiTheme="minorHAnsi" w:cstheme="minorHAnsi"/>
        </w:rPr>
        <w:t>.</w:t>
      </w:r>
    </w:p>
    <w:p w14:paraId="5C07086C" w14:textId="653F75EC" w:rsidR="0023586D" w:rsidRDefault="0023586D" w:rsidP="00BB144F">
      <w:pPr>
        <w:rPr>
          <w:rFonts w:asciiTheme="minorHAnsi" w:hAnsiTheme="minorHAnsi" w:cstheme="minorHAnsi"/>
        </w:rPr>
      </w:pPr>
      <w:r w:rsidRPr="0023586D">
        <w:rPr>
          <w:rFonts w:asciiTheme="minorHAnsi" w:hAnsiTheme="minorHAnsi" w:cstheme="minorHAnsi"/>
        </w:rPr>
        <w:t>In 1996 a trial court sentenced Mr. White to an exceptional sentence of 500 months for murder, based on a finding of deliberate cruelty.</w:t>
      </w:r>
      <w:r>
        <w:rPr>
          <w:rFonts w:asciiTheme="minorHAnsi" w:hAnsiTheme="minorHAnsi" w:cstheme="minorHAnsi"/>
        </w:rPr>
        <w:t xml:space="preserve"> </w:t>
      </w:r>
      <w:r w:rsidRPr="0023586D">
        <w:rPr>
          <w:rFonts w:asciiTheme="minorHAnsi" w:hAnsiTheme="minorHAnsi" w:cstheme="minorHAnsi"/>
        </w:rPr>
        <w:t xml:space="preserve">In 2021, </w:t>
      </w:r>
      <w:r w:rsidR="00295C4B">
        <w:rPr>
          <w:rFonts w:asciiTheme="minorHAnsi" w:hAnsiTheme="minorHAnsi" w:cstheme="minorHAnsi"/>
        </w:rPr>
        <w:t xml:space="preserve">at a </w:t>
      </w:r>
      <w:r w:rsidR="00295C4B" w:rsidRPr="0023586D">
        <w:rPr>
          <w:rFonts w:asciiTheme="minorHAnsi" w:hAnsiTheme="minorHAnsi" w:cstheme="minorHAnsi"/>
        </w:rPr>
        <w:t xml:space="preserve">resentencing </w:t>
      </w:r>
      <w:proofErr w:type="gramStart"/>
      <w:r w:rsidR="00295C4B" w:rsidRPr="0023586D">
        <w:rPr>
          <w:rFonts w:asciiTheme="minorHAnsi" w:hAnsiTheme="minorHAnsi" w:cstheme="minorHAnsi"/>
        </w:rPr>
        <w:t>pursuant</w:t>
      </w:r>
      <w:proofErr w:type="gramEnd"/>
      <w:r w:rsidR="00295C4B" w:rsidRPr="0023586D">
        <w:rPr>
          <w:rFonts w:asciiTheme="minorHAnsi" w:hAnsiTheme="minorHAnsi" w:cstheme="minorHAnsi"/>
        </w:rPr>
        <w:t xml:space="preserve"> to </w:t>
      </w:r>
      <w:r w:rsidR="00295C4B" w:rsidRPr="0023586D">
        <w:rPr>
          <w:rFonts w:asciiTheme="minorHAnsi" w:hAnsiTheme="minorHAnsi" w:cstheme="minorHAnsi"/>
          <w:i/>
          <w:iCs/>
        </w:rPr>
        <w:t>Blake</w:t>
      </w:r>
      <w:r w:rsidR="00295C4B">
        <w:rPr>
          <w:rFonts w:asciiTheme="minorHAnsi" w:hAnsiTheme="minorHAnsi" w:cstheme="minorHAnsi"/>
        </w:rPr>
        <w:t xml:space="preserve"> and after adjusting the offender score and standard range, </w:t>
      </w:r>
      <w:r>
        <w:rPr>
          <w:rFonts w:asciiTheme="minorHAnsi" w:hAnsiTheme="minorHAnsi" w:cstheme="minorHAnsi"/>
        </w:rPr>
        <w:t xml:space="preserve">the trial court imposed an exceptional sentence of 466 months, based on the original trial court’s finding of deliberate cruelty. </w:t>
      </w:r>
      <w:r w:rsidR="00295C4B">
        <w:rPr>
          <w:rFonts w:asciiTheme="minorHAnsi" w:hAnsiTheme="minorHAnsi" w:cstheme="minorHAnsi"/>
        </w:rPr>
        <w:t xml:space="preserve">Mr. White argued the trial court impermissibly relied upon a judicial finding of deliberate cruelty when it should have impaneled a jury pursuant to </w:t>
      </w:r>
      <w:r w:rsidR="00295C4B" w:rsidRPr="00295C4B">
        <w:rPr>
          <w:rFonts w:asciiTheme="minorHAnsi" w:hAnsiTheme="minorHAnsi" w:cstheme="minorHAnsi"/>
          <w:i/>
          <w:iCs/>
        </w:rPr>
        <w:t>Blakely</w:t>
      </w:r>
      <w:r w:rsidR="00295C4B">
        <w:rPr>
          <w:rFonts w:asciiTheme="minorHAnsi" w:hAnsiTheme="minorHAnsi" w:cstheme="minorHAnsi"/>
        </w:rPr>
        <w:t xml:space="preserve"> and RCW 9.94A.537(2).</w:t>
      </w:r>
      <w:r>
        <w:rPr>
          <w:rFonts w:asciiTheme="minorHAnsi" w:hAnsiTheme="minorHAnsi" w:cstheme="minorHAnsi"/>
        </w:rPr>
        <w:t xml:space="preserve"> </w:t>
      </w:r>
      <w:r w:rsidRPr="00295C4B">
        <w:rPr>
          <w:rFonts w:asciiTheme="minorHAnsi" w:hAnsiTheme="minorHAnsi" w:cstheme="minorHAnsi"/>
          <w:i/>
          <w:iCs/>
        </w:rPr>
        <w:t>Held</w:t>
      </w:r>
      <w:r>
        <w:rPr>
          <w:rFonts w:asciiTheme="minorHAnsi" w:hAnsiTheme="minorHAnsi" w:cstheme="minorHAnsi"/>
        </w:rPr>
        <w:t xml:space="preserve">, </w:t>
      </w:r>
      <w:r w:rsidR="00295C4B">
        <w:rPr>
          <w:rFonts w:asciiTheme="minorHAnsi" w:hAnsiTheme="minorHAnsi" w:cstheme="minorHAnsi"/>
        </w:rPr>
        <w:t xml:space="preserve">because Washington law does not support a retroactive application of </w:t>
      </w:r>
      <w:r w:rsidR="00295C4B" w:rsidRPr="00295C4B">
        <w:rPr>
          <w:rFonts w:asciiTheme="minorHAnsi" w:hAnsiTheme="minorHAnsi" w:cstheme="minorHAnsi"/>
          <w:i/>
          <w:iCs/>
        </w:rPr>
        <w:t>Blakely</w:t>
      </w:r>
      <w:r w:rsidR="00295C4B">
        <w:rPr>
          <w:rFonts w:asciiTheme="minorHAnsi" w:hAnsiTheme="minorHAnsi" w:cstheme="minorHAnsi"/>
        </w:rPr>
        <w:t xml:space="preserve"> on these facts and RCW 9.94A.537(2) does not apply to </w:t>
      </w:r>
      <w:r w:rsidR="00295C4B" w:rsidRPr="00295C4B">
        <w:rPr>
          <w:rFonts w:asciiTheme="minorHAnsi" w:hAnsiTheme="minorHAnsi" w:cstheme="minorHAnsi"/>
          <w:i/>
          <w:iCs/>
        </w:rPr>
        <w:t>Blakely</w:t>
      </w:r>
      <w:r w:rsidR="00295C4B">
        <w:rPr>
          <w:rFonts w:asciiTheme="minorHAnsi" w:hAnsiTheme="minorHAnsi" w:cstheme="minorHAnsi"/>
        </w:rPr>
        <w:t xml:space="preserve"> </w:t>
      </w:r>
      <w:proofErr w:type="spellStart"/>
      <w:r w:rsidR="00295C4B">
        <w:rPr>
          <w:rFonts w:asciiTheme="minorHAnsi" w:hAnsiTheme="minorHAnsi" w:cstheme="minorHAnsi"/>
        </w:rPr>
        <w:t>resentencings</w:t>
      </w:r>
      <w:proofErr w:type="spellEnd"/>
      <w:r w:rsidR="00295C4B">
        <w:rPr>
          <w:rFonts w:asciiTheme="minorHAnsi" w:hAnsiTheme="minorHAnsi" w:cstheme="minorHAnsi"/>
        </w:rPr>
        <w:t xml:space="preserve">, the trial </w:t>
      </w:r>
      <w:r>
        <w:rPr>
          <w:rFonts w:asciiTheme="minorHAnsi" w:hAnsiTheme="minorHAnsi" w:cstheme="minorHAnsi"/>
        </w:rPr>
        <w:t xml:space="preserve">court </w:t>
      </w:r>
      <w:r w:rsidR="00295C4B">
        <w:rPr>
          <w:rFonts w:asciiTheme="minorHAnsi" w:hAnsiTheme="minorHAnsi" w:cstheme="minorHAnsi"/>
        </w:rPr>
        <w:t xml:space="preserve">did not err. </w:t>
      </w:r>
      <w:r w:rsidR="00885C11">
        <w:rPr>
          <w:rFonts w:asciiTheme="minorHAnsi" w:hAnsiTheme="minorHAnsi" w:cstheme="minorHAnsi"/>
        </w:rPr>
        <w:t xml:space="preserve">This case is </w:t>
      </w:r>
      <w:proofErr w:type="gramStart"/>
      <w:r w:rsidR="00885C11">
        <w:rPr>
          <w:rFonts w:asciiTheme="minorHAnsi" w:hAnsiTheme="minorHAnsi" w:cstheme="minorHAnsi"/>
        </w:rPr>
        <w:t>similar to</w:t>
      </w:r>
      <w:proofErr w:type="gramEnd"/>
      <w:r w:rsidR="00885C11">
        <w:rPr>
          <w:rFonts w:asciiTheme="minorHAnsi" w:hAnsiTheme="minorHAnsi" w:cstheme="minorHAnsi"/>
        </w:rPr>
        <w:t xml:space="preserve"> </w:t>
      </w:r>
      <w:r w:rsidR="00462FBA">
        <w:rPr>
          <w:rFonts w:asciiTheme="minorHAnsi" w:hAnsiTheme="minorHAnsi" w:cstheme="minorHAnsi"/>
        </w:rPr>
        <w:t xml:space="preserve">the case of </w:t>
      </w:r>
      <w:r w:rsidR="00885C11" w:rsidRPr="00A652DA">
        <w:rPr>
          <w:rFonts w:asciiTheme="minorHAnsi" w:hAnsiTheme="minorHAnsi" w:cstheme="minorHAnsi"/>
          <w:i/>
          <w:iCs/>
        </w:rPr>
        <w:t>State v. Rowland</w:t>
      </w:r>
      <w:r w:rsidR="00885C11">
        <w:rPr>
          <w:rFonts w:asciiTheme="minorHAnsi" w:hAnsiTheme="minorHAnsi" w:cstheme="minorHAnsi"/>
        </w:rPr>
        <w:t>, 174 Wn.2d 150 (2012)</w:t>
      </w:r>
      <w:r w:rsidR="00462FBA">
        <w:rPr>
          <w:rFonts w:asciiTheme="minorHAnsi" w:hAnsiTheme="minorHAnsi" w:cstheme="minorHAnsi"/>
        </w:rPr>
        <w:t>.</w:t>
      </w:r>
    </w:p>
    <w:p w14:paraId="32F6E2AE" w14:textId="537E50AF" w:rsidR="0023586D" w:rsidRDefault="0023586D" w:rsidP="00BB144F">
      <w:pPr>
        <w:rPr>
          <w:rFonts w:asciiTheme="minorHAnsi" w:hAnsiTheme="minorHAnsi" w:cstheme="minorHAnsi"/>
        </w:rPr>
      </w:pPr>
    </w:p>
    <w:p w14:paraId="00021D78" w14:textId="77777777" w:rsidR="00080F8D" w:rsidRPr="0091703C" w:rsidRDefault="00080F8D" w:rsidP="00080F8D">
      <w:pPr>
        <w:rPr>
          <w:rFonts w:asciiTheme="minorHAnsi" w:hAnsiTheme="minorHAnsi" w:cstheme="minorHAnsi"/>
        </w:rPr>
      </w:pPr>
      <w:r w:rsidRPr="00A82B07">
        <w:rPr>
          <w:rFonts w:asciiTheme="minorHAnsi" w:hAnsiTheme="minorHAnsi" w:cstheme="minorHAnsi"/>
          <w:b/>
          <w:i/>
        </w:rPr>
        <w:t>Blake</w:t>
      </w:r>
      <w:r w:rsidRPr="0091703C">
        <w:rPr>
          <w:rFonts w:asciiTheme="minorHAnsi" w:hAnsiTheme="minorHAnsi" w:cstheme="minorHAnsi"/>
          <w:b/>
          <w:iCs/>
        </w:rPr>
        <w:t>/</w:t>
      </w:r>
      <w:r>
        <w:rPr>
          <w:rFonts w:asciiTheme="minorHAnsi" w:hAnsiTheme="minorHAnsi" w:cstheme="minorHAnsi"/>
          <w:b/>
          <w:iCs/>
        </w:rPr>
        <w:t>Range Does Not Change: Trial court did not err when it</w:t>
      </w:r>
      <w:r w:rsidRPr="0091703C">
        <w:rPr>
          <w:rFonts w:asciiTheme="minorHAnsi" w:hAnsiTheme="minorHAnsi" w:cstheme="minorHAnsi"/>
          <w:b/>
          <w:iCs/>
        </w:rPr>
        <w:t xml:space="preserve"> denied </w:t>
      </w:r>
      <w:r>
        <w:rPr>
          <w:rFonts w:asciiTheme="minorHAnsi" w:hAnsiTheme="minorHAnsi" w:cstheme="minorHAnsi"/>
          <w:b/>
          <w:iCs/>
        </w:rPr>
        <w:t xml:space="preserve">resentencing because the </w:t>
      </w:r>
      <w:r w:rsidRPr="0091703C">
        <w:rPr>
          <w:rFonts w:asciiTheme="minorHAnsi" w:hAnsiTheme="minorHAnsi" w:cstheme="minorHAnsi"/>
          <w:b/>
          <w:iCs/>
        </w:rPr>
        <w:t xml:space="preserve">standard range would not change with removal of PCS convictions. </w:t>
      </w:r>
    </w:p>
    <w:p w14:paraId="1D7AA6D6" w14:textId="77777777" w:rsidR="00C348AB" w:rsidRDefault="00C348AB" w:rsidP="0058121A">
      <w:pPr>
        <w:rPr>
          <w:rFonts w:asciiTheme="minorHAnsi" w:hAnsiTheme="minorHAnsi" w:cstheme="minorHAnsi"/>
          <w:i/>
          <w:iCs/>
        </w:rPr>
      </w:pPr>
    </w:p>
    <w:p w14:paraId="134C6F76" w14:textId="4BCA47D0" w:rsidR="0058121A" w:rsidRDefault="0058121A" w:rsidP="0058121A">
      <w:pPr>
        <w:rPr>
          <w:rFonts w:asciiTheme="minorHAnsi" w:hAnsiTheme="minorHAnsi" w:cstheme="minorHAnsi"/>
        </w:rPr>
      </w:pPr>
      <w:r w:rsidRPr="0058121A">
        <w:rPr>
          <w:rFonts w:asciiTheme="minorHAnsi" w:hAnsiTheme="minorHAnsi" w:cstheme="minorHAnsi"/>
          <w:i/>
          <w:iCs/>
        </w:rPr>
        <w:t>In re Cratty</w:t>
      </w:r>
      <w:r w:rsidRPr="0058121A">
        <w:rPr>
          <w:rFonts w:asciiTheme="minorHAnsi" w:hAnsiTheme="minorHAnsi" w:cstheme="minorHAnsi"/>
        </w:rPr>
        <w:t xml:space="preserve">, </w:t>
      </w:r>
      <w:r>
        <w:rPr>
          <w:rFonts w:asciiTheme="minorHAnsi" w:hAnsiTheme="minorHAnsi" w:cstheme="minorHAnsi"/>
        </w:rPr>
        <w:t xml:space="preserve">No. 83670-6-I, </w:t>
      </w:r>
      <w:r w:rsidRPr="0058121A">
        <w:rPr>
          <w:rFonts w:asciiTheme="minorHAnsi" w:hAnsiTheme="minorHAnsi" w:cstheme="minorHAnsi"/>
        </w:rPr>
        <w:t xml:space="preserve">2022 WL 16549289 (Wash. Court of Appeals, </w:t>
      </w:r>
      <w:r w:rsidR="00C348AB">
        <w:rPr>
          <w:rFonts w:asciiTheme="minorHAnsi" w:hAnsiTheme="minorHAnsi" w:cstheme="minorHAnsi"/>
        </w:rPr>
        <w:t xml:space="preserve">Div. I, </w:t>
      </w:r>
      <w:r w:rsidRPr="0058121A">
        <w:rPr>
          <w:rFonts w:asciiTheme="minorHAnsi" w:hAnsiTheme="minorHAnsi" w:cstheme="minorHAnsi"/>
        </w:rPr>
        <w:t xml:space="preserve">Oct. </w:t>
      </w:r>
      <w:r>
        <w:rPr>
          <w:rFonts w:asciiTheme="minorHAnsi" w:hAnsiTheme="minorHAnsi" w:cstheme="minorHAnsi"/>
        </w:rPr>
        <w:t>24</w:t>
      </w:r>
      <w:r w:rsidRPr="0058121A">
        <w:rPr>
          <w:rFonts w:asciiTheme="minorHAnsi" w:hAnsiTheme="minorHAnsi" w:cstheme="minorHAnsi"/>
        </w:rPr>
        <w:t>, 2022)</w:t>
      </w:r>
      <w:r w:rsidR="00FD148F" w:rsidRPr="00FD148F">
        <w:rPr>
          <w:rFonts w:asciiTheme="minorHAnsi" w:hAnsiTheme="minorHAnsi" w:cstheme="minorHAnsi"/>
          <w:iCs/>
        </w:rPr>
        <w:t xml:space="preserve"> </w:t>
      </w:r>
      <w:r w:rsidR="00FD148F" w:rsidRPr="00B10467">
        <w:rPr>
          <w:rFonts w:asciiTheme="minorHAnsi" w:hAnsiTheme="minorHAnsi" w:cstheme="minorHAnsi"/>
          <w:iCs/>
        </w:rPr>
        <w:t>(</w:t>
      </w:r>
      <w:r w:rsidR="00462FBA">
        <w:rPr>
          <w:rFonts w:asciiTheme="minorHAnsi" w:hAnsiTheme="minorHAnsi" w:cstheme="minorHAnsi"/>
          <w:iCs/>
        </w:rPr>
        <w:t>U</w:t>
      </w:r>
      <w:r w:rsidR="00FD148F" w:rsidRPr="00B10467">
        <w:rPr>
          <w:rFonts w:asciiTheme="minorHAnsi" w:hAnsiTheme="minorHAnsi" w:cstheme="minorHAnsi"/>
          <w:iCs/>
        </w:rPr>
        <w:t>npublished)</w:t>
      </w:r>
      <w:r w:rsidR="00FD148F">
        <w:rPr>
          <w:rFonts w:asciiTheme="minorHAnsi" w:hAnsiTheme="minorHAnsi" w:cstheme="minorHAnsi"/>
        </w:rPr>
        <w:t>.</w:t>
      </w:r>
    </w:p>
    <w:p w14:paraId="15E59C70" w14:textId="562953B7" w:rsidR="00C348AB" w:rsidRPr="0058121A" w:rsidRDefault="00C348AB" w:rsidP="0058121A">
      <w:pPr>
        <w:rPr>
          <w:rFonts w:asciiTheme="minorHAnsi" w:hAnsiTheme="minorHAnsi" w:cstheme="minorHAnsi"/>
        </w:rPr>
      </w:pPr>
      <w:r>
        <w:rPr>
          <w:rFonts w:asciiTheme="minorHAnsi" w:hAnsiTheme="minorHAnsi" w:cstheme="minorHAnsi"/>
        </w:rPr>
        <w:t>More than five years after her sentence</w:t>
      </w:r>
      <w:r w:rsidR="004F3C2F">
        <w:rPr>
          <w:rFonts w:asciiTheme="minorHAnsi" w:hAnsiTheme="minorHAnsi" w:cstheme="minorHAnsi"/>
        </w:rPr>
        <w:t xml:space="preserve">s </w:t>
      </w:r>
      <w:r>
        <w:rPr>
          <w:rFonts w:asciiTheme="minorHAnsi" w:hAnsiTheme="minorHAnsi" w:cstheme="minorHAnsi"/>
        </w:rPr>
        <w:t xml:space="preserve">became final, Ms. Cratty sought resentencing for several 2017 convictions pursuant to </w:t>
      </w:r>
      <w:r w:rsidRPr="00C348AB">
        <w:rPr>
          <w:rFonts w:asciiTheme="minorHAnsi" w:hAnsiTheme="minorHAnsi" w:cstheme="minorHAnsi"/>
          <w:i/>
          <w:iCs/>
        </w:rPr>
        <w:t>Blake</w:t>
      </w:r>
      <w:r>
        <w:rPr>
          <w:rFonts w:asciiTheme="minorHAnsi" w:hAnsiTheme="minorHAnsi" w:cstheme="minorHAnsi"/>
        </w:rPr>
        <w:t xml:space="preserve">. </w:t>
      </w:r>
      <w:r w:rsidR="004F3C2F">
        <w:rPr>
          <w:rFonts w:asciiTheme="minorHAnsi" w:hAnsiTheme="minorHAnsi" w:cstheme="minorHAnsi"/>
        </w:rPr>
        <w:t>The State conceded that Ms. Cratty’s offe</w:t>
      </w:r>
      <w:r w:rsidR="00CA7099">
        <w:rPr>
          <w:rFonts w:asciiTheme="minorHAnsi" w:hAnsiTheme="minorHAnsi" w:cstheme="minorHAnsi"/>
        </w:rPr>
        <w:t>n</w:t>
      </w:r>
      <w:r w:rsidR="004F3C2F">
        <w:rPr>
          <w:rFonts w:asciiTheme="minorHAnsi" w:hAnsiTheme="minorHAnsi" w:cstheme="minorHAnsi"/>
        </w:rPr>
        <w:t xml:space="preserve">der scores were miscalculated. Removal of prior PCS convictions from the offender score would not reduce the offender score below 9 and the standard range would remain the same. </w:t>
      </w:r>
      <w:r>
        <w:rPr>
          <w:rFonts w:asciiTheme="minorHAnsi" w:hAnsiTheme="minorHAnsi" w:cstheme="minorHAnsi"/>
        </w:rPr>
        <w:t xml:space="preserve"> </w:t>
      </w:r>
      <w:r w:rsidR="004F3C2F" w:rsidRPr="008869BE">
        <w:rPr>
          <w:rFonts w:asciiTheme="minorHAnsi" w:hAnsiTheme="minorHAnsi" w:cstheme="minorHAnsi"/>
          <w:i/>
          <w:iCs/>
        </w:rPr>
        <w:t>Held</w:t>
      </w:r>
      <w:r w:rsidR="004F3C2F">
        <w:rPr>
          <w:rFonts w:asciiTheme="minorHAnsi" w:hAnsiTheme="minorHAnsi" w:cstheme="minorHAnsi"/>
        </w:rPr>
        <w:t>, remand</w:t>
      </w:r>
      <w:r w:rsidR="00CA7099">
        <w:rPr>
          <w:rFonts w:asciiTheme="minorHAnsi" w:hAnsiTheme="minorHAnsi" w:cstheme="minorHAnsi"/>
        </w:rPr>
        <w:t>ed</w:t>
      </w:r>
      <w:r w:rsidR="004F3C2F">
        <w:rPr>
          <w:rFonts w:asciiTheme="minorHAnsi" w:hAnsiTheme="minorHAnsi" w:cstheme="minorHAnsi"/>
        </w:rPr>
        <w:t xml:space="preserve"> for resentencing de novo. </w:t>
      </w:r>
    </w:p>
    <w:p w14:paraId="765CD02A" w14:textId="0EBECC3E" w:rsidR="0058121A" w:rsidRDefault="0058121A" w:rsidP="0058121A">
      <w:pPr>
        <w:rPr>
          <w:rFonts w:asciiTheme="minorHAnsi" w:hAnsiTheme="minorHAnsi" w:cstheme="minorHAnsi"/>
        </w:rPr>
      </w:pPr>
    </w:p>
    <w:p w14:paraId="36B28BAD" w14:textId="77777777" w:rsidR="008869BE" w:rsidRPr="008869BE" w:rsidRDefault="008869BE" w:rsidP="008869BE">
      <w:pPr>
        <w:rPr>
          <w:rFonts w:asciiTheme="minorHAnsi" w:hAnsiTheme="minorHAnsi" w:cstheme="minorHAnsi"/>
        </w:rPr>
      </w:pPr>
    </w:p>
    <w:p w14:paraId="48AE21B7" w14:textId="4416288D" w:rsidR="001652C7" w:rsidRPr="001652C7" w:rsidRDefault="005846FA" w:rsidP="0058121A">
      <w:pPr>
        <w:rPr>
          <w:rFonts w:asciiTheme="minorHAnsi" w:hAnsiTheme="minorHAnsi" w:cstheme="minorHAnsi"/>
          <w:b/>
          <w:bCs/>
        </w:rPr>
      </w:pPr>
      <w:r w:rsidRPr="005846FA">
        <w:rPr>
          <w:rFonts w:asciiTheme="minorHAnsi" w:hAnsiTheme="minorHAnsi" w:cstheme="minorHAnsi"/>
          <w:b/>
          <w:bCs/>
          <w:i/>
          <w:iCs/>
        </w:rPr>
        <w:t>Blake</w:t>
      </w:r>
      <w:r>
        <w:rPr>
          <w:rFonts w:asciiTheme="minorHAnsi" w:hAnsiTheme="minorHAnsi" w:cstheme="minorHAnsi"/>
          <w:b/>
          <w:bCs/>
        </w:rPr>
        <w:t xml:space="preserve"> </w:t>
      </w:r>
      <w:r w:rsidR="001652C7" w:rsidRPr="001652C7">
        <w:rPr>
          <w:rFonts w:asciiTheme="minorHAnsi" w:hAnsiTheme="minorHAnsi" w:cstheme="minorHAnsi"/>
          <w:b/>
          <w:bCs/>
        </w:rPr>
        <w:t>Resentencing</w:t>
      </w:r>
      <w:r>
        <w:rPr>
          <w:rFonts w:asciiTheme="minorHAnsi" w:hAnsiTheme="minorHAnsi" w:cstheme="minorHAnsi"/>
          <w:b/>
          <w:bCs/>
        </w:rPr>
        <w:t>/Youth</w:t>
      </w:r>
      <w:r w:rsidR="001652C7" w:rsidRPr="001652C7">
        <w:rPr>
          <w:rFonts w:asciiTheme="minorHAnsi" w:hAnsiTheme="minorHAnsi" w:cstheme="minorHAnsi"/>
          <w:b/>
          <w:bCs/>
        </w:rPr>
        <w:t xml:space="preserve">: Trial court not required to consider mitigating effect of </w:t>
      </w:r>
      <w:r w:rsidR="001652C7">
        <w:rPr>
          <w:rFonts w:asciiTheme="minorHAnsi" w:hAnsiTheme="minorHAnsi" w:cstheme="minorHAnsi"/>
          <w:b/>
          <w:bCs/>
        </w:rPr>
        <w:t xml:space="preserve">defendant’s </w:t>
      </w:r>
      <w:r w:rsidR="001652C7" w:rsidRPr="001652C7">
        <w:rPr>
          <w:rFonts w:asciiTheme="minorHAnsi" w:hAnsiTheme="minorHAnsi" w:cstheme="minorHAnsi"/>
          <w:b/>
          <w:bCs/>
        </w:rPr>
        <w:t xml:space="preserve">youth </w:t>
      </w:r>
      <w:r w:rsidR="007236BB">
        <w:rPr>
          <w:rFonts w:asciiTheme="minorHAnsi" w:hAnsiTheme="minorHAnsi" w:cstheme="minorHAnsi"/>
          <w:b/>
          <w:bCs/>
        </w:rPr>
        <w:t>who was</w:t>
      </w:r>
      <w:r w:rsidR="001652C7" w:rsidRPr="001652C7">
        <w:rPr>
          <w:rFonts w:asciiTheme="minorHAnsi" w:hAnsiTheme="minorHAnsi" w:cstheme="minorHAnsi"/>
          <w:b/>
          <w:bCs/>
        </w:rPr>
        <w:t xml:space="preserve"> 19 at </w:t>
      </w:r>
      <w:r w:rsidR="001652C7">
        <w:rPr>
          <w:rFonts w:asciiTheme="minorHAnsi" w:hAnsiTheme="minorHAnsi" w:cstheme="minorHAnsi"/>
          <w:b/>
          <w:bCs/>
        </w:rPr>
        <w:t xml:space="preserve">the </w:t>
      </w:r>
      <w:r w:rsidR="001652C7" w:rsidRPr="001652C7">
        <w:rPr>
          <w:rFonts w:asciiTheme="minorHAnsi" w:hAnsiTheme="minorHAnsi" w:cstheme="minorHAnsi"/>
          <w:b/>
          <w:bCs/>
        </w:rPr>
        <w:t xml:space="preserve">time of offense and not convicted of aggravated murder in the first degree. </w:t>
      </w:r>
    </w:p>
    <w:p w14:paraId="6B0DCD12" w14:textId="77777777" w:rsidR="001652C7" w:rsidRDefault="001652C7" w:rsidP="0058121A">
      <w:pPr>
        <w:rPr>
          <w:rFonts w:asciiTheme="minorHAnsi" w:hAnsiTheme="minorHAnsi" w:cstheme="minorHAnsi"/>
        </w:rPr>
      </w:pPr>
    </w:p>
    <w:p w14:paraId="08B02CDF" w14:textId="55D25D0B" w:rsidR="0058121A" w:rsidRDefault="00CF071B" w:rsidP="0058121A">
      <w:pPr>
        <w:rPr>
          <w:rFonts w:asciiTheme="minorHAnsi" w:hAnsiTheme="minorHAnsi" w:cstheme="minorHAnsi"/>
        </w:rPr>
      </w:pPr>
      <w:r w:rsidRPr="001652C7">
        <w:rPr>
          <w:rFonts w:asciiTheme="minorHAnsi" w:hAnsiTheme="minorHAnsi" w:cstheme="minorHAnsi"/>
          <w:i/>
          <w:iCs/>
        </w:rPr>
        <w:t>State v. Ralls</w:t>
      </w:r>
      <w:r>
        <w:rPr>
          <w:rFonts w:asciiTheme="minorHAnsi" w:hAnsiTheme="minorHAnsi" w:cstheme="minorHAnsi"/>
        </w:rPr>
        <w:t xml:space="preserve">, </w:t>
      </w:r>
      <w:r w:rsidR="001652C7">
        <w:rPr>
          <w:rFonts w:asciiTheme="minorHAnsi" w:hAnsiTheme="minorHAnsi" w:cstheme="minorHAnsi"/>
        </w:rPr>
        <w:t xml:space="preserve">No. 56530-7-II, </w:t>
      </w:r>
      <w:r>
        <w:rPr>
          <w:rFonts w:asciiTheme="minorHAnsi" w:hAnsiTheme="minorHAnsi" w:cstheme="minorHAnsi"/>
        </w:rPr>
        <w:t>2022 WL 4482751</w:t>
      </w:r>
      <w:r w:rsidR="001652C7">
        <w:rPr>
          <w:rFonts w:asciiTheme="minorHAnsi" w:hAnsiTheme="minorHAnsi" w:cstheme="minorHAnsi"/>
        </w:rPr>
        <w:t xml:space="preserve"> </w:t>
      </w:r>
      <w:r w:rsidR="001652C7" w:rsidRPr="0058121A">
        <w:rPr>
          <w:rFonts w:asciiTheme="minorHAnsi" w:hAnsiTheme="minorHAnsi" w:cstheme="minorHAnsi"/>
        </w:rPr>
        <w:t xml:space="preserve">(Wash. Court of Appeals, </w:t>
      </w:r>
      <w:r w:rsidR="00C348AB">
        <w:rPr>
          <w:rFonts w:asciiTheme="minorHAnsi" w:hAnsiTheme="minorHAnsi" w:cstheme="minorHAnsi"/>
        </w:rPr>
        <w:t xml:space="preserve">Div. 2, </w:t>
      </w:r>
      <w:r w:rsidR="001652C7">
        <w:rPr>
          <w:rFonts w:asciiTheme="minorHAnsi" w:hAnsiTheme="minorHAnsi" w:cstheme="minorHAnsi"/>
        </w:rPr>
        <w:t>Sep. 27</w:t>
      </w:r>
      <w:r w:rsidR="001652C7" w:rsidRPr="0058121A">
        <w:rPr>
          <w:rFonts w:asciiTheme="minorHAnsi" w:hAnsiTheme="minorHAnsi" w:cstheme="minorHAnsi"/>
        </w:rPr>
        <w:t>, 2022)</w:t>
      </w:r>
      <w:r w:rsidR="00C348AB">
        <w:rPr>
          <w:rFonts w:asciiTheme="minorHAnsi" w:hAnsiTheme="minorHAnsi" w:cstheme="minorHAnsi"/>
        </w:rPr>
        <w:t xml:space="preserve"> </w:t>
      </w:r>
      <w:r w:rsidR="00C348AB" w:rsidRPr="00B10467">
        <w:rPr>
          <w:rFonts w:asciiTheme="minorHAnsi" w:hAnsiTheme="minorHAnsi" w:cstheme="minorHAnsi"/>
          <w:iCs/>
        </w:rPr>
        <w:t>(</w:t>
      </w:r>
      <w:r w:rsidR="00462FBA">
        <w:rPr>
          <w:rFonts w:asciiTheme="minorHAnsi" w:hAnsiTheme="minorHAnsi" w:cstheme="minorHAnsi"/>
          <w:iCs/>
        </w:rPr>
        <w:t>U</w:t>
      </w:r>
      <w:r w:rsidR="00C348AB" w:rsidRPr="00B10467">
        <w:rPr>
          <w:rFonts w:asciiTheme="minorHAnsi" w:hAnsiTheme="minorHAnsi" w:cstheme="minorHAnsi"/>
          <w:iCs/>
        </w:rPr>
        <w:t>npublished)</w:t>
      </w:r>
      <w:r w:rsidR="00C348AB">
        <w:rPr>
          <w:rFonts w:asciiTheme="minorHAnsi" w:hAnsiTheme="minorHAnsi" w:cstheme="minorHAnsi"/>
        </w:rPr>
        <w:t>.</w:t>
      </w:r>
    </w:p>
    <w:p w14:paraId="27268DFF" w14:textId="2A4931FA" w:rsidR="00CF071B" w:rsidRPr="0058121A" w:rsidRDefault="00CF071B" w:rsidP="0058121A">
      <w:pPr>
        <w:rPr>
          <w:rFonts w:asciiTheme="minorHAnsi" w:hAnsiTheme="minorHAnsi" w:cstheme="minorHAnsi"/>
        </w:rPr>
      </w:pPr>
      <w:r>
        <w:rPr>
          <w:rFonts w:asciiTheme="minorHAnsi" w:hAnsiTheme="minorHAnsi" w:cstheme="minorHAnsi"/>
        </w:rPr>
        <w:t xml:space="preserve">In 2014, the State prosecuted Mr. Ralls for first degree murder for the 1988 killing of Mr. Houston. Mr. Ralls was 19 years old at the time of the offense. The court sentenced Mr. Ralls to 333 months. </w:t>
      </w:r>
      <w:r w:rsidR="001652C7">
        <w:rPr>
          <w:rFonts w:asciiTheme="minorHAnsi" w:hAnsiTheme="minorHAnsi" w:cstheme="minorHAnsi"/>
        </w:rPr>
        <w:t>In 2021, t</w:t>
      </w:r>
      <w:r>
        <w:rPr>
          <w:rFonts w:asciiTheme="minorHAnsi" w:hAnsiTheme="minorHAnsi" w:cstheme="minorHAnsi"/>
        </w:rPr>
        <w:t xml:space="preserve">he trial court resentenced Mr. Ralls following </w:t>
      </w:r>
      <w:r w:rsidRPr="001652C7">
        <w:rPr>
          <w:rFonts w:asciiTheme="minorHAnsi" w:hAnsiTheme="minorHAnsi" w:cstheme="minorHAnsi"/>
          <w:i/>
          <w:iCs/>
        </w:rPr>
        <w:t>Blake</w:t>
      </w:r>
      <w:r>
        <w:rPr>
          <w:rFonts w:asciiTheme="minorHAnsi" w:hAnsiTheme="minorHAnsi" w:cstheme="minorHAnsi"/>
        </w:rPr>
        <w:t xml:space="preserve"> and imposed 300 months. Mr. Ralls asked the court to </w:t>
      </w:r>
      <w:r w:rsidR="005846FA">
        <w:rPr>
          <w:rFonts w:asciiTheme="minorHAnsi" w:hAnsiTheme="minorHAnsi" w:cstheme="minorHAnsi"/>
        </w:rPr>
        <w:t>consider</w:t>
      </w:r>
      <w:r>
        <w:rPr>
          <w:rFonts w:asciiTheme="minorHAnsi" w:hAnsiTheme="minorHAnsi" w:cstheme="minorHAnsi"/>
        </w:rPr>
        <w:t xml:space="preserve"> his youthfulness at the time of the offense. </w:t>
      </w:r>
      <w:r w:rsidR="001652C7">
        <w:rPr>
          <w:rFonts w:asciiTheme="minorHAnsi" w:hAnsiTheme="minorHAnsi" w:cstheme="minorHAnsi"/>
        </w:rPr>
        <w:t xml:space="preserve">Mr. Ralls </w:t>
      </w:r>
      <w:proofErr w:type="gramStart"/>
      <w:r w:rsidR="001652C7">
        <w:rPr>
          <w:rFonts w:asciiTheme="minorHAnsi" w:hAnsiTheme="minorHAnsi" w:cstheme="minorHAnsi"/>
        </w:rPr>
        <w:t>appealed</w:t>
      </w:r>
      <w:proofErr w:type="gramEnd"/>
      <w:r w:rsidR="001652C7">
        <w:rPr>
          <w:rFonts w:asciiTheme="minorHAnsi" w:hAnsiTheme="minorHAnsi" w:cstheme="minorHAnsi"/>
        </w:rPr>
        <w:t xml:space="preserve"> his sentence again, arguing the court should consider the mitigating effect of his youth.  </w:t>
      </w:r>
      <w:r w:rsidRPr="001652C7">
        <w:rPr>
          <w:rFonts w:asciiTheme="minorHAnsi" w:hAnsiTheme="minorHAnsi" w:cstheme="minorHAnsi"/>
          <w:i/>
          <w:iCs/>
        </w:rPr>
        <w:t>Held</w:t>
      </w:r>
      <w:r>
        <w:rPr>
          <w:rFonts w:asciiTheme="minorHAnsi" w:hAnsiTheme="minorHAnsi" w:cstheme="minorHAnsi"/>
        </w:rPr>
        <w:t xml:space="preserve">, </w:t>
      </w:r>
      <w:r w:rsidR="001652C7">
        <w:rPr>
          <w:rFonts w:asciiTheme="minorHAnsi" w:hAnsiTheme="minorHAnsi" w:cstheme="minorHAnsi"/>
        </w:rPr>
        <w:t xml:space="preserve">Mr. Ralls is not entitled to resentencing based on </w:t>
      </w:r>
      <w:proofErr w:type="spellStart"/>
      <w:r w:rsidRPr="001652C7">
        <w:rPr>
          <w:rFonts w:asciiTheme="minorHAnsi" w:hAnsiTheme="minorHAnsi" w:cstheme="minorHAnsi"/>
          <w:i/>
          <w:iCs/>
        </w:rPr>
        <w:t>Monschke</w:t>
      </w:r>
      <w:proofErr w:type="spellEnd"/>
      <w:r w:rsidR="001652C7">
        <w:rPr>
          <w:rFonts w:asciiTheme="minorHAnsi" w:hAnsiTheme="minorHAnsi" w:cstheme="minorHAnsi"/>
        </w:rPr>
        <w:t xml:space="preserve">, </w:t>
      </w:r>
      <w:r w:rsidR="001652C7" w:rsidRPr="001652C7">
        <w:rPr>
          <w:rFonts w:asciiTheme="minorHAnsi" w:hAnsiTheme="minorHAnsi" w:cstheme="minorHAnsi"/>
          <w:i/>
          <w:iCs/>
        </w:rPr>
        <w:t>Miller v</w:t>
      </w:r>
      <w:r w:rsidR="006C32F8">
        <w:rPr>
          <w:rFonts w:asciiTheme="minorHAnsi" w:hAnsiTheme="minorHAnsi" w:cstheme="minorHAnsi"/>
          <w:i/>
          <w:iCs/>
        </w:rPr>
        <w:t>.</w:t>
      </w:r>
      <w:r w:rsidR="001652C7" w:rsidRPr="001652C7">
        <w:rPr>
          <w:rFonts w:asciiTheme="minorHAnsi" w:hAnsiTheme="minorHAnsi" w:cstheme="minorHAnsi"/>
          <w:i/>
          <w:iCs/>
        </w:rPr>
        <w:t xml:space="preserve"> Alabama</w:t>
      </w:r>
      <w:r w:rsidR="001652C7">
        <w:rPr>
          <w:rFonts w:asciiTheme="minorHAnsi" w:hAnsiTheme="minorHAnsi" w:cstheme="minorHAnsi"/>
        </w:rPr>
        <w:t xml:space="preserve">, </w:t>
      </w:r>
      <w:r w:rsidR="001652C7" w:rsidRPr="001652C7">
        <w:rPr>
          <w:rFonts w:asciiTheme="minorHAnsi" w:hAnsiTheme="minorHAnsi" w:cstheme="minorHAnsi"/>
          <w:i/>
          <w:iCs/>
        </w:rPr>
        <w:t>State v. Houston Sconiers</w:t>
      </w:r>
      <w:r w:rsidR="001652C7">
        <w:rPr>
          <w:rFonts w:asciiTheme="minorHAnsi" w:hAnsiTheme="minorHAnsi" w:cstheme="minorHAnsi"/>
        </w:rPr>
        <w:t xml:space="preserve">, </w:t>
      </w:r>
      <w:proofErr w:type="gramStart"/>
      <w:r w:rsidR="001652C7" w:rsidRPr="006C32F8">
        <w:rPr>
          <w:rFonts w:asciiTheme="minorHAnsi" w:hAnsiTheme="minorHAnsi" w:cstheme="minorHAnsi"/>
          <w:i/>
          <w:iCs/>
        </w:rPr>
        <w:t>In</w:t>
      </w:r>
      <w:proofErr w:type="gramEnd"/>
      <w:r w:rsidR="001652C7" w:rsidRPr="006C32F8">
        <w:rPr>
          <w:rFonts w:asciiTheme="minorHAnsi" w:hAnsiTheme="minorHAnsi" w:cstheme="minorHAnsi"/>
          <w:i/>
          <w:iCs/>
        </w:rPr>
        <w:t xml:space="preserve"> re Domingo Cornelio</w:t>
      </w:r>
      <w:r w:rsidR="001652C7">
        <w:rPr>
          <w:rFonts w:asciiTheme="minorHAnsi" w:hAnsiTheme="minorHAnsi" w:cstheme="minorHAnsi"/>
        </w:rPr>
        <w:t xml:space="preserve"> or</w:t>
      </w:r>
      <w:r w:rsidR="001652C7" w:rsidRPr="001652C7">
        <w:rPr>
          <w:rFonts w:asciiTheme="minorHAnsi" w:hAnsiTheme="minorHAnsi" w:cstheme="minorHAnsi"/>
          <w:i/>
          <w:iCs/>
        </w:rPr>
        <w:t xml:space="preserve"> In re Ali</w:t>
      </w:r>
      <w:r w:rsidR="001652C7">
        <w:rPr>
          <w:rFonts w:asciiTheme="minorHAnsi" w:hAnsiTheme="minorHAnsi" w:cstheme="minorHAnsi"/>
          <w:i/>
          <w:iCs/>
        </w:rPr>
        <w:t xml:space="preserve"> </w:t>
      </w:r>
      <w:r w:rsidR="001652C7">
        <w:rPr>
          <w:rFonts w:asciiTheme="minorHAnsi" w:hAnsiTheme="minorHAnsi" w:cstheme="minorHAnsi"/>
        </w:rPr>
        <w:t>do</w:t>
      </w:r>
      <w:r>
        <w:rPr>
          <w:rFonts w:asciiTheme="minorHAnsi" w:hAnsiTheme="minorHAnsi" w:cstheme="minorHAnsi"/>
        </w:rPr>
        <w:t xml:space="preserve"> not apply to this case.  </w:t>
      </w:r>
    </w:p>
    <w:p w14:paraId="757E332E" w14:textId="13272A3F" w:rsidR="00A652DA" w:rsidRDefault="00A652DA" w:rsidP="00BB144F">
      <w:pPr>
        <w:rPr>
          <w:rFonts w:asciiTheme="minorHAnsi" w:hAnsiTheme="minorHAnsi" w:cstheme="minorHAnsi"/>
        </w:rPr>
      </w:pPr>
    </w:p>
    <w:p w14:paraId="5FB5365C" w14:textId="682AE4DE" w:rsidR="000C6B18" w:rsidRPr="00FD2C9E" w:rsidRDefault="000C6B18" w:rsidP="001652C7">
      <w:pPr>
        <w:rPr>
          <w:rFonts w:asciiTheme="minorHAnsi" w:hAnsiTheme="minorHAnsi" w:cstheme="minorHAnsi"/>
          <w:b/>
          <w:bCs/>
        </w:rPr>
      </w:pPr>
      <w:r w:rsidRPr="00FD2C9E">
        <w:rPr>
          <w:rFonts w:asciiTheme="minorHAnsi" w:hAnsiTheme="minorHAnsi" w:cstheme="minorHAnsi"/>
          <w:b/>
          <w:bCs/>
          <w:i/>
          <w:iCs/>
        </w:rPr>
        <w:t>Blake</w:t>
      </w:r>
      <w:r w:rsidRPr="00FD2C9E">
        <w:rPr>
          <w:rFonts w:asciiTheme="minorHAnsi" w:hAnsiTheme="minorHAnsi" w:cstheme="minorHAnsi"/>
          <w:b/>
          <w:bCs/>
        </w:rPr>
        <w:t xml:space="preserve">/Ineffective Assistance of Counsel (IAC): Counsel was ineffective for </w:t>
      </w:r>
      <w:r w:rsidR="009B65DC">
        <w:rPr>
          <w:rFonts w:asciiTheme="minorHAnsi" w:hAnsiTheme="minorHAnsi" w:cstheme="minorHAnsi"/>
          <w:b/>
          <w:bCs/>
        </w:rPr>
        <w:t>f</w:t>
      </w:r>
      <w:r w:rsidRPr="00FD2C9E">
        <w:rPr>
          <w:rFonts w:asciiTheme="minorHAnsi" w:hAnsiTheme="minorHAnsi" w:cstheme="minorHAnsi"/>
          <w:b/>
          <w:bCs/>
        </w:rPr>
        <w:t>ailing to argue that two firearms offenses constituted same criminal conduct at resentencing.</w:t>
      </w:r>
    </w:p>
    <w:p w14:paraId="5D5D32C4" w14:textId="77777777" w:rsidR="00FD2C9E" w:rsidRPr="00FD2C9E" w:rsidRDefault="00FD2C9E" w:rsidP="00FD2C9E">
      <w:pPr>
        <w:rPr>
          <w:rFonts w:asciiTheme="minorHAnsi" w:hAnsiTheme="minorHAnsi" w:cstheme="minorHAnsi"/>
          <w:b/>
          <w:bCs/>
          <w:i/>
          <w:iCs/>
        </w:rPr>
      </w:pPr>
    </w:p>
    <w:p w14:paraId="43AC0FE6" w14:textId="509AF928" w:rsidR="00FD2C9E" w:rsidRPr="00FD2C9E" w:rsidRDefault="00FD2C9E" w:rsidP="00FD2C9E">
      <w:pPr>
        <w:rPr>
          <w:rFonts w:asciiTheme="minorHAnsi" w:hAnsiTheme="minorHAnsi" w:cstheme="minorHAnsi"/>
          <w:b/>
          <w:bCs/>
        </w:rPr>
      </w:pPr>
      <w:r w:rsidRPr="00FD2C9E">
        <w:rPr>
          <w:rFonts w:asciiTheme="minorHAnsi" w:hAnsiTheme="minorHAnsi" w:cstheme="minorHAnsi"/>
          <w:b/>
          <w:bCs/>
          <w:i/>
          <w:iCs/>
        </w:rPr>
        <w:t>Blake</w:t>
      </w:r>
      <w:r w:rsidRPr="00FD2C9E">
        <w:rPr>
          <w:rFonts w:asciiTheme="minorHAnsi" w:hAnsiTheme="minorHAnsi" w:cstheme="minorHAnsi"/>
          <w:b/>
          <w:bCs/>
        </w:rPr>
        <w:t xml:space="preserve">/Firearm Offenses: </w:t>
      </w:r>
      <w:r w:rsidRPr="00FD2C9E">
        <w:rPr>
          <w:rFonts w:asciiTheme="minorHAnsi" w:hAnsiTheme="minorHAnsi" w:cstheme="minorHAnsi"/>
          <w:b/>
          <w:bCs/>
          <w:i/>
          <w:iCs/>
        </w:rPr>
        <w:t>Blake</w:t>
      </w:r>
      <w:r w:rsidRPr="00FD2C9E">
        <w:rPr>
          <w:rFonts w:asciiTheme="minorHAnsi" w:hAnsiTheme="minorHAnsi" w:cstheme="minorHAnsi"/>
          <w:b/>
          <w:bCs/>
        </w:rPr>
        <w:t xml:space="preserve"> does not affect felony firearm possession convictions. </w:t>
      </w:r>
    </w:p>
    <w:p w14:paraId="05D6DDAE" w14:textId="77777777" w:rsidR="000C6B18" w:rsidRPr="00FD2C9E" w:rsidRDefault="000C6B18" w:rsidP="001652C7">
      <w:pPr>
        <w:rPr>
          <w:rFonts w:asciiTheme="minorHAnsi" w:hAnsiTheme="minorHAnsi" w:cstheme="minorHAnsi"/>
          <w:b/>
          <w:bCs/>
          <w:i/>
          <w:iCs/>
        </w:rPr>
      </w:pPr>
    </w:p>
    <w:p w14:paraId="51E06F48" w14:textId="7643B73A" w:rsidR="001652C7" w:rsidRDefault="001652C7" w:rsidP="001652C7">
      <w:pPr>
        <w:rPr>
          <w:rFonts w:asciiTheme="minorHAnsi" w:hAnsiTheme="minorHAnsi" w:cstheme="minorHAnsi"/>
        </w:rPr>
      </w:pPr>
      <w:r w:rsidRPr="000C6B18">
        <w:rPr>
          <w:rFonts w:asciiTheme="minorHAnsi" w:hAnsiTheme="minorHAnsi" w:cstheme="minorHAnsi"/>
          <w:i/>
          <w:iCs/>
        </w:rPr>
        <w:t>State v. Reesman</w:t>
      </w:r>
      <w:r>
        <w:rPr>
          <w:rFonts w:asciiTheme="minorHAnsi" w:hAnsiTheme="minorHAnsi" w:cstheme="minorHAnsi"/>
        </w:rPr>
        <w:t xml:space="preserve">, No. 56102-6-II, 2022 WL 4355036 </w:t>
      </w:r>
      <w:r w:rsidRPr="0058121A">
        <w:rPr>
          <w:rFonts w:asciiTheme="minorHAnsi" w:hAnsiTheme="minorHAnsi" w:cstheme="minorHAnsi"/>
        </w:rPr>
        <w:t xml:space="preserve">(Wash. Court of Appeals, </w:t>
      </w:r>
      <w:r w:rsidR="00C348AB">
        <w:rPr>
          <w:rFonts w:asciiTheme="minorHAnsi" w:hAnsiTheme="minorHAnsi" w:cstheme="minorHAnsi"/>
        </w:rPr>
        <w:t xml:space="preserve">Div. 2, </w:t>
      </w:r>
      <w:r>
        <w:rPr>
          <w:rFonts w:asciiTheme="minorHAnsi" w:hAnsiTheme="minorHAnsi" w:cstheme="minorHAnsi"/>
        </w:rPr>
        <w:t>Sep. 2</w:t>
      </w:r>
      <w:r w:rsidR="000C6B18">
        <w:rPr>
          <w:rFonts w:asciiTheme="minorHAnsi" w:hAnsiTheme="minorHAnsi" w:cstheme="minorHAnsi"/>
        </w:rPr>
        <w:t>0</w:t>
      </w:r>
      <w:r w:rsidRPr="0058121A">
        <w:rPr>
          <w:rFonts w:asciiTheme="minorHAnsi" w:hAnsiTheme="minorHAnsi" w:cstheme="minorHAnsi"/>
        </w:rPr>
        <w:t>, 2022)</w:t>
      </w:r>
      <w:r w:rsidR="00C348AB" w:rsidRPr="00C348AB">
        <w:rPr>
          <w:rFonts w:asciiTheme="minorHAnsi" w:hAnsiTheme="minorHAnsi" w:cstheme="minorHAnsi"/>
          <w:iCs/>
        </w:rPr>
        <w:t xml:space="preserve"> </w:t>
      </w:r>
      <w:r w:rsidR="00C348AB" w:rsidRPr="00B10467">
        <w:rPr>
          <w:rFonts w:asciiTheme="minorHAnsi" w:hAnsiTheme="minorHAnsi" w:cstheme="minorHAnsi"/>
          <w:iCs/>
        </w:rPr>
        <w:t>(</w:t>
      </w:r>
      <w:r w:rsidR="00C348AB">
        <w:rPr>
          <w:rFonts w:asciiTheme="minorHAnsi" w:hAnsiTheme="minorHAnsi" w:cstheme="minorHAnsi"/>
          <w:iCs/>
        </w:rPr>
        <w:t>U</w:t>
      </w:r>
      <w:r w:rsidR="00C348AB" w:rsidRPr="00B10467">
        <w:rPr>
          <w:rFonts w:asciiTheme="minorHAnsi" w:hAnsiTheme="minorHAnsi" w:cstheme="minorHAnsi"/>
          <w:iCs/>
        </w:rPr>
        <w:t>npublished)</w:t>
      </w:r>
      <w:r w:rsidR="00C348AB">
        <w:rPr>
          <w:rFonts w:asciiTheme="minorHAnsi" w:hAnsiTheme="minorHAnsi" w:cstheme="minorHAnsi"/>
        </w:rPr>
        <w:t>.</w:t>
      </w:r>
    </w:p>
    <w:p w14:paraId="2460EDE6" w14:textId="3D7A648E" w:rsidR="000C6B18" w:rsidRDefault="000C6B18" w:rsidP="001652C7">
      <w:pPr>
        <w:rPr>
          <w:rFonts w:asciiTheme="minorHAnsi" w:hAnsiTheme="minorHAnsi" w:cstheme="minorHAnsi"/>
        </w:rPr>
      </w:pPr>
      <w:r>
        <w:rPr>
          <w:rFonts w:asciiTheme="minorHAnsi" w:hAnsiTheme="minorHAnsi" w:cstheme="minorHAnsi"/>
        </w:rPr>
        <w:t xml:space="preserve">The State prosecuted Mr. Reesman in 2007 for </w:t>
      </w:r>
      <w:r w:rsidR="00FD2C9E">
        <w:rPr>
          <w:rFonts w:asciiTheme="minorHAnsi" w:hAnsiTheme="minorHAnsi" w:cstheme="minorHAnsi"/>
        </w:rPr>
        <w:t>several f</w:t>
      </w:r>
      <w:r>
        <w:rPr>
          <w:rFonts w:asciiTheme="minorHAnsi" w:hAnsiTheme="minorHAnsi" w:cstheme="minorHAnsi"/>
        </w:rPr>
        <w:t>elon</w:t>
      </w:r>
      <w:r w:rsidR="00FD2C9E">
        <w:rPr>
          <w:rFonts w:asciiTheme="minorHAnsi" w:hAnsiTheme="minorHAnsi" w:cstheme="minorHAnsi"/>
        </w:rPr>
        <w:t xml:space="preserve">y firearms offenses and one count of </w:t>
      </w:r>
      <w:r>
        <w:rPr>
          <w:rFonts w:asciiTheme="minorHAnsi" w:hAnsiTheme="minorHAnsi" w:cstheme="minorHAnsi"/>
        </w:rPr>
        <w:t xml:space="preserve">PCS with a deadly weapon enhancement. The trial court sentenced Mr. Reesman as a persistent offender and imposed LWOP. Following </w:t>
      </w:r>
      <w:r w:rsidRPr="00FD2C9E">
        <w:rPr>
          <w:rFonts w:asciiTheme="minorHAnsi" w:hAnsiTheme="minorHAnsi" w:cstheme="minorHAnsi"/>
          <w:i/>
          <w:iCs/>
        </w:rPr>
        <w:t>Blake</w:t>
      </w:r>
      <w:r>
        <w:rPr>
          <w:rFonts w:asciiTheme="minorHAnsi" w:hAnsiTheme="minorHAnsi" w:cstheme="minorHAnsi"/>
        </w:rPr>
        <w:t xml:space="preserve">, the trial court resentenced Mr. Reesman to 48 months. At this resentencing hearing Mr. Reesman’s attorney failed to argue that two </w:t>
      </w:r>
      <w:r w:rsidR="00FD2C9E">
        <w:rPr>
          <w:rFonts w:asciiTheme="minorHAnsi" w:hAnsiTheme="minorHAnsi" w:cstheme="minorHAnsi"/>
        </w:rPr>
        <w:t xml:space="preserve">firearm </w:t>
      </w:r>
      <w:r>
        <w:rPr>
          <w:rFonts w:asciiTheme="minorHAnsi" w:hAnsiTheme="minorHAnsi" w:cstheme="minorHAnsi"/>
        </w:rPr>
        <w:t xml:space="preserve">counts were the same criminal conduct. Mr. Reesman appealed his sentence. The State argued that the appeal is moot because Mr. Reesman had already served more than any new maximum sentence. </w:t>
      </w:r>
      <w:r w:rsidRPr="000C6B18">
        <w:rPr>
          <w:rFonts w:asciiTheme="minorHAnsi" w:hAnsiTheme="minorHAnsi" w:cstheme="minorHAnsi"/>
          <w:i/>
          <w:iCs/>
        </w:rPr>
        <w:t>Held</w:t>
      </w:r>
      <w:r>
        <w:rPr>
          <w:rFonts w:asciiTheme="minorHAnsi" w:hAnsiTheme="minorHAnsi" w:cstheme="minorHAnsi"/>
        </w:rPr>
        <w:t xml:space="preserve">, </w:t>
      </w:r>
      <w:r w:rsidR="00FD2C9E">
        <w:rPr>
          <w:rFonts w:asciiTheme="minorHAnsi" w:hAnsiTheme="minorHAnsi" w:cstheme="minorHAnsi"/>
        </w:rPr>
        <w:t>Mr. Reesman’s</w:t>
      </w:r>
      <w:r>
        <w:rPr>
          <w:rFonts w:asciiTheme="minorHAnsi" w:hAnsiTheme="minorHAnsi" w:cstheme="minorHAnsi"/>
        </w:rPr>
        <w:t xml:space="preserve"> appeal is not moot because at </w:t>
      </w:r>
      <w:proofErr w:type="gramStart"/>
      <w:r>
        <w:rPr>
          <w:rFonts w:asciiTheme="minorHAnsi" w:hAnsiTheme="minorHAnsi" w:cstheme="minorHAnsi"/>
        </w:rPr>
        <w:t>a hypothetical</w:t>
      </w:r>
      <w:proofErr w:type="gramEnd"/>
      <w:r>
        <w:rPr>
          <w:rFonts w:asciiTheme="minorHAnsi" w:hAnsiTheme="minorHAnsi" w:cstheme="minorHAnsi"/>
        </w:rPr>
        <w:t xml:space="preserve"> future sentencing, the question of how the</w:t>
      </w:r>
      <w:r w:rsidR="00FD2C9E">
        <w:rPr>
          <w:rFonts w:asciiTheme="minorHAnsi" w:hAnsiTheme="minorHAnsi" w:cstheme="minorHAnsi"/>
        </w:rPr>
        <w:t xml:space="preserve"> firearm </w:t>
      </w:r>
      <w:r>
        <w:rPr>
          <w:rFonts w:asciiTheme="minorHAnsi" w:hAnsiTheme="minorHAnsi" w:cstheme="minorHAnsi"/>
        </w:rPr>
        <w:t xml:space="preserve">convictions should be scored will arise. </w:t>
      </w:r>
      <w:r w:rsidRPr="000C6B18">
        <w:rPr>
          <w:rFonts w:asciiTheme="minorHAnsi" w:hAnsiTheme="minorHAnsi" w:cstheme="minorHAnsi"/>
          <w:i/>
          <w:iCs/>
        </w:rPr>
        <w:t>Held</w:t>
      </w:r>
      <w:r>
        <w:rPr>
          <w:rFonts w:asciiTheme="minorHAnsi" w:hAnsiTheme="minorHAnsi" w:cstheme="minorHAnsi"/>
        </w:rPr>
        <w:t xml:space="preserve">, </w:t>
      </w:r>
      <w:r w:rsidRPr="000C6B18">
        <w:rPr>
          <w:rFonts w:asciiTheme="minorHAnsi" w:hAnsiTheme="minorHAnsi" w:cstheme="minorHAnsi"/>
          <w:i/>
          <w:iCs/>
        </w:rPr>
        <w:t>Blake</w:t>
      </w:r>
      <w:r>
        <w:rPr>
          <w:rFonts w:asciiTheme="minorHAnsi" w:hAnsiTheme="minorHAnsi" w:cstheme="minorHAnsi"/>
        </w:rPr>
        <w:t xml:space="preserve"> does not affect firearm related convictions. </w:t>
      </w:r>
    </w:p>
    <w:p w14:paraId="608C750C" w14:textId="09248CA5" w:rsidR="001652C7" w:rsidRDefault="001652C7" w:rsidP="00BB144F">
      <w:pPr>
        <w:rPr>
          <w:rFonts w:asciiTheme="minorHAnsi" w:hAnsiTheme="minorHAnsi" w:cstheme="minorHAnsi"/>
        </w:rPr>
      </w:pPr>
    </w:p>
    <w:p w14:paraId="5A345016" w14:textId="3360703D" w:rsidR="004153CA" w:rsidRDefault="004153CA" w:rsidP="00BB144F">
      <w:pPr>
        <w:rPr>
          <w:rFonts w:asciiTheme="minorHAnsi" w:hAnsiTheme="minorHAnsi" w:cstheme="minorHAnsi"/>
        </w:rPr>
      </w:pPr>
      <w:r w:rsidRPr="006C32F8">
        <w:rPr>
          <w:rFonts w:asciiTheme="minorHAnsi" w:hAnsiTheme="minorHAnsi" w:cstheme="minorHAnsi"/>
          <w:b/>
          <w:bCs/>
          <w:i/>
          <w:iCs/>
        </w:rPr>
        <w:t>Blake</w:t>
      </w:r>
      <w:r w:rsidRPr="004153CA">
        <w:rPr>
          <w:rFonts w:asciiTheme="minorHAnsi" w:hAnsiTheme="minorHAnsi" w:cstheme="minorHAnsi"/>
          <w:b/>
          <w:bCs/>
        </w:rPr>
        <w:t>/Bail Jump:</w:t>
      </w:r>
      <w:r>
        <w:rPr>
          <w:rFonts w:asciiTheme="minorHAnsi" w:hAnsiTheme="minorHAnsi" w:cstheme="minorHAnsi"/>
          <w:b/>
          <w:bCs/>
        </w:rPr>
        <w:t xml:space="preserve"> A</w:t>
      </w:r>
      <w:r w:rsidRPr="004153CA">
        <w:rPr>
          <w:rFonts w:asciiTheme="minorHAnsi" w:hAnsiTheme="minorHAnsi" w:cstheme="minorHAnsi"/>
          <w:b/>
          <w:bCs/>
        </w:rPr>
        <w:t xml:space="preserve"> </w:t>
      </w:r>
      <w:r>
        <w:rPr>
          <w:rFonts w:asciiTheme="minorHAnsi" w:hAnsiTheme="minorHAnsi" w:cstheme="minorHAnsi"/>
          <w:b/>
          <w:bCs/>
        </w:rPr>
        <w:t>b</w:t>
      </w:r>
      <w:r w:rsidRPr="004153CA">
        <w:rPr>
          <w:rFonts w:asciiTheme="minorHAnsi" w:hAnsiTheme="minorHAnsi" w:cstheme="minorHAnsi"/>
          <w:b/>
          <w:bCs/>
        </w:rPr>
        <w:t xml:space="preserve">ail Jump </w:t>
      </w:r>
      <w:r>
        <w:rPr>
          <w:rFonts w:asciiTheme="minorHAnsi" w:hAnsiTheme="minorHAnsi" w:cstheme="minorHAnsi"/>
          <w:b/>
          <w:bCs/>
        </w:rPr>
        <w:t xml:space="preserve">charge remains even if the underlying criminal charge is dismissed. </w:t>
      </w:r>
    </w:p>
    <w:p w14:paraId="39798791" w14:textId="77777777" w:rsidR="00C348AB" w:rsidRDefault="00C348AB" w:rsidP="00A21E76">
      <w:pPr>
        <w:rPr>
          <w:rFonts w:asciiTheme="minorHAnsi" w:hAnsiTheme="minorHAnsi" w:cstheme="minorHAnsi"/>
          <w:i/>
          <w:iCs/>
        </w:rPr>
      </w:pPr>
    </w:p>
    <w:p w14:paraId="4117A047" w14:textId="7AD08999" w:rsidR="00A21E76" w:rsidRDefault="00A21E76" w:rsidP="00A21E76">
      <w:pPr>
        <w:rPr>
          <w:rFonts w:asciiTheme="minorHAnsi" w:hAnsiTheme="minorHAnsi" w:cstheme="minorHAnsi"/>
        </w:rPr>
      </w:pPr>
      <w:r w:rsidRPr="00C348AB">
        <w:rPr>
          <w:rFonts w:asciiTheme="minorHAnsi" w:hAnsiTheme="minorHAnsi" w:cstheme="minorHAnsi"/>
          <w:i/>
          <w:iCs/>
        </w:rPr>
        <w:t xml:space="preserve">State v. </w:t>
      </w:r>
      <w:r w:rsidR="004153CA" w:rsidRPr="00C348AB">
        <w:rPr>
          <w:rFonts w:asciiTheme="minorHAnsi" w:hAnsiTheme="minorHAnsi" w:cstheme="minorHAnsi"/>
          <w:i/>
          <w:iCs/>
        </w:rPr>
        <w:t>Stacy</w:t>
      </w:r>
      <w:r>
        <w:rPr>
          <w:rFonts w:asciiTheme="minorHAnsi" w:hAnsiTheme="minorHAnsi" w:cstheme="minorHAnsi"/>
        </w:rPr>
        <w:t xml:space="preserve">, </w:t>
      </w:r>
      <w:r w:rsidRPr="00B87FA8">
        <w:rPr>
          <w:rFonts w:asciiTheme="minorHAnsi" w:hAnsiTheme="minorHAnsi" w:cstheme="minorHAnsi"/>
        </w:rPr>
        <w:t>No.</w:t>
      </w:r>
      <w:r>
        <w:rPr>
          <w:rFonts w:asciiTheme="minorHAnsi" w:hAnsiTheme="minorHAnsi" w:cstheme="minorHAnsi"/>
        </w:rPr>
        <w:t xml:space="preserve"> </w:t>
      </w:r>
      <w:r w:rsidR="004153CA">
        <w:rPr>
          <w:rFonts w:asciiTheme="minorHAnsi" w:hAnsiTheme="minorHAnsi" w:cstheme="minorHAnsi"/>
        </w:rPr>
        <w:t>56110-7-II</w:t>
      </w:r>
      <w:r>
        <w:rPr>
          <w:rFonts w:asciiTheme="minorHAnsi" w:hAnsiTheme="minorHAnsi" w:cstheme="minorHAnsi"/>
        </w:rPr>
        <w:t xml:space="preserve">, 2022 WL </w:t>
      </w:r>
      <w:r w:rsidR="004153CA">
        <w:rPr>
          <w:rFonts w:asciiTheme="minorHAnsi" w:hAnsiTheme="minorHAnsi" w:cstheme="minorHAnsi"/>
        </w:rPr>
        <w:t>4090744</w:t>
      </w:r>
      <w:r>
        <w:rPr>
          <w:rFonts w:asciiTheme="minorHAnsi" w:hAnsiTheme="minorHAnsi" w:cstheme="minorHAnsi"/>
        </w:rPr>
        <w:t>, (W</w:t>
      </w:r>
      <w:r w:rsidR="00C348AB">
        <w:rPr>
          <w:rFonts w:asciiTheme="minorHAnsi" w:hAnsiTheme="minorHAnsi" w:cstheme="minorHAnsi"/>
        </w:rPr>
        <w:t>ash.</w:t>
      </w:r>
      <w:r>
        <w:rPr>
          <w:rFonts w:asciiTheme="minorHAnsi" w:hAnsiTheme="minorHAnsi" w:cstheme="minorHAnsi"/>
        </w:rPr>
        <w:t xml:space="preserve"> Court of Appeals, </w:t>
      </w:r>
      <w:r w:rsidR="00C348AB">
        <w:rPr>
          <w:rFonts w:asciiTheme="minorHAnsi" w:hAnsiTheme="minorHAnsi" w:cstheme="minorHAnsi"/>
        </w:rPr>
        <w:t xml:space="preserve">Div. 2, </w:t>
      </w:r>
      <w:r>
        <w:rPr>
          <w:rFonts w:asciiTheme="minorHAnsi" w:hAnsiTheme="minorHAnsi" w:cstheme="minorHAnsi"/>
        </w:rPr>
        <w:t xml:space="preserve">Sep. </w:t>
      </w:r>
      <w:r w:rsidR="004153CA">
        <w:rPr>
          <w:rFonts w:asciiTheme="minorHAnsi" w:hAnsiTheme="minorHAnsi" w:cstheme="minorHAnsi"/>
        </w:rPr>
        <w:t>7</w:t>
      </w:r>
      <w:r w:rsidRPr="00B87FA8">
        <w:rPr>
          <w:rFonts w:asciiTheme="minorHAnsi" w:hAnsiTheme="minorHAnsi" w:cstheme="minorHAnsi"/>
        </w:rPr>
        <w:t>, 2022)</w:t>
      </w:r>
      <w:r w:rsidRPr="007240DC">
        <w:rPr>
          <w:rFonts w:asciiTheme="minorHAnsi" w:hAnsiTheme="minorHAnsi" w:cstheme="minorHAnsi"/>
          <w:iCs/>
        </w:rPr>
        <w:t xml:space="preserve"> </w:t>
      </w:r>
      <w:r w:rsidRPr="00B10467">
        <w:rPr>
          <w:rFonts w:asciiTheme="minorHAnsi" w:hAnsiTheme="minorHAnsi" w:cstheme="minorHAnsi"/>
          <w:iCs/>
        </w:rPr>
        <w:t>(</w:t>
      </w:r>
      <w:r w:rsidR="00C348AB">
        <w:rPr>
          <w:rFonts w:asciiTheme="minorHAnsi" w:hAnsiTheme="minorHAnsi" w:cstheme="minorHAnsi"/>
          <w:iCs/>
        </w:rPr>
        <w:t>U</w:t>
      </w:r>
      <w:r w:rsidRPr="00B10467">
        <w:rPr>
          <w:rFonts w:asciiTheme="minorHAnsi" w:hAnsiTheme="minorHAnsi" w:cstheme="minorHAnsi"/>
          <w:iCs/>
        </w:rPr>
        <w:t>npublished)</w:t>
      </w:r>
      <w:r>
        <w:rPr>
          <w:rFonts w:asciiTheme="minorHAnsi" w:hAnsiTheme="minorHAnsi" w:cstheme="minorHAnsi"/>
        </w:rPr>
        <w:t>.</w:t>
      </w:r>
    </w:p>
    <w:p w14:paraId="0A89CA8A" w14:textId="79D54D3D" w:rsidR="004153CA" w:rsidRDefault="004153CA" w:rsidP="004153CA">
      <w:pPr>
        <w:rPr>
          <w:rFonts w:asciiTheme="minorHAnsi" w:hAnsiTheme="minorHAnsi" w:cstheme="minorHAnsi"/>
        </w:rPr>
      </w:pPr>
      <w:r>
        <w:rPr>
          <w:rFonts w:asciiTheme="minorHAnsi" w:hAnsiTheme="minorHAnsi" w:cstheme="minorHAnsi"/>
        </w:rPr>
        <w:t xml:space="preserve">In 2019, Mr. Stacy pleaded guilty to PCS and bail jump based on failures to appear for court hearings related to the PCS charge. Following </w:t>
      </w:r>
      <w:r w:rsidRPr="00462FBA">
        <w:rPr>
          <w:rFonts w:asciiTheme="minorHAnsi" w:hAnsiTheme="minorHAnsi" w:cstheme="minorHAnsi"/>
          <w:i/>
          <w:iCs/>
        </w:rPr>
        <w:t>Blake</w:t>
      </w:r>
      <w:r>
        <w:rPr>
          <w:rFonts w:asciiTheme="minorHAnsi" w:hAnsiTheme="minorHAnsi" w:cstheme="minorHAnsi"/>
        </w:rPr>
        <w:t xml:space="preserve">, he moved to vacate both the </w:t>
      </w:r>
      <w:proofErr w:type="gramStart"/>
      <w:r>
        <w:rPr>
          <w:rFonts w:asciiTheme="minorHAnsi" w:hAnsiTheme="minorHAnsi" w:cstheme="minorHAnsi"/>
        </w:rPr>
        <w:t>PCS</w:t>
      </w:r>
      <w:proofErr w:type="gramEnd"/>
      <w:r>
        <w:rPr>
          <w:rFonts w:asciiTheme="minorHAnsi" w:hAnsiTheme="minorHAnsi" w:cstheme="minorHAnsi"/>
        </w:rPr>
        <w:t xml:space="preserve"> and the bail jump convictions. </w:t>
      </w:r>
      <w:r w:rsidRPr="00462FBA">
        <w:rPr>
          <w:rFonts w:asciiTheme="minorHAnsi" w:hAnsiTheme="minorHAnsi" w:cstheme="minorHAnsi"/>
          <w:i/>
          <w:iCs/>
        </w:rPr>
        <w:t>Held</w:t>
      </w:r>
      <w:r>
        <w:rPr>
          <w:rFonts w:asciiTheme="minorHAnsi" w:hAnsiTheme="minorHAnsi" w:cstheme="minorHAnsi"/>
        </w:rPr>
        <w:t>, a</w:t>
      </w:r>
      <w:r w:rsidRPr="004153CA">
        <w:rPr>
          <w:rFonts w:asciiTheme="minorHAnsi" w:hAnsiTheme="minorHAnsi" w:cstheme="minorHAnsi"/>
        </w:rPr>
        <w:t xml:space="preserve"> bail Jump charge remains even if the underlying criminal charge is dismissed. </w:t>
      </w:r>
    </w:p>
    <w:p w14:paraId="5548411A" w14:textId="42ED5A84" w:rsidR="004153CA" w:rsidRDefault="004153CA" w:rsidP="00A21E76">
      <w:pPr>
        <w:rPr>
          <w:rFonts w:asciiTheme="minorHAnsi" w:hAnsiTheme="minorHAnsi" w:cstheme="minorHAnsi"/>
        </w:rPr>
      </w:pPr>
    </w:p>
    <w:p w14:paraId="26B651EC" w14:textId="0EACBB99" w:rsidR="00531479" w:rsidRDefault="00531479" w:rsidP="00A21E76">
      <w:pPr>
        <w:rPr>
          <w:rFonts w:asciiTheme="minorHAnsi" w:hAnsiTheme="minorHAnsi" w:cstheme="minorHAnsi"/>
        </w:rPr>
      </w:pPr>
      <w:r w:rsidRPr="00531479">
        <w:rPr>
          <w:rFonts w:asciiTheme="minorHAnsi" w:hAnsiTheme="minorHAnsi" w:cstheme="minorHAnsi"/>
          <w:b/>
          <w:bCs/>
        </w:rPr>
        <w:t>Trial court did not err when it refused to exercise discretion to decide a defendant’s renewed request for DOSA when vacating PCS convictions while an appeal is pending</w:t>
      </w:r>
      <w:r>
        <w:rPr>
          <w:rFonts w:asciiTheme="minorHAnsi" w:hAnsiTheme="minorHAnsi" w:cstheme="minorHAnsi"/>
        </w:rPr>
        <w:t>.</w:t>
      </w:r>
    </w:p>
    <w:p w14:paraId="1764431D" w14:textId="77777777" w:rsidR="00D96E51" w:rsidRDefault="00D96E51" w:rsidP="00531479">
      <w:pPr>
        <w:rPr>
          <w:rFonts w:asciiTheme="minorHAnsi" w:hAnsiTheme="minorHAnsi" w:cstheme="minorHAnsi"/>
          <w:i/>
          <w:iCs/>
        </w:rPr>
      </w:pPr>
    </w:p>
    <w:p w14:paraId="52E1D21E" w14:textId="4C388B89" w:rsidR="00531479" w:rsidRDefault="004153CA" w:rsidP="00531479">
      <w:pPr>
        <w:rPr>
          <w:rFonts w:asciiTheme="minorHAnsi" w:hAnsiTheme="minorHAnsi" w:cstheme="minorHAnsi"/>
        </w:rPr>
      </w:pPr>
      <w:r w:rsidRPr="00D96E51">
        <w:rPr>
          <w:rFonts w:asciiTheme="minorHAnsi" w:hAnsiTheme="minorHAnsi" w:cstheme="minorHAnsi"/>
          <w:i/>
          <w:iCs/>
        </w:rPr>
        <w:t>State v. Sheldon</w:t>
      </w:r>
      <w:r>
        <w:rPr>
          <w:rFonts w:asciiTheme="minorHAnsi" w:hAnsiTheme="minorHAnsi" w:cstheme="minorHAnsi"/>
        </w:rPr>
        <w:t xml:space="preserve">, </w:t>
      </w:r>
      <w:r w:rsidR="00531479" w:rsidRPr="00B87FA8">
        <w:rPr>
          <w:rFonts w:asciiTheme="minorHAnsi" w:hAnsiTheme="minorHAnsi" w:cstheme="minorHAnsi"/>
        </w:rPr>
        <w:t>No.</w:t>
      </w:r>
      <w:r w:rsidR="00531479">
        <w:rPr>
          <w:rFonts w:asciiTheme="minorHAnsi" w:hAnsiTheme="minorHAnsi" w:cstheme="minorHAnsi"/>
        </w:rPr>
        <w:t xml:space="preserve"> </w:t>
      </w:r>
      <w:r w:rsidR="00D96E51">
        <w:rPr>
          <w:rFonts w:asciiTheme="minorHAnsi" w:hAnsiTheme="minorHAnsi" w:cstheme="minorHAnsi"/>
        </w:rPr>
        <w:t xml:space="preserve">38012-2-III, </w:t>
      </w:r>
      <w:r w:rsidR="00531479">
        <w:rPr>
          <w:rFonts w:asciiTheme="minorHAnsi" w:hAnsiTheme="minorHAnsi" w:cstheme="minorHAnsi"/>
        </w:rPr>
        <w:t xml:space="preserve">2022 WL </w:t>
      </w:r>
      <w:r w:rsidR="00D96E51">
        <w:rPr>
          <w:rFonts w:asciiTheme="minorHAnsi" w:hAnsiTheme="minorHAnsi" w:cstheme="minorHAnsi"/>
        </w:rPr>
        <w:t>3754284</w:t>
      </w:r>
      <w:r w:rsidR="00531479">
        <w:rPr>
          <w:rFonts w:asciiTheme="minorHAnsi" w:hAnsiTheme="minorHAnsi" w:cstheme="minorHAnsi"/>
        </w:rPr>
        <w:t>, (W</w:t>
      </w:r>
      <w:r w:rsidR="00C348AB">
        <w:rPr>
          <w:rFonts w:asciiTheme="minorHAnsi" w:hAnsiTheme="minorHAnsi" w:cstheme="minorHAnsi"/>
        </w:rPr>
        <w:t>ash.</w:t>
      </w:r>
      <w:r w:rsidR="00531479">
        <w:rPr>
          <w:rFonts w:asciiTheme="minorHAnsi" w:hAnsiTheme="minorHAnsi" w:cstheme="minorHAnsi"/>
        </w:rPr>
        <w:t xml:space="preserve"> Court of Appeals, </w:t>
      </w:r>
      <w:r w:rsidR="00C348AB">
        <w:rPr>
          <w:rFonts w:asciiTheme="minorHAnsi" w:hAnsiTheme="minorHAnsi" w:cstheme="minorHAnsi"/>
        </w:rPr>
        <w:t xml:space="preserve">Div. 3, </w:t>
      </w:r>
      <w:r w:rsidR="00D96E51">
        <w:rPr>
          <w:rFonts w:asciiTheme="minorHAnsi" w:hAnsiTheme="minorHAnsi" w:cstheme="minorHAnsi"/>
        </w:rPr>
        <w:t>Aug. 30</w:t>
      </w:r>
      <w:r w:rsidR="00531479" w:rsidRPr="00B87FA8">
        <w:rPr>
          <w:rFonts w:asciiTheme="minorHAnsi" w:hAnsiTheme="minorHAnsi" w:cstheme="minorHAnsi"/>
        </w:rPr>
        <w:t>, 2022)</w:t>
      </w:r>
      <w:r w:rsidR="00531479" w:rsidRPr="007240DC">
        <w:rPr>
          <w:rFonts w:asciiTheme="minorHAnsi" w:hAnsiTheme="minorHAnsi" w:cstheme="minorHAnsi"/>
          <w:iCs/>
        </w:rPr>
        <w:t xml:space="preserve"> </w:t>
      </w:r>
      <w:r w:rsidR="00531479" w:rsidRPr="00B10467">
        <w:rPr>
          <w:rFonts w:asciiTheme="minorHAnsi" w:hAnsiTheme="minorHAnsi" w:cstheme="minorHAnsi"/>
          <w:iCs/>
        </w:rPr>
        <w:t>(</w:t>
      </w:r>
      <w:r w:rsidR="00C348AB">
        <w:rPr>
          <w:rFonts w:asciiTheme="minorHAnsi" w:hAnsiTheme="minorHAnsi" w:cstheme="minorHAnsi"/>
          <w:iCs/>
        </w:rPr>
        <w:t>U</w:t>
      </w:r>
      <w:r w:rsidR="00531479" w:rsidRPr="00B10467">
        <w:rPr>
          <w:rFonts w:asciiTheme="minorHAnsi" w:hAnsiTheme="minorHAnsi" w:cstheme="minorHAnsi"/>
          <w:iCs/>
        </w:rPr>
        <w:t>npublished)</w:t>
      </w:r>
      <w:r w:rsidR="00531479">
        <w:rPr>
          <w:rFonts w:asciiTheme="minorHAnsi" w:hAnsiTheme="minorHAnsi" w:cstheme="minorHAnsi"/>
        </w:rPr>
        <w:t>.</w:t>
      </w:r>
    </w:p>
    <w:p w14:paraId="594EB490" w14:textId="12C4BE5F" w:rsidR="00531479" w:rsidRDefault="00531479" w:rsidP="00BB144F">
      <w:pPr>
        <w:rPr>
          <w:rFonts w:asciiTheme="minorHAnsi" w:hAnsiTheme="minorHAnsi" w:cstheme="minorHAnsi"/>
        </w:rPr>
      </w:pPr>
      <w:r>
        <w:rPr>
          <w:rFonts w:asciiTheme="minorHAnsi" w:hAnsiTheme="minorHAnsi" w:cstheme="minorHAnsi"/>
        </w:rPr>
        <w:t xml:space="preserve">In 2020, Mr. Sheldon pleaded guilty to </w:t>
      </w:r>
      <w:r w:rsidR="00462FBA">
        <w:rPr>
          <w:rFonts w:asciiTheme="minorHAnsi" w:hAnsiTheme="minorHAnsi" w:cstheme="minorHAnsi"/>
        </w:rPr>
        <w:t>several</w:t>
      </w:r>
      <w:r>
        <w:rPr>
          <w:rFonts w:asciiTheme="minorHAnsi" w:hAnsiTheme="minorHAnsi" w:cstheme="minorHAnsi"/>
        </w:rPr>
        <w:t xml:space="preserve"> charges in four separate causes</w:t>
      </w:r>
      <w:r w:rsidR="00D96E51">
        <w:rPr>
          <w:rFonts w:asciiTheme="minorHAnsi" w:hAnsiTheme="minorHAnsi" w:cstheme="minorHAnsi"/>
        </w:rPr>
        <w:t xml:space="preserve">. At sentencing, the trial court denied his request for </w:t>
      </w:r>
      <w:r>
        <w:rPr>
          <w:rFonts w:asciiTheme="minorHAnsi" w:hAnsiTheme="minorHAnsi" w:cstheme="minorHAnsi"/>
        </w:rPr>
        <w:t xml:space="preserve">a </w:t>
      </w:r>
      <w:r w:rsidR="00462FBA">
        <w:rPr>
          <w:rFonts w:asciiTheme="minorHAnsi" w:hAnsiTheme="minorHAnsi" w:cstheme="minorHAnsi"/>
        </w:rPr>
        <w:t>prison-based</w:t>
      </w:r>
      <w:r>
        <w:rPr>
          <w:rFonts w:asciiTheme="minorHAnsi" w:hAnsiTheme="minorHAnsi" w:cstheme="minorHAnsi"/>
        </w:rPr>
        <w:t xml:space="preserve"> DOSA. The trial court calculated his offender score as 9+ and imposed a standard range sentence of 116 months. Soon after Mr. Sheldon filed his appeal, the Washington Supreme Court issued </w:t>
      </w:r>
      <w:r w:rsidRPr="00531479">
        <w:rPr>
          <w:rFonts w:asciiTheme="minorHAnsi" w:hAnsiTheme="minorHAnsi" w:cstheme="minorHAnsi"/>
          <w:i/>
          <w:iCs/>
        </w:rPr>
        <w:t>State v. Blake</w:t>
      </w:r>
      <w:r>
        <w:rPr>
          <w:rFonts w:asciiTheme="minorHAnsi" w:hAnsiTheme="minorHAnsi" w:cstheme="minorHAnsi"/>
        </w:rPr>
        <w:t xml:space="preserve">. The State filed an RAP 7.2(e) motion to authorize the superior court to amend the judgments by vacating PCS convictions. At the hearing to vacate the PCS convictions, Mr. Sheldon renewed his request for a </w:t>
      </w:r>
      <w:r w:rsidR="00462FBA">
        <w:rPr>
          <w:rFonts w:asciiTheme="minorHAnsi" w:hAnsiTheme="minorHAnsi" w:cstheme="minorHAnsi"/>
        </w:rPr>
        <w:t>prison-based</w:t>
      </w:r>
      <w:r>
        <w:rPr>
          <w:rFonts w:asciiTheme="minorHAnsi" w:hAnsiTheme="minorHAnsi" w:cstheme="minorHAnsi"/>
        </w:rPr>
        <w:t xml:space="preserve"> DOSA.  </w:t>
      </w:r>
    </w:p>
    <w:p w14:paraId="0473E9A8" w14:textId="77777777" w:rsidR="008258CF" w:rsidRDefault="008258CF" w:rsidP="00BB144F">
      <w:pPr>
        <w:rPr>
          <w:rFonts w:asciiTheme="minorHAnsi" w:hAnsiTheme="minorHAnsi" w:cstheme="minorHAnsi"/>
          <w:b/>
          <w:bCs/>
        </w:rPr>
      </w:pPr>
    </w:p>
    <w:p w14:paraId="0FEBEEFA" w14:textId="0FC52F90" w:rsidR="00531479" w:rsidRDefault="008258CF" w:rsidP="00BB144F">
      <w:pPr>
        <w:rPr>
          <w:rFonts w:asciiTheme="minorHAnsi" w:hAnsiTheme="minorHAnsi" w:cstheme="minorHAnsi"/>
          <w:b/>
          <w:bCs/>
        </w:rPr>
      </w:pPr>
      <w:r w:rsidRPr="00FD7BAF">
        <w:rPr>
          <w:rFonts w:asciiTheme="minorHAnsi" w:hAnsiTheme="minorHAnsi" w:cstheme="minorHAnsi"/>
          <w:b/>
          <w:bCs/>
        </w:rPr>
        <w:t xml:space="preserve">Resentencing/Scope: Defendant is allowed to </w:t>
      </w:r>
      <w:r>
        <w:rPr>
          <w:rFonts w:asciiTheme="minorHAnsi" w:hAnsiTheme="minorHAnsi" w:cstheme="minorHAnsi"/>
          <w:b/>
          <w:bCs/>
        </w:rPr>
        <w:t>challenge nonmandatory LFOs at</w:t>
      </w:r>
      <w:r w:rsidR="00462FBA">
        <w:rPr>
          <w:rFonts w:asciiTheme="minorHAnsi" w:hAnsiTheme="minorHAnsi" w:cstheme="minorHAnsi"/>
          <w:b/>
          <w:bCs/>
        </w:rPr>
        <w:t xml:space="preserve"> a</w:t>
      </w:r>
      <w:r w:rsidRPr="00FD7BAF">
        <w:rPr>
          <w:rFonts w:asciiTheme="minorHAnsi" w:hAnsiTheme="minorHAnsi" w:cstheme="minorHAnsi"/>
          <w:b/>
          <w:bCs/>
        </w:rPr>
        <w:t xml:space="preserve"> </w:t>
      </w:r>
      <w:r w:rsidRPr="00DD064D">
        <w:rPr>
          <w:rFonts w:asciiTheme="minorHAnsi" w:hAnsiTheme="minorHAnsi" w:cstheme="minorHAnsi"/>
          <w:b/>
          <w:bCs/>
          <w:i/>
          <w:iCs/>
        </w:rPr>
        <w:t>Blake</w:t>
      </w:r>
      <w:r w:rsidRPr="00FD7BAF">
        <w:rPr>
          <w:rFonts w:asciiTheme="minorHAnsi" w:hAnsiTheme="minorHAnsi" w:cstheme="minorHAnsi"/>
          <w:b/>
          <w:bCs/>
        </w:rPr>
        <w:t xml:space="preserve"> resentencing hearing</w:t>
      </w:r>
      <w:r w:rsidR="00C348AB">
        <w:rPr>
          <w:rFonts w:asciiTheme="minorHAnsi" w:hAnsiTheme="minorHAnsi" w:cstheme="minorHAnsi"/>
          <w:b/>
          <w:bCs/>
        </w:rPr>
        <w:t>.</w:t>
      </w:r>
    </w:p>
    <w:p w14:paraId="54454560" w14:textId="77777777" w:rsidR="00C348AB" w:rsidRPr="0023586D" w:rsidRDefault="00C348AB" w:rsidP="00BB144F">
      <w:pPr>
        <w:rPr>
          <w:rFonts w:asciiTheme="minorHAnsi" w:hAnsiTheme="minorHAnsi" w:cstheme="minorHAnsi"/>
        </w:rPr>
      </w:pPr>
    </w:p>
    <w:p w14:paraId="5D805DA3" w14:textId="35F2E03C" w:rsidR="008258CF" w:rsidRPr="008258CF" w:rsidRDefault="008258CF" w:rsidP="00BB144F">
      <w:pPr>
        <w:rPr>
          <w:rFonts w:asciiTheme="minorHAnsi" w:hAnsiTheme="minorHAnsi" w:cstheme="minorHAnsi"/>
        </w:rPr>
      </w:pPr>
      <w:bookmarkStart w:id="15" w:name="_Hlk122015071"/>
      <w:r w:rsidRPr="008258CF">
        <w:rPr>
          <w:rFonts w:asciiTheme="minorHAnsi" w:hAnsiTheme="minorHAnsi" w:cstheme="minorHAnsi"/>
          <w:i/>
          <w:iCs/>
        </w:rPr>
        <w:t>In re PRP Contreras</w:t>
      </w:r>
      <w:r w:rsidRPr="008258CF">
        <w:rPr>
          <w:rFonts w:asciiTheme="minorHAnsi" w:hAnsiTheme="minorHAnsi" w:cstheme="minorHAnsi"/>
        </w:rPr>
        <w:t xml:space="preserve"> </w:t>
      </w:r>
      <w:r w:rsidRPr="00B87FA8">
        <w:rPr>
          <w:rFonts w:asciiTheme="minorHAnsi" w:hAnsiTheme="minorHAnsi" w:cstheme="minorHAnsi"/>
        </w:rPr>
        <w:t>No.</w:t>
      </w:r>
      <w:r>
        <w:rPr>
          <w:rFonts w:asciiTheme="minorHAnsi" w:hAnsiTheme="minorHAnsi" w:cstheme="minorHAnsi"/>
        </w:rPr>
        <w:t xml:space="preserve"> 38676-4-III, 2022 WL 3270273, (WA Court of Appeals, </w:t>
      </w:r>
      <w:r w:rsidR="00C348AB">
        <w:rPr>
          <w:rFonts w:asciiTheme="minorHAnsi" w:hAnsiTheme="minorHAnsi" w:cstheme="minorHAnsi"/>
        </w:rPr>
        <w:t xml:space="preserve">Div. 3, </w:t>
      </w:r>
      <w:r>
        <w:rPr>
          <w:rFonts w:asciiTheme="minorHAnsi" w:hAnsiTheme="minorHAnsi" w:cstheme="minorHAnsi"/>
        </w:rPr>
        <w:t>Aug. 11</w:t>
      </w:r>
      <w:r w:rsidRPr="00B87FA8">
        <w:rPr>
          <w:rFonts w:asciiTheme="minorHAnsi" w:hAnsiTheme="minorHAnsi" w:cstheme="minorHAnsi"/>
        </w:rPr>
        <w:t>, 2022)</w:t>
      </w:r>
      <w:r w:rsidRPr="007240DC">
        <w:rPr>
          <w:rFonts w:asciiTheme="minorHAnsi" w:hAnsiTheme="minorHAnsi" w:cstheme="minorHAnsi"/>
          <w:iCs/>
        </w:rPr>
        <w:t xml:space="preserve"> </w:t>
      </w:r>
      <w:r w:rsidRPr="00B10467">
        <w:rPr>
          <w:rFonts w:asciiTheme="minorHAnsi" w:hAnsiTheme="minorHAnsi" w:cstheme="minorHAnsi"/>
          <w:iCs/>
        </w:rPr>
        <w:t>(</w:t>
      </w:r>
      <w:r w:rsidR="00C348AB">
        <w:rPr>
          <w:rFonts w:asciiTheme="minorHAnsi" w:hAnsiTheme="minorHAnsi" w:cstheme="minorHAnsi"/>
          <w:iCs/>
        </w:rPr>
        <w:t>U</w:t>
      </w:r>
      <w:r w:rsidRPr="00B10467">
        <w:rPr>
          <w:rFonts w:asciiTheme="minorHAnsi" w:hAnsiTheme="minorHAnsi" w:cstheme="minorHAnsi"/>
          <w:iCs/>
        </w:rPr>
        <w:t>npublished)</w:t>
      </w:r>
      <w:r>
        <w:rPr>
          <w:rFonts w:asciiTheme="minorHAnsi" w:hAnsiTheme="minorHAnsi" w:cstheme="minorHAnsi"/>
        </w:rPr>
        <w:t xml:space="preserve">. Following </w:t>
      </w:r>
      <w:r w:rsidRPr="008258CF">
        <w:rPr>
          <w:rFonts w:asciiTheme="minorHAnsi" w:hAnsiTheme="minorHAnsi" w:cstheme="minorHAnsi"/>
          <w:i/>
          <w:iCs/>
        </w:rPr>
        <w:t>Blake</w:t>
      </w:r>
      <w:r>
        <w:rPr>
          <w:rFonts w:asciiTheme="minorHAnsi" w:hAnsiTheme="minorHAnsi" w:cstheme="minorHAnsi"/>
        </w:rPr>
        <w:t xml:space="preserve">, Mr. Contreras south </w:t>
      </w:r>
      <w:proofErr w:type="gramStart"/>
      <w:r>
        <w:rPr>
          <w:rFonts w:asciiTheme="minorHAnsi" w:hAnsiTheme="minorHAnsi" w:cstheme="minorHAnsi"/>
        </w:rPr>
        <w:t>resentencing for</w:t>
      </w:r>
      <w:proofErr w:type="gramEnd"/>
      <w:r>
        <w:rPr>
          <w:rFonts w:asciiTheme="minorHAnsi" w:hAnsiTheme="minorHAnsi" w:cstheme="minorHAnsi"/>
        </w:rPr>
        <w:t xml:space="preserve"> his </w:t>
      </w:r>
      <w:r>
        <w:rPr>
          <w:rFonts w:asciiTheme="minorHAnsi" w:hAnsiTheme="minorHAnsi" w:cstheme="minorHAnsi"/>
        </w:rPr>
        <w:lastRenderedPageBreak/>
        <w:t xml:space="preserve">2018 case of </w:t>
      </w:r>
      <w:r w:rsidR="00462FBA">
        <w:rPr>
          <w:rFonts w:asciiTheme="minorHAnsi" w:hAnsiTheme="minorHAnsi" w:cstheme="minorHAnsi"/>
        </w:rPr>
        <w:t>first-degree</w:t>
      </w:r>
      <w:r>
        <w:rPr>
          <w:rFonts w:asciiTheme="minorHAnsi" w:hAnsiTheme="minorHAnsi" w:cstheme="minorHAnsi"/>
        </w:rPr>
        <w:t xml:space="preserve"> arson. The State conceded that Mr. Contreras was entitled to resentencing and </w:t>
      </w:r>
      <w:r w:rsidR="00462FBA">
        <w:rPr>
          <w:rFonts w:asciiTheme="minorHAnsi" w:hAnsiTheme="minorHAnsi" w:cstheme="minorHAnsi"/>
        </w:rPr>
        <w:t>recalculation</w:t>
      </w:r>
      <w:r>
        <w:rPr>
          <w:rFonts w:asciiTheme="minorHAnsi" w:hAnsiTheme="minorHAnsi" w:cstheme="minorHAnsi"/>
        </w:rPr>
        <w:t xml:space="preserve"> of his offender sc</w:t>
      </w:r>
      <w:r w:rsidR="006C32F8">
        <w:rPr>
          <w:rFonts w:asciiTheme="minorHAnsi" w:hAnsiTheme="minorHAnsi" w:cstheme="minorHAnsi"/>
        </w:rPr>
        <w:t>o</w:t>
      </w:r>
      <w:r>
        <w:rPr>
          <w:rFonts w:asciiTheme="minorHAnsi" w:hAnsiTheme="minorHAnsi" w:cstheme="minorHAnsi"/>
        </w:rPr>
        <w:t xml:space="preserve">re to exclude a prior point for a 2013 PCS conviction.  </w:t>
      </w:r>
      <w:r w:rsidRPr="006C32F8">
        <w:rPr>
          <w:rFonts w:asciiTheme="minorHAnsi" w:hAnsiTheme="minorHAnsi" w:cstheme="minorHAnsi"/>
          <w:i/>
          <w:iCs/>
        </w:rPr>
        <w:t>Held</w:t>
      </w:r>
      <w:r>
        <w:rPr>
          <w:rFonts w:asciiTheme="minorHAnsi" w:hAnsiTheme="minorHAnsi" w:cstheme="minorHAnsi"/>
        </w:rPr>
        <w:t xml:space="preserve">, Mr. Contreras is entitled to challenge the imposition of nonmandatory LFOs imposed in his case. “Because the judgment and sentence </w:t>
      </w:r>
      <w:proofErr w:type="gramStart"/>
      <w:r>
        <w:rPr>
          <w:rFonts w:asciiTheme="minorHAnsi" w:hAnsiTheme="minorHAnsi" w:cstheme="minorHAnsi"/>
        </w:rPr>
        <w:t>is</w:t>
      </w:r>
      <w:proofErr w:type="gramEnd"/>
      <w:r>
        <w:rPr>
          <w:rFonts w:asciiTheme="minorHAnsi" w:hAnsiTheme="minorHAnsi" w:cstheme="minorHAnsi"/>
        </w:rPr>
        <w:t xml:space="preserve"> invalid, there is no final judgment on the merits. In other words, the felony sentence is wiped </w:t>
      </w:r>
      <w:proofErr w:type="gramStart"/>
      <w:r>
        <w:rPr>
          <w:rFonts w:asciiTheme="minorHAnsi" w:hAnsiTheme="minorHAnsi" w:cstheme="minorHAnsi"/>
        </w:rPr>
        <w:t>clean</w:t>
      </w:r>
      <w:proofErr w:type="gramEnd"/>
      <w:r>
        <w:rPr>
          <w:rFonts w:asciiTheme="minorHAnsi" w:hAnsiTheme="minorHAnsi" w:cstheme="minorHAnsi"/>
        </w:rPr>
        <w:t xml:space="preserve"> and Mr. Contreras is entitled to a full resentencing, including challenging the imposition of discretion LFOs based on indigency.”  </w:t>
      </w:r>
    </w:p>
    <w:p w14:paraId="031ECF2F" w14:textId="77777777" w:rsidR="008258CF" w:rsidRDefault="008258CF" w:rsidP="00BB144F">
      <w:pPr>
        <w:rPr>
          <w:rFonts w:asciiTheme="minorHAnsi" w:hAnsiTheme="minorHAnsi" w:cstheme="minorHAnsi"/>
          <w:b/>
          <w:bCs/>
        </w:rPr>
      </w:pPr>
    </w:p>
    <w:p w14:paraId="4F4C4EC1" w14:textId="097C5D95" w:rsidR="00FD7BAF" w:rsidRPr="00FD7BAF" w:rsidRDefault="00FD7BAF" w:rsidP="00BB144F">
      <w:pPr>
        <w:rPr>
          <w:rFonts w:asciiTheme="minorHAnsi" w:hAnsiTheme="minorHAnsi" w:cstheme="minorHAnsi"/>
          <w:b/>
          <w:bCs/>
        </w:rPr>
      </w:pPr>
      <w:r w:rsidRPr="00FD7BAF">
        <w:rPr>
          <w:rFonts w:asciiTheme="minorHAnsi" w:hAnsiTheme="minorHAnsi" w:cstheme="minorHAnsi"/>
          <w:b/>
          <w:bCs/>
        </w:rPr>
        <w:t xml:space="preserve">Resentencing/Scope: Defendant is allowed to raise additional sentencing issues unrelated to </w:t>
      </w:r>
      <w:r w:rsidRPr="00DD064D">
        <w:rPr>
          <w:rFonts w:asciiTheme="minorHAnsi" w:hAnsiTheme="minorHAnsi" w:cstheme="minorHAnsi"/>
          <w:b/>
          <w:bCs/>
          <w:i/>
          <w:iCs/>
        </w:rPr>
        <w:t>Blake</w:t>
      </w:r>
      <w:r w:rsidRPr="00FD7BAF">
        <w:rPr>
          <w:rFonts w:asciiTheme="minorHAnsi" w:hAnsiTheme="minorHAnsi" w:cstheme="minorHAnsi"/>
          <w:b/>
          <w:bCs/>
        </w:rPr>
        <w:t xml:space="preserve"> at </w:t>
      </w:r>
      <w:r w:rsidR="00DD064D">
        <w:rPr>
          <w:rFonts w:asciiTheme="minorHAnsi" w:hAnsiTheme="minorHAnsi" w:cstheme="minorHAnsi"/>
          <w:b/>
          <w:bCs/>
        </w:rPr>
        <w:t xml:space="preserve">a </w:t>
      </w:r>
      <w:r w:rsidRPr="00FD7BAF">
        <w:rPr>
          <w:rFonts w:asciiTheme="minorHAnsi" w:hAnsiTheme="minorHAnsi" w:cstheme="minorHAnsi"/>
          <w:b/>
          <w:bCs/>
        </w:rPr>
        <w:t>resentencing hearing.</w:t>
      </w:r>
    </w:p>
    <w:p w14:paraId="172E4E98" w14:textId="77777777" w:rsidR="00FD7BAF" w:rsidRDefault="00FD7BAF" w:rsidP="00FD7BAF">
      <w:pPr>
        <w:rPr>
          <w:rFonts w:asciiTheme="minorHAnsi" w:hAnsiTheme="minorHAnsi" w:cstheme="minorHAnsi"/>
        </w:rPr>
      </w:pPr>
    </w:p>
    <w:p w14:paraId="312AC006" w14:textId="3EBD4298" w:rsidR="00FD7BAF" w:rsidRPr="00B87FA8" w:rsidRDefault="00FD7BAF" w:rsidP="00FD7BAF">
      <w:pPr>
        <w:rPr>
          <w:rFonts w:asciiTheme="minorHAnsi" w:hAnsiTheme="minorHAnsi" w:cstheme="minorHAnsi"/>
        </w:rPr>
      </w:pPr>
      <w:r w:rsidRPr="001E2EB6">
        <w:rPr>
          <w:rFonts w:asciiTheme="minorHAnsi" w:hAnsiTheme="minorHAnsi" w:cstheme="minorHAnsi"/>
          <w:i/>
          <w:iCs/>
        </w:rPr>
        <w:t xml:space="preserve">State v. </w:t>
      </w:r>
      <w:proofErr w:type="spellStart"/>
      <w:r w:rsidRPr="001E2EB6">
        <w:rPr>
          <w:rFonts w:asciiTheme="minorHAnsi" w:hAnsiTheme="minorHAnsi" w:cstheme="minorHAnsi"/>
          <w:i/>
          <w:iCs/>
        </w:rPr>
        <w:t>Lipsy</w:t>
      </w:r>
      <w:proofErr w:type="spellEnd"/>
      <w:r>
        <w:rPr>
          <w:rFonts w:asciiTheme="minorHAnsi" w:hAnsiTheme="minorHAnsi" w:cstheme="minorHAnsi"/>
        </w:rPr>
        <w:t>,</w:t>
      </w:r>
      <w:r w:rsidRPr="00B87FA8">
        <w:rPr>
          <w:rFonts w:asciiTheme="minorHAnsi" w:hAnsiTheme="minorHAnsi" w:cstheme="minorHAnsi"/>
        </w:rPr>
        <w:t xml:space="preserve"> No.</w:t>
      </w:r>
      <w:r>
        <w:rPr>
          <w:rFonts w:asciiTheme="minorHAnsi" w:hAnsiTheme="minorHAnsi" w:cstheme="minorHAnsi"/>
        </w:rPr>
        <w:t xml:space="preserve"> </w:t>
      </w:r>
      <w:r w:rsidR="00DD064D">
        <w:rPr>
          <w:rFonts w:asciiTheme="minorHAnsi" w:hAnsiTheme="minorHAnsi" w:cstheme="minorHAnsi"/>
        </w:rPr>
        <w:t>80729-3-III, 2022 WL 3152851</w:t>
      </w:r>
      <w:r w:rsidR="00A07698">
        <w:rPr>
          <w:rFonts w:asciiTheme="minorHAnsi" w:hAnsiTheme="minorHAnsi" w:cstheme="minorHAnsi"/>
        </w:rPr>
        <w:t>, (</w:t>
      </w:r>
      <w:r w:rsidR="00DD064D">
        <w:rPr>
          <w:rFonts w:asciiTheme="minorHAnsi" w:hAnsiTheme="minorHAnsi" w:cstheme="minorHAnsi"/>
        </w:rPr>
        <w:t>WA Court of Appeals</w:t>
      </w:r>
      <w:r w:rsidR="00A07698">
        <w:rPr>
          <w:rFonts w:asciiTheme="minorHAnsi" w:hAnsiTheme="minorHAnsi" w:cstheme="minorHAnsi"/>
        </w:rPr>
        <w:t xml:space="preserve">, </w:t>
      </w:r>
      <w:r>
        <w:rPr>
          <w:rFonts w:asciiTheme="minorHAnsi" w:hAnsiTheme="minorHAnsi" w:cstheme="minorHAnsi"/>
        </w:rPr>
        <w:t xml:space="preserve">Aug. </w:t>
      </w:r>
      <w:r w:rsidR="006A4CF3">
        <w:rPr>
          <w:rFonts w:asciiTheme="minorHAnsi" w:hAnsiTheme="minorHAnsi" w:cstheme="minorHAnsi"/>
        </w:rPr>
        <w:t>8</w:t>
      </w:r>
      <w:r w:rsidRPr="00B87FA8">
        <w:rPr>
          <w:rFonts w:asciiTheme="minorHAnsi" w:hAnsiTheme="minorHAnsi" w:cstheme="minorHAnsi"/>
        </w:rPr>
        <w:t>, 2022)</w:t>
      </w:r>
      <w:r w:rsidR="007240DC" w:rsidRPr="007240DC">
        <w:rPr>
          <w:rFonts w:asciiTheme="minorHAnsi" w:hAnsiTheme="minorHAnsi" w:cstheme="minorHAnsi"/>
          <w:iCs/>
        </w:rPr>
        <w:t xml:space="preserve"> </w:t>
      </w:r>
      <w:r w:rsidR="007240DC" w:rsidRPr="00B10467">
        <w:rPr>
          <w:rFonts w:asciiTheme="minorHAnsi" w:hAnsiTheme="minorHAnsi" w:cstheme="minorHAnsi"/>
          <w:iCs/>
        </w:rPr>
        <w:t>(</w:t>
      </w:r>
      <w:r w:rsidR="00C348AB">
        <w:rPr>
          <w:rFonts w:asciiTheme="minorHAnsi" w:hAnsiTheme="minorHAnsi" w:cstheme="minorHAnsi"/>
          <w:iCs/>
        </w:rPr>
        <w:t>U</w:t>
      </w:r>
      <w:r w:rsidR="007240DC" w:rsidRPr="00B10467">
        <w:rPr>
          <w:rFonts w:asciiTheme="minorHAnsi" w:hAnsiTheme="minorHAnsi" w:cstheme="minorHAnsi"/>
          <w:iCs/>
        </w:rPr>
        <w:t>npublished)</w:t>
      </w:r>
      <w:r w:rsidR="007240DC">
        <w:rPr>
          <w:rFonts w:asciiTheme="minorHAnsi" w:hAnsiTheme="minorHAnsi" w:cstheme="minorHAnsi"/>
        </w:rPr>
        <w:t>.</w:t>
      </w:r>
    </w:p>
    <w:p w14:paraId="28D63951" w14:textId="41911FE2" w:rsidR="00FD7BAF" w:rsidRDefault="00FD7BAF" w:rsidP="009C7210">
      <w:pPr>
        <w:tabs>
          <w:tab w:val="left" w:pos="2975"/>
        </w:tabs>
        <w:rPr>
          <w:rFonts w:asciiTheme="minorHAnsi" w:hAnsiTheme="minorHAnsi"/>
        </w:rPr>
      </w:pPr>
      <w:r>
        <w:rPr>
          <w:rFonts w:asciiTheme="minorHAnsi" w:hAnsiTheme="minorHAnsi"/>
        </w:rPr>
        <w:t xml:space="preserve">The State prosecuted Mr. </w:t>
      </w:r>
      <w:proofErr w:type="spellStart"/>
      <w:r>
        <w:rPr>
          <w:rFonts w:asciiTheme="minorHAnsi" w:hAnsiTheme="minorHAnsi"/>
        </w:rPr>
        <w:t>Lipsy</w:t>
      </w:r>
      <w:proofErr w:type="spellEnd"/>
      <w:r>
        <w:rPr>
          <w:rFonts w:asciiTheme="minorHAnsi" w:hAnsiTheme="minorHAnsi"/>
        </w:rPr>
        <w:t xml:space="preserve"> for two counts of premeditated murder. On direct appeal the State conceded Mr. </w:t>
      </w:r>
      <w:proofErr w:type="spellStart"/>
      <w:r>
        <w:rPr>
          <w:rFonts w:asciiTheme="minorHAnsi" w:hAnsiTheme="minorHAnsi"/>
        </w:rPr>
        <w:t>Lipsy</w:t>
      </w:r>
      <w:proofErr w:type="spellEnd"/>
      <w:r>
        <w:rPr>
          <w:rFonts w:asciiTheme="minorHAnsi" w:hAnsiTheme="minorHAnsi"/>
        </w:rPr>
        <w:t xml:space="preserve"> was entitled to resentencing </w:t>
      </w:r>
      <w:proofErr w:type="gramStart"/>
      <w:r>
        <w:rPr>
          <w:rFonts w:asciiTheme="minorHAnsi" w:hAnsiTheme="minorHAnsi"/>
        </w:rPr>
        <w:t>pursuant</w:t>
      </w:r>
      <w:proofErr w:type="gramEnd"/>
      <w:r>
        <w:rPr>
          <w:rFonts w:asciiTheme="minorHAnsi" w:hAnsiTheme="minorHAnsi"/>
        </w:rPr>
        <w:t xml:space="preserve"> to </w:t>
      </w:r>
      <w:r w:rsidRPr="00DD064D">
        <w:rPr>
          <w:rFonts w:asciiTheme="minorHAnsi" w:hAnsiTheme="minorHAnsi"/>
          <w:i/>
          <w:iCs/>
        </w:rPr>
        <w:t>Blake.</w:t>
      </w:r>
      <w:r>
        <w:rPr>
          <w:rFonts w:asciiTheme="minorHAnsi" w:hAnsiTheme="minorHAnsi"/>
        </w:rPr>
        <w:t xml:space="preserve"> Mr. </w:t>
      </w:r>
      <w:proofErr w:type="spellStart"/>
      <w:r>
        <w:rPr>
          <w:rFonts w:asciiTheme="minorHAnsi" w:hAnsiTheme="minorHAnsi"/>
        </w:rPr>
        <w:t>Lipsy</w:t>
      </w:r>
      <w:proofErr w:type="spellEnd"/>
      <w:r>
        <w:rPr>
          <w:rFonts w:asciiTheme="minorHAnsi" w:hAnsiTheme="minorHAnsi"/>
        </w:rPr>
        <w:t xml:space="preserve"> argued the trial court made two errors at sentencing: the trial court failed to meaningfully consider his </w:t>
      </w:r>
      <w:proofErr w:type="gramStart"/>
      <w:r>
        <w:rPr>
          <w:rFonts w:asciiTheme="minorHAnsi" w:hAnsiTheme="minorHAnsi"/>
        </w:rPr>
        <w:t>youth</w:t>
      </w:r>
      <w:proofErr w:type="gramEnd"/>
      <w:r>
        <w:rPr>
          <w:rFonts w:asciiTheme="minorHAnsi" w:hAnsiTheme="minorHAnsi"/>
        </w:rPr>
        <w:t xml:space="preserve"> and the state failed to prove the existence of prior convictions by a preponderance. </w:t>
      </w:r>
      <w:r w:rsidRPr="00DD064D">
        <w:rPr>
          <w:rFonts w:asciiTheme="minorHAnsi" w:hAnsiTheme="minorHAnsi"/>
          <w:i/>
          <w:iCs/>
        </w:rPr>
        <w:t>Held</w:t>
      </w:r>
      <w:r>
        <w:rPr>
          <w:rFonts w:asciiTheme="minorHAnsi" w:hAnsiTheme="minorHAnsi"/>
        </w:rPr>
        <w:t>,</w:t>
      </w:r>
      <w:r w:rsidR="00DD064D">
        <w:rPr>
          <w:rFonts w:asciiTheme="minorHAnsi" w:hAnsiTheme="minorHAnsi"/>
        </w:rPr>
        <w:t xml:space="preserve"> Mr. </w:t>
      </w:r>
      <w:proofErr w:type="spellStart"/>
      <w:r w:rsidR="00DD064D">
        <w:rPr>
          <w:rFonts w:asciiTheme="minorHAnsi" w:hAnsiTheme="minorHAnsi"/>
        </w:rPr>
        <w:t>Lipsy</w:t>
      </w:r>
      <w:proofErr w:type="spellEnd"/>
      <w:r w:rsidR="00DD064D">
        <w:rPr>
          <w:rFonts w:asciiTheme="minorHAnsi" w:hAnsiTheme="minorHAnsi"/>
        </w:rPr>
        <w:t xml:space="preserve"> may raise additional sentencing arguments with the trial court at his resentencing hearing.</w:t>
      </w:r>
      <w:r>
        <w:rPr>
          <w:rFonts w:asciiTheme="minorHAnsi" w:hAnsiTheme="minorHAnsi"/>
        </w:rPr>
        <w:t xml:space="preserve"> </w:t>
      </w:r>
    </w:p>
    <w:bookmarkEnd w:id="14"/>
    <w:bookmarkEnd w:id="15"/>
    <w:p w14:paraId="57D403A2" w14:textId="77777777" w:rsidR="00EB20A8" w:rsidRDefault="00EB20A8" w:rsidP="00EB20A8">
      <w:pPr>
        <w:rPr>
          <w:rFonts w:asciiTheme="minorHAnsi" w:hAnsiTheme="minorHAnsi" w:cstheme="minorHAnsi"/>
          <w:b/>
          <w:bCs/>
        </w:rPr>
      </w:pPr>
    </w:p>
    <w:p w14:paraId="1FE38B37" w14:textId="3FCAB5DF" w:rsidR="004E4D79" w:rsidRPr="003B76D7" w:rsidRDefault="004E4D79" w:rsidP="004E4D79">
      <w:pPr>
        <w:tabs>
          <w:tab w:val="left" w:pos="2975"/>
        </w:tabs>
        <w:rPr>
          <w:rFonts w:asciiTheme="minorHAnsi" w:hAnsiTheme="minorHAnsi"/>
          <w:b/>
          <w:bCs/>
        </w:rPr>
      </w:pPr>
      <w:bookmarkStart w:id="16" w:name="_Hlk122015092"/>
      <w:r w:rsidRPr="006A4CF3">
        <w:rPr>
          <w:rFonts w:asciiTheme="minorHAnsi" w:hAnsiTheme="minorHAnsi"/>
          <w:b/>
          <w:bCs/>
          <w:i/>
          <w:iCs/>
        </w:rPr>
        <w:t>Blake</w:t>
      </w:r>
      <w:r w:rsidR="009B65DC">
        <w:rPr>
          <w:rFonts w:asciiTheme="minorHAnsi" w:hAnsiTheme="minorHAnsi"/>
          <w:b/>
          <w:bCs/>
          <w:i/>
          <w:iCs/>
        </w:rPr>
        <w:t>/</w:t>
      </w:r>
      <w:r w:rsidR="009B65DC" w:rsidRPr="009B65DC">
        <w:rPr>
          <w:rFonts w:asciiTheme="minorHAnsi" w:hAnsiTheme="minorHAnsi" w:cstheme="minorHAnsi"/>
          <w:b/>
          <w:bCs/>
          <w:iCs/>
        </w:rPr>
        <w:t xml:space="preserve"> </w:t>
      </w:r>
      <w:r w:rsidR="009B65DC" w:rsidRPr="009B65DC">
        <w:rPr>
          <w:rFonts w:asciiTheme="minorHAnsi" w:hAnsiTheme="minorHAnsi" w:cstheme="minorHAnsi"/>
          <w:b/>
          <w:bCs/>
          <w:iCs/>
        </w:rPr>
        <w:t>Range Does Not Change</w:t>
      </w:r>
      <w:r w:rsidRPr="003B76D7">
        <w:rPr>
          <w:rFonts w:asciiTheme="minorHAnsi" w:hAnsiTheme="minorHAnsi"/>
          <w:b/>
          <w:bCs/>
        </w:rPr>
        <w:t xml:space="preserve">: Resentencing hearing is required where </w:t>
      </w:r>
      <w:r w:rsidR="00CB770B">
        <w:rPr>
          <w:rFonts w:asciiTheme="minorHAnsi" w:hAnsiTheme="minorHAnsi"/>
          <w:b/>
          <w:bCs/>
        </w:rPr>
        <w:t xml:space="preserve">there is no </w:t>
      </w:r>
      <w:r w:rsidRPr="003B76D7">
        <w:rPr>
          <w:rFonts w:asciiTheme="minorHAnsi" w:hAnsiTheme="minorHAnsi"/>
          <w:b/>
          <w:bCs/>
        </w:rPr>
        <w:t xml:space="preserve">change in offender score </w:t>
      </w:r>
      <w:r w:rsidR="00472670">
        <w:rPr>
          <w:rFonts w:asciiTheme="minorHAnsi" w:hAnsiTheme="minorHAnsi"/>
          <w:b/>
          <w:bCs/>
        </w:rPr>
        <w:t>or</w:t>
      </w:r>
      <w:r w:rsidR="00CB770B">
        <w:rPr>
          <w:rFonts w:asciiTheme="minorHAnsi" w:hAnsiTheme="minorHAnsi"/>
          <w:b/>
          <w:bCs/>
        </w:rPr>
        <w:t xml:space="preserve"> </w:t>
      </w:r>
      <w:r w:rsidRPr="003B76D7">
        <w:rPr>
          <w:rFonts w:asciiTheme="minorHAnsi" w:hAnsiTheme="minorHAnsi"/>
          <w:b/>
          <w:bCs/>
        </w:rPr>
        <w:t xml:space="preserve">standard range but </w:t>
      </w:r>
      <w:r w:rsidR="00CB770B">
        <w:rPr>
          <w:rFonts w:asciiTheme="minorHAnsi" w:hAnsiTheme="minorHAnsi"/>
          <w:b/>
          <w:bCs/>
        </w:rPr>
        <w:t xml:space="preserve">a change in criminal history </w:t>
      </w:r>
      <w:r w:rsidRPr="003B76D7">
        <w:rPr>
          <w:rFonts w:asciiTheme="minorHAnsi" w:hAnsiTheme="minorHAnsi"/>
          <w:b/>
          <w:bCs/>
        </w:rPr>
        <w:t xml:space="preserve">may change </w:t>
      </w:r>
      <w:r w:rsidR="006A4CF3">
        <w:rPr>
          <w:rFonts w:asciiTheme="minorHAnsi" w:hAnsiTheme="minorHAnsi"/>
          <w:b/>
          <w:bCs/>
        </w:rPr>
        <w:t xml:space="preserve">the </w:t>
      </w:r>
      <w:r w:rsidRPr="003B76D7">
        <w:rPr>
          <w:rFonts w:asciiTheme="minorHAnsi" w:hAnsiTheme="minorHAnsi"/>
          <w:b/>
          <w:bCs/>
        </w:rPr>
        <w:t>court’s decision to impose high end.</w:t>
      </w:r>
    </w:p>
    <w:p w14:paraId="10C1CB41" w14:textId="77777777" w:rsidR="004E4D79" w:rsidRDefault="004E4D79" w:rsidP="00625CFA">
      <w:pPr>
        <w:tabs>
          <w:tab w:val="left" w:pos="2975"/>
        </w:tabs>
        <w:rPr>
          <w:rFonts w:asciiTheme="minorHAnsi" w:hAnsiTheme="minorHAnsi"/>
          <w:b/>
          <w:bCs/>
        </w:rPr>
      </w:pPr>
    </w:p>
    <w:p w14:paraId="40416FC1" w14:textId="0D264D2B" w:rsidR="004E4D79" w:rsidRDefault="004E4D79" w:rsidP="004E4D79">
      <w:pPr>
        <w:tabs>
          <w:tab w:val="left" w:pos="2975"/>
        </w:tabs>
        <w:rPr>
          <w:rFonts w:asciiTheme="minorHAnsi" w:hAnsiTheme="minorHAnsi" w:cstheme="minorHAnsi"/>
        </w:rPr>
      </w:pPr>
      <w:r w:rsidRPr="00065436">
        <w:rPr>
          <w:rFonts w:asciiTheme="minorHAnsi" w:hAnsiTheme="minorHAnsi"/>
          <w:i/>
          <w:iCs/>
        </w:rPr>
        <w:t>In re Smith</w:t>
      </w:r>
      <w:r w:rsidRPr="004E4D79">
        <w:rPr>
          <w:rFonts w:asciiTheme="minorHAnsi" w:hAnsiTheme="minorHAnsi"/>
        </w:rPr>
        <w:t xml:space="preserve">, </w:t>
      </w:r>
      <w:r>
        <w:rPr>
          <w:rFonts w:asciiTheme="minorHAnsi" w:hAnsiTheme="minorHAnsi"/>
        </w:rPr>
        <w:t>No.</w:t>
      </w:r>
      <w:r w:rsidRPr="004E4D79">
        <w:rPr>
          <w:rFonts w:asciiTheme="minorHAnsi" w:hAnsiTheme="minorHAnsi"/>
        </w:rPr>
        <w:t>56449-1</w:t>
      </w:r>
      <w:r>
        <w:rPr>
          <w:rFonts w:asciiTheme="minorHAnsi" w:hAnsiTheme="minorHAnsi"/>
        </w:rPr>
        <w:t>-II</w:t>
      </w:r>
      <w:r w:rsidRPr="004E4D79">
        <w:rPr>
          <w:rFonts w:asciiTheme="minorHAnsi" w:hAnsiTheme="minorHAnsi"/>
        </w:rPr>
        <w:t xml:space="preserve">, </w:t>
      </w:r>
      <w:r>
        <w:rPr>
          <w:rFonts w:asciiTheme="minorHAnsi" w:hAnsiTheme="minorHAnsi"/>
        </w:rPr>
        <w:t xml:space="preserve">2022 WL  3270273, </w:t>
      </w:r>
      <w:r>
        <w:rPr>
          <w:rFonts w:asciiTheme="minorHAnsi" w:hAnsiTheme="minorHAnsi" w:cstheme="minorHAnsi"/>
        </w:rPr>
        <w:t>(WA Court of Appeals, Aug. 2</w:t>
      </w:r>
      <w:r w:rsidRPr="00B10467">
        <w:rPr>
          <w:rFonts w:asciiTheme="minorHAnsi" w:hAnsiTheme="minorHAnsi" w:cstheme="minorHAnsi"/>
        </w:rPr>
        <w:t>, 2022</w:t>
      </w:r>
      <w:r>
        <w:rPr>
          <w:rFonts w:asciiTheme="minorHAnsi" w:hAnsiTheme="minorHAnsi" w:cstheme="minorHAnsi"/>
        </w:rPr>
        <w:t xml:space="preserve">) </w:t>
      </w:r>
      <w:r w:rsidRPr="00B10467">
        <w:rPr>
          <w:rFonts w:asciiTheme="minorHAnsi" w:hAnsiTheme="minorHAnsi" w:cstheme="minorHAnsi"/>
          <w:iCs/>
        </w:rPr>
        <w:t>(unpublished)</w:t>
      </w:r>
      <w:r w:rsidR="007240DC">
        <w:rPr>
          <w:rFonts w:asciiTheme="minorHAnsi" w:hAnsiTheme="minorHAnsi" w:cstheme="minorHAnsi"/>
          <w:iCs/>
        </w:rPr>
        <w:t>.</w:t>
      </w:r>
    </w:p>
    <w:p w14:paraId="02639FEE" w14:textId="0073D21D" w:rsidR="00CB770B" w:rsidRPr="00CB770B" w:rsidRDefault="00472670" w:rsidP="00CB770B">
      <w:pPr>
        <w:tabs>
          <w:tab w:val="left" w:pos="2975"/>
        </w:tabs>
        <w:rPr>
          <w:rFonts w:asciiTheme="minorHAnsi" w:hAnsiTheme="minorHAnsi"/>
        </w:rPr>
      </w:pPr>
      <w:r>
        <w:rPr>
          <w:rFonts w:asciiTheme="minorHAnsi" w:hAnsiTheme="minorHAnsi"/>
        </w:rPr>
        <w:t xml:space="preserve">The trial court sentenced </w:t>
      </w:r>
      <w:r w:rsidR="000D5FD9">
        <w:rPr>
          <w:rFonts w:asciiTheme="minorHAnsi" w:hAnsiTheme="minorHAnsi"/>
        </w:rPr>
        <w:t xml:space="preserve">Mr. Smith </w:t>
      </w:r>
      <w:r>
        <w:rPr>
          <w:rFonts w:asciiTheme="minorHAnsi" w:hAnsiTheme="minorHAnsi"/>
        </w:rPr>
        <w:t>to the high end in each count in 2007 following his conviction for numerous child sex abuse offenses. F</w:t>
      </w:r>
      <w:r w:rsidR="000D5FD9">
        <w:rPr>
          <w:rFonts w:asciiTheme="minorHAnsi" w:hAnsiTheme="minorHAnsi"/>
        </w:rPr>
        <w:t xml:space="preserve">ollowing </w:t>
      </w:r>
      <w:r w:rsidR="000D5FD9" w:rsidRPr="000D5FD9">
        <w:rPr>
          <w:rFonts w:asciiTheme="minorHAnsi" w:hAnsiTheme="minorHAnsi"/>
          <w:i/>
          <w:iCs/>
        </w:rPr>
        <w:t>Blake</w:t>
      </w:r>
      <w:r>
        <w:rPr>
          <w:rFonts w:asciiTheme="minorHAnsi" w:hAnsiTheme="minorHAnsi"/>
          <w:i/>
          <w:iCs/>
        </w:rPr>
        <w:t xml:space="preserve">, </w:t>
      </w:r>
      <w:r>
        <w:rPr>
          <w:rFonts w:asciiTheme="minorHAnsi" w:hAnsiTheme="minorHAnsi"/>
        </w:rPr>
        <w:t>Mr. Smith filed a PRP seeking removal of two PCS convictions from his offender score and for a resentencing hearing</w:t>
      </w:r>
      <w:r w:rsidR="000D5FD9">
        <w:rPr>
          <w:rFonts w:asciiTheme="minorHAnsi" w:hAnsiTheme="minorHAnsi"/>
        </w:rPr>
        <w:t>.</w:t>
      </w:r>
      <w:r w:rsidR="00CB770B">
        <w:rPr>
          <w:rFonts w:asciiTheme="minorHAnsi" w:hAnsiTheme="minorHAnsi"/>
        </w:rPr>
        <w:t xml:space="preserve"> </w:t>
      </w:r>
      <w:r w:rsidR="000D5FD9">
        <w:rPr>
          <w:rFonts w:asciiTheme="minorHAnsi" w:hAnsiTheme="minorHAnsi"/>
        </w:rPr>
        <w:t xml:space="preserve">His </w:t>
      </w:r>
      <w:r>
        <w:rPr>
          <w:rFonts w:asciiTheme="minorHAnsi" w:hAnsiTheme="minorHAnsi"/>
        </w:rPr>
        <w:t xml:space="preserve">original </w:t>
      </w:r>
      <w:r w:rsidR="000D5FD9">
        <w:rPr>
          <w:rFonts w:asciiTheme="minorHAnsi" w:hAnsiTheme="minorHAnsi"/>
        </w:rPr>
        <w:t>offender score was 9 and did not change with the removal of two PCS convictions.</w:t>
      </w:r>
      <w:r w:rsidR="00CB770B">
        <w:rPr>
          <w:rFonts w:asciiTheme="minorHAnsi" w:hAnsiTheme="minorHAnsi"/>
        </w:rPr>
        <w:t xml:space="preserve"> </w:t>
      </w:r>
      <w:r w:rsidR="00CB770B" w:rsidRPr="00472670">
        <w:rPr>
          <w:rFonts w:asciiTheme="minorHAnsi" w:hAnsiTheme="minorHAnsi"/>
          <w:i/>
          <w:iCs/>
        </w:rPr>
        <w:t>Held,</w:t>
      </w:r>
      <w:r w:rsidR="00CB770B">
        <w:rPr>
          <w:rFonts w:asciiTheme="minorHAnsi" w:hAnsiTheme="minorHAnsi"/>
        </w:rPr>
        <w:t xml:space="preserve"> </w:t>
      </w:r>
      <w:r>
        <w:rPr>
          <w:rFonts w:asciiTheme="minorHAnsi" w:hAnsiTheme="minorHAnsi"/>
        </w:rPr>
        <w:t>a</w:t>
      </w:r>
      <w:r w:rsidR="00CB770B" w:rsidRPr="00CB770B">
        <w:rPr>
          <w:rFonts w:asciiTheme="minorHAnsi" w:hAnsiTheme="minorHAnsi"/>
        </w:rPr>
        <w:t xml:space="preserve"> </w:t>
      </w:r>
      <w:r w:rsidR="00CB770B">
        <w:rPr>
          <w:rFonts w:asciiTheme="minorHAnsi" w:hAnsiTheme="minorHAnsi"/>
        </w:rPr>
        <w:t>r</w:t>
      </w:r>
      <w:r w:rsidR="00CB770B" w:rsidRPr="00CB770B">
        <w:rPr>
          <w:rFonts w:asciiTheme="minorHAnsi" w:hAnsiTheme="minorHAnsi"/>
        </w:rPr>
        <w:t xml:space="preserve">esentencing hearing is required where </w:t>
      </w:r>
      <w:r w:rsidR="00CB770B">
        <w:rPr>
          <w:rFonts w:asciiTheme="minorHAnsi" w:hAnsiTheme="minorHAnsi"/>
        </w:rPr>
        <w:t xml:space="preserve">there is no </w:t>
      </w:r>
      <w:r w:rsidR="00CB770B" w:rsidRPr="00CB770B">
        <w:rPr>
          <w:rFonts w:asciiTheme="minorHAnsi" w:hAnsiTheme="minorHAnsi"/>
        </w:rPr>
        <w:t xml:space="preserve">change in offender score </w:t>
      </w:r>
      <w:r>
        <w:rPr>
          <w:rFonts w:asciiTheme="minorHAnsi" w:hAnsiTheme="minorHAnsi"/>
        </w:rPr>
        <w:t>or</w:t>
      </w:r>
      <w:r w:rsidR="00CB770B" w:rsidRPr="00CB770B">
        <w:rPr>
          <w:rFonts w:asciiTheme="minorHAnsi" w:hAnsiTheme="minorHAnsi"/>
        </w:rPr>
        <w:t xml:space="preserve"> standard range but </w:t>
      </w:r>
      <w:r w:rsidR="00CB770B">
        <w:rPr>
          <w:rFonts w:asciiTheme="minorHAnsi" w:hAnsiTheme="minorHAnsi"/>
        </w:rPr>
        <w:t xml:space="preserve">a change in criminal history </w:t>
      </w:r>
      <w:r w:rsidR="00CB770B" w:rsidRPr="00CB770B">
        <w:rPr>
          <w:rFonts w:asciiTheme="minorHAnsi" w:hAnsiTheme="minorHAnsi"/>
        </w:rPr>
        <w:t xml:space="preserve">may change </w:t>
      </w:r>
      <w:r w:rsidR="00CB770B">
        <w:rPr>
          <w:rFonts w:asciiTheme="minorHAnsi" w:hAnsiTheme="minorHAnsi"/>
        </w:rPr>
        <w:t xml:space="preserve">the </w:t>
      </w:r>
      <w:r w:rsidR="00CB770B" w:rsidRPr="00CB770B">
        <w:rPr>
          <w:rFonts w:asciiTheme="minorHAnsi" w:hAnsiTheme="minorHAnsi"/>
        </w:rPr>
        <w:t>court’s decision to impose high end.</w:t>
      </w:r>
    </w:p>
    <w:bookmarkEnd w:id="16"/>
    <w:p w14:paraId="42FB2C8D" w14:textId="77777777" w:rsidR="00CB770B" w:rsidRDefault="00CB770B" w:rsidP="00CB770B">
      <w:pPr>
        <w:tabs>
          <w:tab w:val="left" w:pos="2975"/>
        </w:tabs>
        <w:rPr>
          <w:rFonts w:asciiTheme="minorHAnsi" w:hAnsiTheme="minorHAnsi"/>
          <w:b/>
          <w:bCs/>
        </w:rPr>
      </w:pPr>
    </w:p>
    <w:p w14:paraId="5B25E683" w14:textId="0339BA66" w:rsidR="003B76D7" w:rsidRPr="003B76D7" w:rsidRDefault="003B76D7" w:rsidP="00625CFA">
      <w:pPr>
        <w:tabs>
          <w:tab w:val="left" w:pos="2975"/>
        </w:tabs>
        <w:rPr>
          <w:rFonts w:asciiTheme="minorHAnsi" w:hAnsiTheme="minorHAnsi"/>
          <w:b/>
          <w:bCs/>
        </w:rPr>
      </w:pPr>
      <w:bookmarkStart w:id="17" w:name="_Hlk122015110"/>
      <w:r w:rsidRPr="001E2EB6">
        <w:rPr>
          <w:rFonts w:asciiTheme="minorHAnsi" w:hAnsiTheme="minorHAnsi"/>
          <w:b/>
          <w:bCs/>
          <w:i/>
          <w:iCs/>
        </w:rPr>
        <w:t>Blake</w:t>
      </w:r>
      <w:r w:rsidR="009B65DC">
        <w:rPr>
          <w:rFonts w:asciiTheme="minorHAnsi" w:hAnsiTheme="minorHAnsi"/>
          <w:b/>
          <w:bCs/>
          <w:i/>
          <w:iCs/>
        </w:rPr>
        <w:t>/</w:t>
      </w:r>
      <w:r w:rsidR="009B65DC" w:rsidRPr="009B65DC">
        <w:rPr>
          <w:rFonts w:asciiTheme="minorHAnsi" w:hAnsiTheme="minorHAnsi" w:cstheme="minorHAnsi"/>
          <w:b/>
          <w:bCs/>
          <w:iCs/>
        </w:rPr>
        <w:t>Range Does Not Change</w:t>
      </w:r>
      <w:r w:rsidRPr="003B76D7">
        <w:rPr>
          <w:rFonts w:asciiTheme="minorHAnsi" w:hAnsiTheme="minorHAnsi"/>
          <w:b/>
          <w:bCs/>
        </w:rPr>
        <w:t>: Resentencing hearing is required where change in offender score does not change standard range but may change court’s decision to impose high end.</w:t>
      </w:r>
    </w:p>
    <w:p w14:paraId="05CC6B61" w14:textId="77777777" w:rsidR="003B76D7" w:rsidRDefault="003B76D7" w:rsidP="00625CFA">
      <w:pPr>
        <w:tabs>
          <w:tab w:val="left" w:pos="2975"/>
        </w:tabs>
        <w:rPr>
          <w:rFonts w:asciiTheme="minorHAnsi" w:hAnsiTheme="minorHAnsi"/>
          <w:i/>
          <w:iCs/>
        </w:rPr>
      </w:pPr>
    </w:p>
    <w:p w14:paraId="6D1BA78C" w14:textId="2A33F35B" w:rsidR="009D41E3" w:rsidRDefault="009D41E3" w:rsidP="00625CFA">
      <w:pPr>
        <w:tabs>
          <w:tab w:val="left" w:pos="2975"/>
        </w:tabs>
        <w:rPr>
          <w:rFonts w:asciiTheme="minorHAnsi" w:hAnsiTheme="minorHAnsi" w:cstheme="minorHAnsi"/>
        </w:rPr>
      </w:pPr>
      <w:r w:rsidRPr="009D41E3">
        <w:rPr>
          <w:rFonts w:asciiTheme="minorHAnsi" w:hAnsiTheme="minorHAnsi"/>
          <w:i/>
          <w:iCs/>
        </w:rPr>
        <w:t>In re Richardson</w:t>
      </w:r>
      <w:r>
        <w:rPr>
          <w:rFonts w:asciiTheme="minorHAnsi" w:hAnsiTheme="minorHAnsi"/>
        </w:rPr>
        <w:t xml:space="preserve">, </w:t>
      </w:r>
      <w:r w:rsidR="003B76D7">
        <w:rPr>
          <w:rFonts w:asciiTheme="minorHAnsi" w:hAnsiTheme="minorHAnsi"/>
        </w:rPr>
        <w:t xml:space="preserve">No. 56216-2-II, </w:t>
      </w:r>
      <w:r>
        <w:rPr>
          <w:rFonts w:asciiTheme="minorHAnsi" w:hAnsiTheme="minorHAnsi"/>
        </w:rPr>
        <w:t xml:space="preserve">2022 WL 1769187, </w:t>
      </w:r>
      <w:r>
        <w:rPr>
          <w:rFonts w:asciiTheme="minorHAnsi" w:hAnsiTheme="minorHAnsi" w:cstheme="minorHAnsi"/>
        </w:rPr>
        <w:t>(WA Court of Appeals, June 1</w:t>
      </w:r>
      <w:r w:rsidRPr="00B10467">
        <w:rPr>
          <w:rFonts w:asciiTheme="minorHAnsi" w:hAnsiTheme="minorHAnsi" w:cstheme="minorHAnsi"/>
        </w:rPr>
        <w:t>, 2022</w:t>
      </w:r>
      <w:r>
        <w:rPr>
          <w:rFonts w:asciiTheme="minorHAnsi" w:hAnsiTheme="minorHAnsi" w:cstheme="minorHAnsi"/>
        </w:rPr>
        <w:t xml:space="preserve">) </w:t>
      </w:r>
      <w:r w:rsidRPr="00B10467">
        <w:rPr>
          <w:rFonts w:asciiTheme="minorHAnsi" w:hAnsiTheme="minorHAnsi" w:cstheme="minorHAnsi"/>
          <w:iCs/>
        </w:rPr>
        <w:t>(unpublished)</w:t>
      </w:r>
      <w:r w:rsidR="007240DC">
        <w:rPr>
          <w:rFonts w:asciiTheme="minorHAnsi" w:hAnsiTheme="minorHAnsi" w:cstheme="minorHAnsi"/>
          <w:iCs/>
        </w:rPr>
        <w:t>.</w:t>
      </w:r>
      <w:r w:rsidR="00314752">
        <w:rPr>
          <w:rFonts w:asciiTheme="minorHAnsi" w:hAnsiTheme="minorHAnsi" w:cstheme="minorHAnsi"/>
          <w:iCs/>
        </w:rPr>
        <w:t xml:space="preserve"> (review denied</w:t>
      </w:r>
      <w:r w:rsidR="006C32F8">
        <w:rPr>
          <w:rFonts w:asciiTheme="minorHAnsi" w:hAnsiTheme="minorHAnsi" w:cstheme="minorHAnsi"/>
          <w:iCs/>
        </w:rPr>
        <w:t>,</w:t>
      </w:r>
      <w:r w:rsidR="00314752">
        <w:rPr>
          <w:rFonts w:asciiTheme="minorHAnsi" w:hAnsiTheme="minorHAnsi" w:cstheme="minorHAnsi"/>
          <w:iCs/>
        </w:rPr>
        <w:t xml:space="preserve"> </w:t>
      </w:r>
      <w:r w:rsidR="006C32F8">
        <w:rPr>
          <w:rFonts w:asciiTheme="minorHAnsi" w:hAnsiTheme="minorHAnsi" w:cstheme="minorHAnsi"/>
          <w:iCs/>
        </w:rPr>
        <w:t xml:space="preserve">relief reversed, </w:t>
      </w:r>
      <w:r w:rsidR="00314752">
        <w:rPr>
          <w:rFonts w:asciiTheme="minorHAnsi" w:hAnsiTheme="minorHAnsi" w:cstheme="minorHAnsi"/>
        </w:rPr>
        <w:t>No. 101043-5 (Wash. Nov. 14, 2022)</w:t>
      </w:r>
    </w:p>
    <w:p w14:paraId="36586EBB" w14:textId="486C49DD" w:rsidR="009D41E3" w:rsidRPr="009D41E3" w:rsidRDefault="009D41E3" w:rsidP="00625CFA">
      <w:pPr>
        <w:tabs>
          <w:tab w:val="left" w:pos="2975"/>
        </w:tabs>
        <w:rPr>
          <w:rFonts w:asciiTheme="minorHAnsi" w:hAnsiTheme="minorHAnsi"/>
        </w:rPr>
      </w:pPr>
      <w:r>
        <w:rPr>
          <w:rFonts w:asciiTheme="minorHAnsi" w:hAnsiTheme="minorHAnsi" w:cstheme="minorHAnsi"/>
        </w:rPr>
        <w:t xml:space="preserve">In 2008, the State prosecuted Mr. Richardson for </w:t>
      </w:r>
      <w:proofErr w:type="gramStart"/>
      <w:r>
        <w:rPr>
          <w:rFonts w:asciiTheme="minorHAnsi" w:hAnsiTheme="minorHAnsi" w:cstheme="minorHAnsi"/>
        </w:rPr>
        <w:t>first degree</w:t>
      </w:r>
      <w:proofErr w:type="gramEnd"/>
      <w:r>
        <w:rPr>
          <w:rFonts w:asciiTheme="minorHAnsi" w:hAnsiTheme="minorHAnsi" w:cstheme="minorHAnsi"/>
        </w:rPr>
        <w:t xml:space="preserve"> murder and unlawful possession of a firearm, crimes that occurred when he was 23 years old. He filed a third PRP seeking resentencing pursuant to </w:t>
      </w:r>
      <w:r w:rsidRPr="009D41E3">
        <w:rPr>
          <w:rFonts w:asciiTheme="minorHAnsi" w:hAnsiTheme="minorHAnsi" w:cstheme="minorHAnsi"/>
          <w:i/>
          <w:iCs/>
        </w:rPr>
        <w:t>Blake</w:t>
      </w:r>
      <w:r>
        <w:rPr>
          <w:rFonts w:asciiTheme="minorHAnsi" w:hAnsiTheme="minorHAnsi" w:cstheme="minorHAnsi"/>
        </w:rPr>
        <w:t xml:space="preserve"> and asked the court to consider his youthfulness at the time of offense as well as other claims. Mr. Richardson had an </w:t>
      </w:r>
      <w:r>
        <w:rPr>
          <w:rFonts w:asciiTheme="minorHAnsi" w:hAnsiTheme="minorHAnsi" w:cstheme="minorHAnsi"/>
        </w:rPr>
        <w:lastRenderedPageBreak/>
        <w:t xml:space="preserve">offender score of 10, including a point for a PCS conviction. The trial court imposed the high end of the standard range.  </w:t>
      </w:r>
      <w:r w:rsidRPr="009D41E3">
        <w:rPr>
          <w:rFonts w:asciiTheme="minorHAnsi" w:hAnsiTheme="minorHAnsi" w:cstheme="minorHAnsi"/>
          <w:i/>
          <w:iCs/>
        </w:rPr>
        <w:t>Held</w:t>
      </w:r>
      <w:r>
        <w:rPr>
          <w:rFonts w:asciiTheme="minorHAnsi" w:hAnsiTheme="minorHAnsi" w:cstheme="minorHAnsi"/>
        </w:rPr>
        <w:t xml:space="preserve">, Mr. Richardson is entitled to resentencing </w:t>
      </w:r>
      <w:proofErr w:type="gramStart"/>
      <w:r>
        <w:rPr>
          <w:rFonts w:asciiTheme="minorHAnsi" w:hAnsiTheme="minorHAnsi" w:cstheme="minorHAnsi"/>
        </w:rPr>
        <w:t>pursuant</w:t>
      </w:r>
      <w:proofErr w:type="gramEnd"/>
      <w:r>
        <w:rPr>
          <w:rFonts w:asciiTheme="minorHAnsi" w:hAnsiTheme="minorHAnsi" w:cstheme="minorHAnsi"/>
        </w:rPr>
        <w:t xml:space="preserve"> to </w:t>
      </w:r>
      <w:r w:rsidRPr="001927F5">
        <w:rPr>
          <w:rFonts w:asciiTheme="minorHAnsi" w:hAnsiTheme="minorHAnsi" w:cstheme="minorHAnsi"/>
          <w:i/>
          <w:iCs/>
        </w:rPr>
        <w:t>Blake</w:t>
      </w:r>
      <w:r>
        <w:rPr>
          <w:rFonts w:asciiTheme="minorHAnsi" w:hAnsiTheme="minorHAnsi" w:cstheme="minorHAnsi"/>
        </w:rPr>
        <w:t xml:space="preserve">. </w:t>
      </w:r>
      <w:r w:rsidR="003B76D7">
        <w:rPr>
          <w:rFonts w:asciiTheme="minorHAnsi" w:hAnsiTheme="minorHAnsi" w:cstheme="minorHAnsi"/>
        </w:rPr>
        <w:t xml:space="preserve">While the reduction in offender score may not change the range, it may influence a trial court’s decision to impose a sentence at the high end of that range.  </w:t>
      </w:r>
    </w:p>
    <w:p w14:paraId="303FFED6" w14:textId="77777777" w:rsidR="009D41E3" w:rsidRDefault="009D41E3" w:rsidP="00625CFA">
      <w:pPr>
        <w:tabs>
          <w:tab w:val="left" w:pos="2975"/>
        </w:tabs>
        <w:rPr>
          <w:rFonts w:asciiTheme="minorHAnsi" w:hAnsiTheme="minorHAnsi"/>
          <w:b/>
          <w:bCs/>
        </w:rPr>
      </w:pPr>
    </w:p>
    <w:p w14:paraId="18FA6EF3" w14:textId="1E25C1F4" w:rsidR="00B40C86" w:rsidRPr="0098725E" w:rsidRDefault="00B40C86" w:rsidP="00B40C86">
      <w:pPr>
        <w:tabs>
          <w:tab w:val="left" w:pos="2975"/>
        </w:tabs>
        <w:rPr>
          <w:rFonts w:asciiTheme="minorHAnsi" w:hAnsiTheme="minorHAnsi" w:cstheme="minorHAnsi"/>
          <w:b/>
          <w:bCs/>
          <w:iCs/>
        </w:rPr>
      </w:pPr>
      <w:r w:rsidRPr="001E2EB6">
        <w:rPr>
          <w:rFonts w:asciiTheme="minorHAnsi" w:hAnsiTheme="minorHAnsi" w:cstheme="minorHAnsi"/>
          <w:b/>
          <w:bCs/>
          <w:i/>
        </w:rPr>
        <w:t>Blake</w:t>
      </w:r>
      <w:r w:rsidR="009B65DC">
        <w:rPr>
          <w:rFonts w:asciiTheme="minorHAnsi" w:hAnsiTheme="minorHAnsi" w:cstheme="minorHAnsi"/>
          <w:b/>
          <w:bCs/>
          <w:i/>
        </w:rPr>
        <w:t>/</w:t>
      </w:r>
      <w:r w:rsidR="009B65DC" w:rsidRPr="009B65DC">
        <w:rPr>
          <w:rFonts w:asciiTheme="minorHAnsi" w:hAnsiTheme="minorHAnsi" w:cstheme="minorHAnsi"/>
          <w:b/>
          <w:bCs/>
          <w:iCs/>
        </w:rPr>
        <w:t>Range Does Not Change</w:t>
      </w:r>
      <w:r>
        <w:rPr>
          <w:rFonts w:asciiTheme="minorHAnsi" w:hAnsiTheme="minorHAnsi" w:cstheme="minorHAnsi"/>
          <w:b/>
          <w:bCs/>
          <w:iCs/>
        </w:rPr>
        <w:t xml:space="preserve">: </w:t>
      </w:r>
      <w:r w:rsidRPr="0098725E">
        <w:rPr>
          <w:rFonts w:asciiTheme="minorHAnsi" w:hAnsiTheme="minorHAnsi" w:cstheme="minorHAnsi"/>
          <w:b/>
          <w:bCs/>
          <w:iCs/>
        </w:rPr>
        <w:t xml:space="preserve">No resentencing </w:t>
      </w:r>
      <w:r>
        <w:rPr>
          <w:rFonts w:asciiTheme="minorHAnsi" w:hAnsiTheme="minorHAnsi" w:cstheme="minorHAnsi"/>
          <w:b/>
          <w:bCs/>
          <w:iCs/>
        </w:rPr>
        <w:t xml:space="preserve">required where </w:t>
      </w:r>
      <w:r w:rsidRPr="0098725E">
        <w:rPr>
          <w:rFonts w:asciiTheme="minorHAnsi" w:hAnsiTheme="minorHAnsi" w:cstheme="minorHAnsi"/>
          <w:b/>
          <w:bCs/>
          <w:iCs/>
        </w:rPr>
        <w:t xml:space="preserve">a change in </w:t>
      </w:r>
      <w:r>
        <w:rPr>
          <w:rFonts w:asciiTheme="minorHAnsi" w:hAnsiTheme="minorHAnsi" w:cstheme="minorHAnsi"/>
          <w:b/>
          <w:bCs/>
          <w:iCs/>
        </w:rPr>
        <w:t xml:space="preserve">offender </w:t>
      </w:r>
      <w:r w:rsidRPr="0098725E">
        <w:rPr>
          <w:rFonts w:asciiTheme="minorHAnsi" w:hAnsiTheme="minorHAnsi" w:cstheme="minorHAnsi"/>
          <w:b/>
          <w:bCs/>
          <w:iCs/>
        </w:rPr>
        <w:t>score does not change</w:t>
      </w:r>
      <w:r>
        <w:rPr>
          <w:rFonts w:asciiTheme="minorHAnsi" w:hAnsiTheme="minorHAnsi" w:cstheme="minorHAnsi"/>
          <w:b/>
          <w:bCs/>
          <w:iCs/>
        </w:rPr>
        <w:t xml:space="preserve"> the</w:t>
      </w:r>
      <w:r w:rsidRPr="0098725E">
        <w:rPr>
          <w:rFonts w:asciiTheme="minorHAnsi" w:hAnsiTheme="minorHAnsi" w:cstheme="minorHAnsi"/>
          <w:b/>
          <w:bCs/>
          <w:iCs/>
        </w:rPr>
        <w:t xml:space="preserve"> standard range</w:t>
      </w:r>
      <w:r>
        <w:rPr>
          <w:rFonts w:asciiTheme="minorHAnsi" w:hAnsiTheme="minorHAnsi" w:cstheme="minorHAnsi"/>
          <w:b/>
          <w:bCs/>
          <w:iCs/>
        </w:rPr>
        <w:t xml:space="preserve"> or the actual sentence</w:t>
      </w:r>
      <w:r w:rsidRPr="0098725E">
        <w:rPr>
          <w:rFonts w:asciiTheme="minorHAnsi" w:hAnsiTheme="minorHAnsi" w:cstheme="minorHAnsi"/>
          <w:b/>
          <w:bCs/>
          <w:iCs/>
        </w:rPr>
        <w:t>.</w:t>
      </w:r>
    </w:p>
    <w:p w14:paraId="5A7F0DAF" w14:textId="77777777" w:rsidR="00B40C86" w:rsidRDefault="00B40C86" w:rsidP="00B40C86">
      <w:pPr>
        <w:tabs>
          <w:tab w:val="left" w:pos="720"/>
        </w:tabs>
        <w:rPr>
          <w:rFonts w:asciiTheme="minorHAnsi" w:hAnsiTheme="minorHAnsi" w:cstheme="minorHAnsi"/>
          <w:i/>
          <w:iCs/>
        </w:rPr>
      </w:pPr>
    </w:p>
    <w:p w14:paraId="573CCF42" w14:textId="3ABABD0D" w:rsidR="00B40C86" w:rsidRDefault="00B40C86" w:rsidP="00B40C86">
      <w:pPr>
        <w:tabs>
          <w:tab w:val="left" w:pos="720"/>
        </w:tabs>
        <w:rPr>
          <w:rFonts w:asciiTheme="minorHAnsi" w:hAnsiTheme="minorHAnsi" w:cstheme="minorHAnsi"/>
          <w:iCs/>
        </w:rPr>
      </w:pPr>
      <w:bookmarkStart w:id="18" w:name="_Hlk124513101"/>
      <w:r>
        <w:rPr>
          <w:rFonts w:asciiTheme="minorHAnsi" w:hAnsiTheme="minorHAnsi" w:cstheme="minorHAnsi"/>
          <w:i/>
          <w:iCs/>
        </w:rPr>
        <w:t>State v. Lucey</w:t>
      </w:r>
      <w:r w:rsidR="0053386C">
        <w:rPr>
          <w:rFonts w:asciiTheme="minorHAnsi" w:hAnsiTheme="minorHAnsi" w:cstheme="minorHAnsi"/>
          <w:i/>
          <w:iCs/>
        </w:rPr>
        <w:t>,</w:t>
      </w:r>
      <w:r w:rsidR="0053386C" w:rsidRPr="007958F8">
        <w:rPr>
          <w:rFonts w:asciiTheme="minorHAnsi" w:hAnsiTheme="minorHAnsi" w:cstheme="minorHAnsi"/>
        </w:rPr>
        <w:t xml:space="preserve"> </w:t>
      </w:r>
      <w:r w:rsidR="007958F8" w:rsidRPr="007958F8">
        <w:rPr>
          <w:rFonts w:asciiTheme="minorHAnsi" w:hAnsiTheme="minorHAnsi" w:cstheme="minorHAnsi"/>
        </w:rPr>
        <w:t xml:space="preserve">No. 55207-8-II, </w:t>
      </w:r>
      <w:r w:rsidR="00E35CFF">
        <w:rPr>
          <w:rFonts w:asciiTheme="minorHAnsi" w:hAnsiTheme="minorHAnsi" w:cstheme="minorHAnsi"/>
        </w:rPr>
        <w:t>2022 WL 1315648</w:t>
      </w:r>
      <w:r w:rsidR="0053386C">
        <w:rPr>
          <w:rFonts w:asciiTheme="minorHAnsi" w:hAnsiTheme="minorHAnsi" w:cstheme="minorHAnsi"/>
        </w:rPr>
        <w:t xml:space="preserve"> (</w:t>
      </w:r>
      <w:r w:rsidR="007958F8">
        <w:rPr>
          <w:rFonts w:asciiTheme="minorHAnsi" w:hAnsiTheme="minorHAnsi" w:cstheme="minorHAnsi"/>
        </w:rPr>
        <w:t xml:space="preserve">Wash. Court of Appeals, </w:t>
      </w:r>
      <w:r w:rsidR="0053386C">
        <w:rPr>
          <w:rFonts w:asciiTheme="minorHAnsi" w:hAnsiTheme="minorHAnsi" w:cstheme="minorHAnsi"/>
        </w:rPr>
        <w:t>Div.</w:t>
      </w:r>
      <w:r w:rsidR="007958F8">
        <w:rPr>
          <w:rFonts w:asciiTheme="minorHAnsi" w:hAnsiTheme="minorHAnsi" w:cstheme="minorHAnsi"/>
        </w:rPr>
        <w:t xml:space="preserve"> 2, </w:t>
      </w:r>
      <w:r>
        <w:rPr>
          <w:rFonts w:asciiTheme="minorHAnsi" w:hAnsiTheme="minorHAnsi" w:cstheme="minorHAnsi"/>
        </w:rPr>
        <w:t>May 3</w:t>
      </w:r>
      <w:r w:rsidRPr="00CA0057">
        <w:rPr>
          <w:rFonts w:asciiTheme="minorHAnsi" w:hAnsiTheme="minorHAnsi" w:cstheme="minorHAnsi"/>
        </w:rPr>
        <w:t xml:space="preserve">, 2022) </w:t>
      </w:r>
      <w:bookmarkEnd w:id="18"/>
      <w:r w:rsidRPr="00CA0057">
        <w:rPr>
          <w:rFonts w:asciiTheme="minorHAnsi" w:hAnsiTheme="minorHAnsi" w:cstheme="minorHAnsi"/>
          <w:iCs/>
        </w:rPr>
        <w:t>(</w:t>
      </w:r>
      <w:r w:rsidR="007958F8">
        <w:rPr>
          <w:rFonts w:asciiTheme="minorHAnsi" w:hAnsiTheme="minorHAnsi" w:cstheme="minorHAnsi"/>
          <w:iCs/>
        </w:rPr>
        <w:t>U</w:t>
      </w:r>
      <w:r w:rsidRPr="00CA0057">
        <w:rPr>
          <w:rFonts w:asciiTheme="minorHAnsi" w:hAnsiTheme="minorHAnsi" w:cstheme="minorHAnsi"/>
          <w:iCs/>
        </w:rPr>
        <w:t>npublished</w:t>
      </w:r>
      <w:r>
        <w:rPr>
          <w:rFonts w:asciiTheme="minorHAnsi" w:hAnsiTheme="minorHAnsi" w:cstheme="minorHAnsi"/>
          <w:iCs/>
        </w:rPr>
        <w:t xml:space="preserve">) </w:t>
      </w:r>
    </w:p>
    <w:p w14:paraId="2B0505F2" w14:textId="640FACFD" w:rsidR="00B40C86" w:rsidRPr="00625CFA" w:rsidRDefault="00B40C86" w:rsidP="00B40C86">
      <w:pPr>
        <w:tabs>
          <w:tab w:val="left" w:pos="720"/>
        </w:tabs>
        <w:rPr>
          <w:rFonts w:asciiTheme="minorHAnsi" w:hAnsiTheme="minorHAnsi" w:cstheme="minorHAnsi"/>
          <w:i/>
          <w:iCs/>
        </w:rPr>
      </w:pPr>
      <w:r>
        <w:rPr>
          <w:rFonts w:asciiTheme="minorHAnsi" w:hAnsiTheme="minorHAnsi" w:cstheme="minorHAnsi"/>
          <w:iCs/>
        </w:rPr>
        <w:t>In 2020, Mr. Lucey</w:t>
      </w:r>
      <w:r w:rsidRPr="00625CFA">
        <w:rPr>
          <w:rFonts w:asciiTheme="minorHAnsi" w:hAnsiTheme="minorHAnsi" w:cstheme="minorHAnsi"/>
          <w:iCs/>
        </w:rPr>
        <w:t xml:space="preserve"> </w:t>
      </w:r>
      <w:r>
        <w:rPr>
          <w:rFonts w:asciiTheme="minorHAnsi" w:hAnsiTheme="minorHAnsi" w:cstheme="minorHAnsi"/>
          <w:iCs/>
        </w:rPr>
        <w:t xml:space="preserve">pleaded guilty to residential burglary and </w:t>
      </w:r>
      <w:r w:rsidR="001927F5">
        <w:rPr>
          <w:rFonts w:asciiTheme="minorHAnsi" w:hAnsiTheme="minorHAnsi" w:cstheme="minorHAnsi"/>
          <w:iCs/>
        </w:rPr>
        <w:t>f</w:t>
      </w:r>
      <w:r>
        <w:rPr>
          <w:rFonts w:asciiTheme="minorHAnsi" w:hAnsiTheme="minorHAnsi" w:cstheme="minorHAnsi"/>
          <w:iCs/>
        </w:rPr>
        <w:t xml:space="preserve">elony VNCO and stipulated </w:t>
      </w:r>
      <w:proofErr w:type="gramStart"/>
      <w:r>
        <w:rPr>
          <w:rFonts w:asciiTheme="minorHAnsi" w:hAnsiTheme="minorHAnsi" w:cstheme="minorHAnsi"/>
          <w:iCs/>
        </w:rPr>
        <w:t>to</w:t>
      </w:r>
      <w:proofErr w:type="gramEnd"/>
      <w:r>
        <w:rPr>
          <w:rFonts w:asciiTheme="minorHAnsi" w:hAnsiTheme="minorHAnsi" w:cstheme="minorHAnsi"/>
          <w:iCs/>
        </w:rPr>
        <w:t xml:space="preserve"> offender scores of 12 and 9. The trial court imposed a low-end standard range sentence. </w:t>
      </w:r>
      <w:proofErr w:type="spellStart"/>
      <w:r>
        <w:rPr>
          <w:rFonts w:asciiTheme="minorHAnsi" w:hAnsiTheme="minorHAnsi" w:cstheme="minorHAnsi"/>
          <w:iCs/>
        </w:rPr>
        <w:t>Mr</w:t>
      </w:r>
      <w:proofErr w:type="spellEnd"/>
      <w:r>
        <w:rPr>
          <w:rFonts w:asciiTheme="minorHAnsi" w:hAnsiTheme="minorHAnsi" w:cstheme="minorHAnsi"/>
          <w:iCs/>
        </w:rPr>
        <w:t xml:space="preserve"> Lucey sought resentencing because one of his points derived from a prior PCS from 2004. </w:t>
      </w:r>
      <w:r w:rsidRPr="00BF1663">
        <w:rPr>
          <w:rFonts w:asciiTheme="minorHAnsi" w:hAnsiTheme="minorHAnsi" w:cstheme="minorHAnsi"/>
          <w:i/>
        </w:rPr>
        <w:t>Held</w:t>
      </w:r>
      <w:r>
        <w:rPr>
          <w:rFonts w:asciiTheme="minorHAnsi" w:hAnsiTheme="minorHAnsi" w:cstheme="minorHAnsi"/>
          <w:iCs/>
        </w:rPr>
        <w:t xml:space="preserve">, Mr. Lucey </w:t>
      </w:r>
      <w:r w:rsidRPr="00625CFA">
        <w:rPr>
          <w:rFonts w:asciiTheme="minorHAnsi" w:hAnsiTheme="minorHAnsi" w:cstheme="minorHAnsi"/>
          <w:iCs/>
        </w:rPr>
        <w:t>is entitled to have his offender score reduced by one point under</w:t>
      </w:r>
      <w:r>
        <w:rPr>
          <w:rFonts w:asciiTheme="minorHAnsi" w:hAnsiTheme="minorHAnsi" w:cstheme="minorHAnsi"/>
          <w:iCs/>
        </w:rPr>
        <w:t xml:space="preserve"> </w:t>
      </w:r>
      <w:r w:rsidRPr="001927F5">
        <w:rPr>
          <w:rFonts w:asciiTheme="minorHAnsi" w:hAnsiTheme="minorHAnsi" w:cstheme="minorHAnsi"/>
          <w:i/>
          <w:iCs/>
        </w:rPr>
        <w:t>Blake</w:t>
      </w:r>
      <w:r w:rsidRPr="00625CFA">
        <w:rPr>
          <w:rFonts w:asciiTheme="minorHAnsi" w:hAnsiTheme="minorHAnsi" w:cstheme="minorHAnsi"/>
          <w:iCs/>
        </w:rPr>
        <w:t xml:space="preserve">, but he is not entitled to resentencing because reducing the offender score by one point would not affect the standard </w:t>
      </w:r>
      <w:proofErr w:type="gramStart"/>
      <w:r w:rsidRPr="00625CFA">
        <w:rPr>
          <w:rFonts w:asciiTheme="minorHAnsi" w:hAnsiTheme="minorHAnsi" w:cstheme="minorHAnsi"/>
          <w:iCs/>
        </w:rPr>
        <w:t>range</w:t>
      </w:r>
      <w:proofErr w:type="gramEnd"/>
      <w:r w:rsidRPr="00625CFA">
        <w:rPr>
          <w:rFonts w:asciiTheme="minorHAnsi" w:hAnsiTheme="minorHAnsi" w:cstheme="minorHAnsi"/>
          <w:iCs/>
        </w:rPr>
        <w:t xml:space="preserve"> sentences or his actual sentence</w:t>
      </w:r>
      <w:r>
        <w:rPr>
          <w:rFonts w:asciiTheme="minorHAnsi" w:hAnsiTheme="minorHAnsi" w:cstheme="minorHAnsi"/>
          <w:iCs/>
        </w:rPr>
        <w:t xml:space="preserve">. </w:t>
      </w:r>
    </w:p>
    <w:bookmarkEnd w:id="17"/>
    <w:p w14:paraId="66FB9431" w14:textId="77777777" w:rsidR="00625CFA" w:rsidRDefault="00625CFA" w:rsidP="00625CFA">
      <w:pPr>
        <w:rPr>
          <w:rFonts w:asciiTheme="minorHAnsi" w:hAnsiTheme="minorHAnsi" w:cstheme="minorHAnsi"/>
          <w:b/>
          <w:bCs/>
          <w:i/>
          <w:iCs/>
        </w:rPr>
      </w:pPr>
    </w:p>
    <w:p w14:paraId="79CE19F5" w14:textId="231CC52C" w:rsidR="00625CFA" w:rsidRDefault="00625CFA" w:rsidP="00625CFA">
      <w:pPr>
        <w:rPr>
          <w:rFonts w:asciiTheme="minorHAnsi" w:hAnsiTheme="minorHAnsi" w:cstheme="minorHAnsi"/>
          <w:b/>
          <w:bCs/>
        </w:rPr>
      </w:pPr>
      <w:r w:rsidRPr="00E87E7D">
        <w:rPr>
          <w:rFonts w:asciiTheme="minorHAnsi" w:hAnsiTheme="minorHAnsi" w:cstheme="minorHAnsi"/>
          <w:b/>
          <w:bCs/>
          <w:i/>
          <w:iCs/>
        </w:rPr>
        <w:t>Blake</w:t>
      </w:r>
      <w:r w:rsidR="00BF1663" w:rsidRPr="00A21E32">
        <w:rPr>
          <w:rFonts w:asciiTheme="minorHAnsi" w:hAnsiTheme="minorHAnsi" w:cstheme="minorHAnsi"/>
          <w:b/>
          <w:bCs/>
        </w:rPr>
        <w:t>/</w:t>
      </w:r>
      <w:r w:rsidR="009B65DC">
        <w:rPr>
          <w:rFonts w:asciiTheme="minorHAnsi" w:hAnsiTheme="minorHAnsi" w:cstheme="minorHAnsi"/>
          <w:b/>
          <w:bCs/>
        </w:rPr>
        <w:t>Community Custody Point</w:t>
      </w:r>
      <w:r>
        <w:rPr>
          <w:rFonts w:asciiTheme="minorHAnsi" w:hAnsiTheme="minorHAnsi" w:cstheme="minorHAnsi"/>
          <w:b/>
          <w:bCs/>
        </w:rPr>
        <w:t xml:space="preserve">: </w:t>
      </w:r>
      <w:r w:rsidR="00BF1663">
        <w:rPr>
          <w:rFonts w:asciiTheme="minorHAnsi" w:hAnsiTheme="minorHAnsi" w:cstheme="minorHAnsi"/>
          <w:b/>
          <w:bCs/>
        </w:rPr>
        <w:t>Trial court may not include point for c</w:t>
      </w:r>
      <w:r>
        <w:rPr>
          <w:rFonts w:asciiTheme="minorHAnsi" w:hAnsiTheme="minorHAnsi" w:cstheme="minorHAnsi"/>
          <w:b/>
          <w:bCs/>
        </w:rPr>
        <w:t xml:space="preserve">ommunity custody </w:t>
      </w:r>
      <w:r w:rsidR="00BF1663">
        <w:rPr>
          <w:rFonts w:asciiTheme="minorHAnsi" w:hAnsiTheme="minorHAnsi" w:cstheme="minorHAnsi"/>
          <w:b/>
          <w:bCs/>
        </w:rPr>
        <w:t xml:space="preserve">at </w:t>
      </w:r>
      <w:r>
        <w:rPr>
          <w:rFonts w:asciiTheme="minorHAnsi" w:hAnsiTheme="minorHAnsi" w:cstheme="minorHAnsi"/>
          <w:b/>
          <w:bCs/>
        </w:rPr>
        <w:t>resentencing</w:t>
      </w:r>
      <w:r w:rsidR="00BF1663">
        <w:rPr>
          <w:rFonts w:asciiTheme="minorHAnsi" w:hAnsiTheme="minorHAnsi" w:cstheme="minorHAnsi"/>
          <w:b/>
          <w:bCs/>
        </w:rPr>
        <w:t xml:space="preserve"> where defendant was on community custody for PCS</w:t>
      </w:r>
      <w:r>
        <w:rPr>
          <w:rFonts w:asciiTheme="minorHAnsi" w:hAnsiTheme="minorHAnsi" w:cstheme="minorHAnsi"/>
          <w:b/>
          <w:bCs/>
        </w:rPr>
        <w:t>.</w:t>
      </w:r>
    </w:p>
    <w:p w14:paraId="2358C223" w14:textId="77777777" w:rsidR="00A21E32" w:rsidRDefault="00A21E32" w:rsidP="00625CFA">
      <w:pPr>
        <w:rPr>
          <w:rFonts w:asciiTheme="minorHAnsi" w:hAnsiTheme="minorHAnsi" w:cstheme="minorHAnsi"/>
          <w:i/>
          <w:iCs/>
        </w:rPr>
      </w:pPr>
    </w:p>
    <w:p w14:paraId="41318511" w14:textId="1DC0A2B3" w:rsidR="00B40C86" w:rsidRDefault="00625CFA" w:rsidP="00625CFA">
      <w:pPr>
        <w:rPr>
          <w:rFonts w:asciiTheme="minorHAnsi" w:hAnsiTheme="minorHAnsi" w:cstheme="minorHAnsi"/>
        </w:rPr>
      </w:pPr>
      <w:r w:rsidRPr="00E87E7D">
        <w:rPr>
          <w:rFonts w:asciiTheme="minorHAnsi" w:hAnsiTheme="minorHAnsi" w:cstheme="minorHAnsi"/>
          <w:i/>
          <w:iCs/>
        </w:rPr>
        <w:t>State v. Ohms</w:t>
      </w:r>
      <w:r w:rsidRPr="00E87E7D">
        <w:rPr>
          <w:rFonts w:asciiTheme="minorHAnsi" w:hAnsiTheme="minorHAnsi" w:cstheme="minorHAnsi"/>
        </w:rPr>
        <w:t xml:space="preserve">, </w:t>
      </w:r>
      <w:r w:rsidR="004343D7">
        <w:rPr>
          <w:rFonts w:asciiTheme="minorHAnsi" w:hAnsiTheme="minorHAnsi" w:cstheme="minorHAnsi"/>
        </w:rPr>
        <w:t xml:space="preserve">No. 82934-3-I, 2022 WL 1309165 </w:t>
      </w:r>
      <w:r w:rsidR="00B40C86">
        <w:rPr>
          <w:rFonts w:asciiTheme="minorHAnsi" w:hAnsiTheme="minorHAnsi" w:cstheme="minorHAnsi"/>
        </w:rPr>
        <w:t>(</w:t>
      </w:r>
      <w:r w:rsidR="004343D7">
        <w:rPr>
          <w:rFonts w:asciiTheme="minorHAnsi" w:hAnsiTheme="minorHAnsi" w:cstheme="minorHAnsi"/>
        </w:rPr>
        <w:t xml:space="preserve">Wash. Court of Appeals, </w:t>
      </w:r>
      <w:r w:rsidR="0053386C">
        <w:rPr>
          <w:rFonts w:asciiTheme="minorHAnsi" w:hAnsiTheme="minorHAnsi" w:cstheme="minorHAnsi"/>
        </w:rPr>
        <w:t xml:space="preserve">Div. </w:t>
      </w:r>
      <w:proofErr w:type="gramStart"/>
      <w:r w:rsidR="0053386C">
        <w:rPr>
          <w:rFonts w:asciiTheme="minorHAnsi" w:hAnsiTheme="minorHAnsi" w:cstheme="minorHAnsi"/>
        </w:rPr>
        <w:t>I</w:t>
      </w:r>
      <w:r w:rsidR="004343D7">
        <w:rPr>
          <w:rFonts w:asciiTheme="minorHAnsi" w:hAnsiTheme="minorHAnsi" w:cstheme="minorHAnsi"/>
        </w:rPr>
        <w:t xml:space="preserve">, </w:t>
      </w:r>
      <w:r>
        <w:rPr>
          <w:rFonts w:asciiTheme="minorHAnsi" w:hAnsiTheme="minorHAnsi" w:cstheme="minorHAnsi"/>
        </w:rPr>
        <w:t>May</w:t>
      </w:r>
      <w:proofErr w:type="gramEnd"/>
      <w:r>
        <w:rPr>
          <w:rFonts w:asciiTheme="minorHAnsi" w:hAnsiTheme="minorHAnsi" w:cstheme="minorHAnsi"/>
        </w:rPr>
        <w:t xml:space="preserve"> 2</w:t>
      </w:r>
      <w:r w:rsidRPr="008F3789">
        <w:rPr>
          <w:rFonts w:asciiTheme="minorHAnsi" w:hAnsiTheme="minorHAnsi" w:cstheme="minorHAnsi"/>
        </w:rPr>
        <w:t>, 2022) (</w:t>
      </w:r>
      <w:r w:rsidR="004343D7">
        <w:rPr>
          <w:rFonts w:asciiTheme="minorHAnsi" w:hAnsiTheme="minorHAnsi" w:cstheme="minorHAnsi"/>
        </w:rPr>
        <w:t>U</w:t>
      </w:r>
      <w:r w:rsidRPr="008F3789">
        <w:rPr>
          <w:rFonts w:asciiTheme="minorHAnsi" w:hAnsiTheme="minorHAnsi" w:cstheme="minorHAnsi"/>
        </w:rPr>
        <w:t>npublished)</w:t>
      </w:r>
    </w:p>
    <w:p w14:paraId="4CFFBCBF" w14:textId="2A4529A6" w:rsidR="00625CFA" w:rsidRPr="001927F5" w:rsidRDefault="001E2EB6" w:rsidP="00625CFA">
      <w:pPr>
        <w:rPr>
          <w:rFonts w:asciiTheme="minorHAnsi" w:hAnsiTheme="minorHAnsi" w:cstheme="minorHAnsi"/>
          <w:shd w:val="clear" w:color="auto" w:fill="FFFFFF"/>
        </w:rPr>
      </w:pPr>
      <w:r>
        <w:rPr>
          <w:rFonts w:asciiTheme="minorHAnsi" w:hAnsiTheme="minorHAnsi" w:cstheme="minorHAnsi"/>
        </w:rPr>
        <w:t>Mr. Ohms pleaded guilty to numerous crimes in 2011, acknowledging</w:t>
      </w:r>
      <w:r w:rsidR="00B40C86">
        <w:rPr>
          <w:rFonts w:asciiTheme="minorHAnsi" w:hAnsiTheme="minorHAnsi" w:cstheme="minorHAnsi"/>
        </w:rPr>
        <w:t xml:space="preserve"> at the time of his plea</w:t>
      </w:r>
      <w:r>
        <w:rPr>
          <w:rFonts w:asciiTheme="minorHAnsi" w:hAnsiTheme="minorHAnsi" w:cstheme="minorHAnsi"/>
        </w:rPr>
        <w:t xml:space="preserve"> that he </w:t>
      </w:r>
      <w:r w:rsidR="00B40C86">
        <w:rPr>
          <w:rFonts w:asciiTheme="minorHAnsi" w:hAnsiTheme="minorHAnsi" w:cstheme="minorHAnsi"/>
        </w:rPr>
        <w:t xml:space="preserve">committed the offenses while he </w:t>
      </w:r>
      <w:r>
        <w:rPr>
          <w:rFonts w:asciiTheme="minorHAnsi" w:hAnsiTheme="minorHAnsi" w:cstheme="minorHAnsi"/>
        </w:rPr>
        <w:t xml:space="preserve">was </w:t>
      </w:r>
      <w:proofErr w:type="gramStart"/>
      <w:r>
        <w:rPr>
          <w:rFonts w:asciiTheme="minorHAnsi" w:hAnsiTheme="minorHAnsi" w:cstheme="minorHAnsi"/>
        </w:rPr>
        <w:t>on</w:t>
      </w:r>
      <w:proofErr w:type="gramEnd"/>
      <w:r>
        <w:rPr>
          <w:rFonts w:asciiTheme="minorHAnsi" w:hAnsiTheme="minorHAnsi" w:cstheme="minorHAnsi"/>
        </w:rPr>
        <w:t xml:space="preserve"> community </w:t>
      </w:r>
      <w:r w:rsidRPr="001927F5">
        <w:rPr>
          <w:rFonts w:asciiTheme="minorHAnsi" w:hAnsiTheme="minorHAnsi" w:cstheme="minorHAnsi"/>
        </w:rPr>
        <w:t>custody</w:t>
      </w:r>
      <w:r w:rsidR="00B40C86" w:rsidRPr="001927F5">
        <w:rPr>
          <w:rFonts w:asciiTheme="minorHAnsi" w:hAnsiTheme="minorHAnsi" w:cstheme="minorHAnsi"/>
        </w:rPr>
        <w:t>.</w:t>
      </w:r>
      <w:r w:rsidRPr="001927F5">
        <w:rPr>
          <w:rFonts w:asciiTheme="minorHAnsi" w:hAnsiTheme="minorHAnsi" w:cstheme="minorHAnsi"/>
        </w:rPr>
        <w:t xml:space="preserve"> </w:t>
      </w:r>
      <w:r w:rsidR="00B40C86" w:rsidRPr="001927F5">
        <w:rPr>
          <w:rFonts w:asciiTheme="minorHAnsi" w:hAnsiTheme="minorHAnsi" w:cstheme="minorHAnsi"/>
        </w:rPr>
        <w:t xml:space="preserve">In 2021, Mr. Ohms filed a motion seeking relief from the judgment and sentence. </w:t>
      </w:r>
      <w:r w:rsidR="00625CFA" w:rsidRPr="001927F5">
        <w:rPr>
          <w:rFonts w:asciiTheme="minorHAnsi" w:hAnsiTheme="minorHAnsi" w:cstheme="minorHAnsi"/>
          <w:i/>
          <w:iCs/>
          <w:shd w:val="clear" w:color="auto" w:fill="FFFFFF"/>
        </w:rPr>
        <w:t>Held</w:t>
      </w:r>
      <w:r w:rsidR="00B40C86" w:rsidRPr="001927F5">
        <w:rPr>
          <w:rFonts w:asciiTheme="minorHAnsi" w:hAnsiTheme="minorHAnsi" w:cstheme="minorHAnsi"/>
          <w:shd w:val="clear" w:color="auto" w:fill="FFFFFF"/>
        </w:rPr>
        <w:t xml:space="preserve">, </w:t>
      </w:r>
      <w:r w:rsidR="001927F5">
        <w:rPr>
          <w:rFonts w:asciiTheme="minorHAnsi" w:hAnsiTheme="minorHAnsi" w:cstheme="minorHAnsi"/>
          <w:shd w:val="clear" w:color="auto" w:fill="FFFFFF"/>
        </w:rPr>
        <w:t>t</w:t>
      </w:r>
      <w:r w:rsidR="00625CFA" w:rsidRPr="001927F5">
        <w:rPr>
          <w:rFonts w:asciiTheme="minorHAnsi" w:hAnsiTheme="minorHAnsi" w:cstheme="minorHAnsi"/>
          <w:shd w:val="clear" w:color="auto" w:fill="FFFFFF"/>
        </w:rPr>
        <w:t>he trial court properly declined to consider that Mr. Ohms committed the current offense while on community custody for an invalid conviction. A term of community custody must be validly imposed for it to be considered by a sentencing court under RCW 9.94A.525 (19).</w:t>
      </w:r>
    </w:p>
    <w:p w14:paraId="09F8C095" w14:textId="77777777" w:rsidR="00625CFA" w:rsidRPr="001927F5" w:rsidRDefault="00625CFA" w:rsidP="00625CFA">
      <w:pPr>
        <w:rPr>
          <w:rFonts w:asciiTheme="minorHAnsi" w:hAnsiTheme="minorHAnsi" w:cstheme="minorHAnsi"/>
          <w:shd w:val="clear" w:color="auto" w:fill="FFFFFF"/>
        </w:rPr>
      </w:pPr>
    </w:p>
    <w:p w14:paraId="0BC6B97A" w14:textId="77777777" w:rsidR="00625CFA" w:rsidRDefault="00625CFA" w:rsidP="00625CFA">
      <w:pPr>
        <w:tabs>
          <w:tab w:val="left" w:pos="2975"/>
        </w:tabs>
        <w:rPr>
          <w:rFonts w:asciiTheme="minorHAnsi" w:hAnsiTheme="minorHAnsi" w:cstheme="minorHAnsi"/>
          <w:iCs/>
        </w:rPr>
      </w:pPr>
      <w:r w:rsidRPr="005D7666">
        <w:rPr>
          <w:rFonts w:asciiTheme="minorHAnsi" w:hAnsiTheme="minorHAnsi" w:cstheme="minorHAnsi"/>
          <w:b/>
          <w:bCs/>
          <w:i/>
        </w:rPr>
        <w:t>Blake</w:t>
      </w:r>
      <w:r w:rsidRPr="0033356C">
        <w:rPr>
          <w:rFonts w:asciiTheme="minorHAnsi" w:hAnsiTheme="minorHAnsi" w:cstheme="minorHAnsi"/>
          <w:b/>
          <w:bCs/>
          <w:iCs/>
        </w:rPr>
        <w:t>/UPFA: UPFA must be vacated because it was based on the predicate offense of PCS</w:t>
      </w:r>
      <w:r>
        <w:rPr>
          <w:rFonts w:asciiTheme="minorHAnsi" w:hAnsiTheme="minorHAnsi" w:cstheme="minorHAnsi"/>
          <w:iCs/>
        </w:rPr>
        <w:t>.</w:t>
      </w:r>
    </w:p>
    <w:p w14:paraId="24B97412" w14:textId="77777777" w:rsidR="00A21E32" w:rsidRDefault="00A21E32" w:rsidP="00625CFA">
      <w:pPr>
        <w:tabs>
          <w:tab w:val="left" w:pos="2975"/>
        </w:tabs>
        <w:rPr>
          <w:rFonts w:asciiTheme="minorHAnsi" w:hAnsiTheme="minorHAnsi" w:cstheme="minorHAnsi"/>
          <w:i/>
        </w:rPr>
      </w:pPr>
    </w:p>
    <w:p w14:paraId="61C6471F" w14:textId="3456E682" w:rsidR="00625CFA" w:rsidRDefault="00625CFA" w:rsidP="00625CFA">
      <w:pPr>
        <w:tabs>
          <w:tab w:val="left" w:pos="2975"/>
        </w:tabs>
        <w:rPr>
          <w:rFonts w:asciiTheme="minorHAnsi" w:hAnsiTheme="minorHAnsi" w:cstheme="minorHAnsi"/>
          <w:iCs/>
        </w:rPr>
      </w:pPr>
      <w:r w:rsidRPr="0033356C">
        <w:rPr>
          <w:rFonts w:asciiTheme="minorHAnsi" w:hAnsiTheme="minorHAnsi" w:cstheme="minorHAnsi"/>
          <w:i/>
        </w:rPr>
        <w:t>In re PRP Jones</w:t>
      </w:r>
      <w:r>
        <w:rPr>
          <w:rFonts w:asciiTheme="minorHAnsi" w:hAnsiTheme="minorHAnsi" w:cstheme="minorHAnsi"/>
        </w:rPr>
        <w:t xml:space="preserve">, </w:t>
      </w:r>
      <w:r w:rsidR="004343D7">
        <w:rPr>
          <w:rFonts w:asciiTheme="minorHAnsi" w:hAnsiTheme="minorHAnsi" w:cstheme="minorHAnsi"/>
        </w:rPr>
        <w:t>No. 83076-7-I, 2022 WL 1133164</w:t>
      </w:r>
      <w:r w:rsidR="0053386C">
        <w:rPr>
          <w:rFonts w:asciiTheme="minorHAnsi" w:hAnsiTheme="minorHAnsi" w:cstheme="minorHAnsi"/>
        </w:rPr>
        <w:t xml:space="preserve"> (</w:t>
      </w:r>
      <w:r w:rsidR="004343D7">
        <w:rPr>
          <w:rFonts w:asciiTheme="minorHAnsi" w:hAnsiTheme="minorHAnsi" w:cstheme="minorHAnsi"/>
        </w:rPr>
        <w:t xml:space="preserve">Wash. Court of Appeals, </w:t>
      </w:r>
      <w:r w:rsidR="0053386C">
        <w:rPr>
          <w:rFonts w:asciiTheme="minorHAnsi" w:hAnsiTheme="minorHAnsi" w:cstheme="minorHAnsi"/>
        </w:rPr>
        <w:t>Div. I</w:t>
      </w:r>
      <w:r w:rsidR="004343D7">
        <w:rPr>
          <w:rFonts w:asciiTheme="minorHAnsi" w:hAnsiTheme="minorHAnsi" w:cstheme="minorHAnsi"/>
        </w:rPr>
        <w:t xml:space="preserve">, </w:t>
      </w:r>
      <w:r>
        <w:rPr>
          <w:rFonts w:asciiTheme="minorHAnsi" w:hAnsiTheme="minorHAnsi" w:cstheme="minorHAnsi"/>
        </w:rPr>
        <w:t>April 18</w:t>
      </w:r>
      <w:r w:rsidRPr="00B10467">
        <w:rPr>
          <w:rFonts w:asciiTheme="minorHAnsi" w:hAnsiTheme="minorHAnsi" w:cstheme="minorHAnsi"/>
        </w:rPr>
        <w:t>, 2022)</w:t>
      </w:r>
      <w:r w:rsidR="004343D7">
        <w:rPr>
          <w:rFonts w:asciiTheme="minorHAnsi" w:hAnsiTheme="minorHAnsi" w:cstheme="minorHAnsi"/>
        </w:rPr>
        <w:t xml:space="preserve"> </w:t>
      </w:r>
      <w:r w:rsidRPr="00B10467">
        <w:rPr>
          <w:rFonts w:asciiTheme="minorHAnsi" w:hAnsiTheme="minorHAnsi" w:cstheme="minorHAnsi"/>
          <w:iCs/>
        </w:rPr>
        <w:t>(</w:t>
      </w:r>
      <w:r w:rsidR="004343D7">
        <w:rPr>
          <w:rFonts w:asciiTheme="minorHAnsi" w:hAnsiTheme="minorHAnsi" w:cstheme="minorHAnsi"/>
          <w:iCs/>
        </w:rPr>
        <w:t>U</w:t>
      </w:r>
      <w:r w:rsidRPr="00B10467">
        <w:rPr>
          <w:rFonts w:asciiTheme="minorHAnsi" w:hAnsiTheme="minorHAnsi" w:cstheme="minorHAnsi"/>
          <w:iCs/>
        </w:rPr>
        <w:t>npublished)</w:t>
      </w:r>
    </w:p>
    <w:p w14:paraId="0EA36D3F" w14:textId="453288E8" w:rsidR="00625CFA" w:rsidRDefault="001927F5" w:rsidP="00625CFA">
      <w:pPr>
        <w:tabs>
          <w:tab w:val="left" w:pos="2975"/>
        </w:tabs>
        <w:rPr>
          <w:rFonts w:ascii="Source Sans Pro" w:hAnsi="Source Sans Pro"/>
          <w:color w:val="3D3D3D"/>
          <w:sz w:val="26"/>
          <w:szCs w:val="26"/>
          <w:shd w:val="clear" w:color="auto" w:fill="FFFFFF"/>
        </w:rPr>
      </w:pPr>
      <w:r>
        <w:rPr>
          <w:rFonts w:asciiTheme="minorHAnsi" w:hAnsiTheme="minorHAnsi" w:cstheme="minorHAnsi"/>
          <w:iCs/>
        </w:rPr>
        <w:t>The j</w:t>
      </w:r>
      <w:r w:rsidR="00625CFA">
        <w:rPr>
          <w:rFonts w:asciiTheme="minorHAnsi" w:hAnsiTheme="minorHAnsi" w:cstheme="minorHAnsi"/>
          <w:iCs/>
        </w:rPr>
        <w:t xml:space="preserve">ury convicted </w:t>
      </w:r>
      <w:r w:rsidR="001B16A5">
        <w:rPr>
          <w:rFonts w:asciiTheme="minorHAnsi" w:hAnsiTheme="minorHAnsi" w:cstheme="minorHAnsi"/>
          <w:iCs/>
        </w:rPr>
        <w:t>Mr. Jones on</w:t>
      </w:r>
      <w:r w:rsidR="00625CFA">
        <w:rPr>
          <w:rFonts w:asciiTheme="minorHAnsi" w:hAnsiTheme="minorHAnsi" w:cstheme="minorHAnsi"/>
          <w:iCs/>
        </w:rPr>
        <w:t xml:space="preserve"> numerous counts, including UPFA. State conceded </w:t>
      </w:r>
      <w:r w:rsidR="001B16A5">
        <w:rPr>
          <w:rFonts w:asciiTheme="minorHAnsi" w:hAnsiTheme="minorHAnsi" w:cstheme="minorHAnsi"/>
          <w:iCs/>
        </w:rPr>
        <w:t xml:space="preserve">on appeal that </w:t>
      </w:r>
      <w:r w:rsidR="00625CFA">
        <w:rPr>
          <w:rFonts w:asciiTheme="minorHAnsi" w:hAnsiTheme="minorHAnsi" w:cstheme="minorHAnsi"/>
          <w:iCs/>
        </w:rPr>
        <w:t xml:space="preserve">UPFA conviction was based on unconstitutional </w:t>
      </w:r>
      <w:r w:rsidR="001B16A5">
        <w:rPr>
          <w:rFonts w:asciiTheme="minorHAnsi" w:hAnsiTheme="minorHAnsi" w:cstheme="minorHAnsi"/>
          <w:iCs/>
        </w:rPr>
        <w:t xml:space="preserve">prior </w:t>
      </w:r>
      <w:r w:rsidR="00625CFA">
        <w:rPr>
          <w:rFonts w:asciiTheme="minorHAnsi" w:hAnsiTheme="minorHAnsi" w:cstheme="minorHAnsi"/>
          <w:iCs/>
        </w:rPr>
        <w:t xml:space="preserve">conviction for PCS and that </w:t>
      </w:r>
      <w:r>
        <w:rPr>
          <w:rFonts w:asciiTheme="minorHAnsi" w:hAnsiTheme="minorHAnsi" w:cstheme="minorHAnsi"/>
          <w:iCs/>
        </w:rPr>
        <w:t>Mr. Jones</w:t>
      </w:r>
      <w:r w:rsidR="00625CFA">
        <w:rPr>
          <w:rFonts w:asciiTheme="minorHAnsi" w:hAnsiTheme="minorHAnsi" w:cstheme="minorHAnsi"/>
          <w:iCs/>
        </w:rPr>
        <w:t xml:space="preserve"> is entitled to be </w:t>
      </w:r>
      <w:proofErr w:type="gramStart"/>
      <w:r w:rsidR="00625CFA">
        <w:rPr>
          <w:rFonts w:asciiTheme="minorHAnsi" w:hAnsiTheme="minorHAnsi" w:cstheme="minorHAnsi"/>
          <w:iCs/>
        </w:rPr>
        <w:t>resentenced</w:t>
      </w:r>
      <w:proofErr w:type="gramEnd"/>
      <w:r w:rsidR="00625CFA">
        <w:rPr>
          <w:rFonts w:asciiTheme="minorHAnsi" w:hAnsiTheme="minorHAnsi" w:cstheme="minorHAnsi"/>
          <w:iCs/>
        </w:rPr>
        <w:t xml:space="preserve"> with corrected offender score.</w:t>
      </w:r>
      <w:r w:rsidR="00625CFA" w:rsidRPr="0033356C">
        <w:rPr>
          <w:rFonts w:ascii="Source Sans Pro" w:hAnsi="Source Sans Pro"/>
          <w:color w:val="3D3D3D"/>
          <w:sz w:val="26"/>
          <w:szCs w:val="26"/>
          <w:shd w:val="clear" w:color="auto" w:fill="FFFFFF"/>
        </w:rPr>
        <w:t xml:space="preserve"> </w:t>
      </w:r>
    </w:p>
    <w:p w14:paraId="2EA2BC77" w14:textId="332C5DCE" w:rsidR="00625CFA" w:rsidRPr="0033356C" w:rsidRDefault="00625CFA" w:rsidP="00625CFA">
      <w:pPr>
        <w:tabs>
          <w:tab w:val="left" w:pos="2975"/>
        </w:tabs>
        <w:ind w:left="720"/>
        <w:rPr>
          <w:rFonts w:asciiTheme="minorHAnsi" w:hAnsiTheme="minorHAnsi" w:cstheme="minorHAnsi"/>
          <w:b/>
          <w:bCs/>
          <w:iCs/>
        </w:rPr>
      </w:pPr>
      <w:r w:rsidRPr="0033356C">
        <w:rPr>
          <w:rFonts w:asciiTheme="minorHAnsi" w:hAnsiTheme="minorHAnsi" w:cstheme="minorHAnsi"/>
          <w:iCs/>
        </w:rPr>
        <w:t>The State concedes that Jones's petition is timely and that his conviction for unlawful possession of a firearm must be vacated under</w:t>
      </w:r>
      <w:r w:rsidR="00A11CA9">
        <w:rPr>
          <w:rFonts w:asciiTheme="minorHAnsi" w:hAnsiTheme="minorHAnsi" w:cstheme="minorHAnsi"/>
          <w:iCs/>
        </w:rPr>
        <w:t xml:space="preserve"> </w:t>
      </w:r>
      <w:r w:rsidRPr="00A11CA9">
        <w:rPr>
          <w:rFonts w:asciiTheme="minorHAnsi" w:hAnsiTheme="minorHAnsi" w:cstheme="minorHAnsi"/>
          <w:i/>
        </w:rPr>
        <w:t>Blake</w:t>
      </w:r>
      <w:r w:rsidRPr="0033356C">
        <w:rPr>
          <w:rFonts w:asciiTheme="minorHAnsi" w:hAnsiTheme="minorHAnsi" w:cstheme="minorHAnsi"/>
          <w:iCs/>
        </w:rPr>
        <w:t>. The constitutional validity of the underlying conviction is an element of the crime of unlawful possession of a firearm.</w:t>
      </w:r>
      <w:r>
        <w:rPr>
          <w:rFonts w:asciiTheme="minorHAnsi" w:hAnsiTheme="minorHAnsi" w:cstheme="minorHAnsi"/>
          <w:iCs/>
        </w:rPr>
        <w:t xml:space="preserve"> </w:t>
      </w:r>
      <w:r w:rsidRPr="0033356C">
        <w:rPr>
          <w:rFonts w:asciiTheme="minorHAnsi" w:hAnsiTheme="minorHAnsi" w:cstheme="minorHAnsi"/>
          <w:i/>
        </w:rPr>
        <w:t>State v. Swindell</w:t>
      </w:r>
      <w:r w:rsidRPr="0033356C">
        <w:rPr>
          <w:rFonts w:asciiTheme="minorHAnsi" w:hAnsiTheme="minorHAnsi" w:cstheme="minorHAnsi"/>
          <w:iCs/>
        </w:rPr>
        <w:t>, 93 Wn.2d 192, 197, 607 P.2d 852 (1980). A conviction for that crime may not stand if the underlying offense has been subsequently found unconstitutional.</w:t>
      </w:r>
      <w:r>
        <w:rPr>
          <w:rFonts w:asciiTheme="minorHAnsi" w:hAnsiTheme="minorHAnsi" w:cstheme="minorHAnsi"/>
          <w:iCs/>
        </w:rPr>
        <w:t xml:space="preserve"> </w:t>
      </w:r>
      <w:r w:rsidRPr="0033356C">
        <w:rPr>
          <w:rFonts w:asciiTheme="minorHAnsi" w:hAnsiTheme="minorHAnsi" w:cstheme="minorHAnsi"/>
          <w:i/>
        </w:rPr>
        <w:t>State v. Gore</w:t>
      </w:r>
      <w:r w:rsidRPr="0033356C">
        <w:rPr>
          <w:rFonts w:asciiTheme="minorHAnsi" w:hAnsiTheme="minorHAnsi" w:cstheme="minorHAnsi"/>
          <w:iCs/>
        </w:rPr>
        <w:t xml:space="preserve">, 101 Wn.2d 481, </w:t>
      </w:r>
      <w:r w:rsidRPr="0033356C">
        <w:rPr>
          <w:rFonts w:asciiTheme="minorHAnsi" w:hAnsiTheme="minorHAnsi" w:cstheme="minorHAnsi"/>
          <w:iCs/>
        </w:rPr>
        <w:lastRenderedPageBreak/>
        <w:t xml:space="preserve">487, 681 P.2d 227 (1984). Because the statute criminalizing unlawful possession of a controlled substance </w:t>
      </w:r>
      <w:proofErr w:type="gramStart"/>
      <w:r w:rsidRPr="0033356C">
        <w:rPr>
          <w:rFonts w:asciiTheme="minorHAnsi" w:hAnsiTheme="minorHAnsi" w:cstheme="minorHAnsi"/>
          <w:iCs/>
        </w:rPr>
        <w:t>was held</w:t>
      </w:r>
      <w:proofErr w:type="gramEnd"/>
      <w:r w:rsidRPr="0033356C">
        <w:rPr>
          <w:rFonts w:asciiTheme="minorHAnsi" w:hAnsiTheme="minorHAnsi" w:cstheme="minorHAnsi"/>
          <w:iCs/>
        </w:rPr>
        <w:t xml:space="preserve"> constitutionally invalid in</w:t>
      </w:r>
      <w:r>
        <w:rPr>
          <w:rFonts w:asciiTheme="minorHAnsi" w:hAnsiTheme="minorHAnsi" w:cstheme="minorHAnsi"/>
          <w:iCs/>
        </w:rPr>
        <w:t xml:space="preserve"> </w:t>
      </w:r>
      <w:r w:rsidRPr="0033356C">
        <w:rPr>
          <w:rFonts w:asciiTheme="minorHAnsi" w:hAnsiTheme="minorHAnsi" w:cstheme="minorHAnsi"/>
          <w:i/>
        </w:rPr>
        <w:t>Blake</w:t>
      </w:r>
      <w:r w:rsidRPr="0033356C">
        <w:rPr>
          <w:rFonts w:asciiTheme="minorHAnsi" w:hAnsiTheme="minorHAnsi" w:cstheme="minorHAnsi"/>
          <w:iCs/>
        </w:rPr>
        <w:t>, it cannot serve as a predicate offense for unlawful possession of a firearm in the second degree.</w:t>
      </w:r>
    </w:p>
    <w:p w14:paraId="3424EC03" w14:textId="77777777" w:rsidR="00625CFA" w:rsidRDefault="00625CFA" w:rsidP="00625CFA">
      <w:pPr>
        <w:tabs>
          <w:tab w:val="left" w:pos="2975"/>
        </w:tabs>
        <w:rPr>
          <w:rFonts w:asciiTheme="minorHAnsi" w:hAnsiTheme="minorHAnsi" w:cstheme="minorHAnsi"/>
          <w:iCs/>
        </w:rPr>
      </w:pPr>
      <w:r>
        <w:rPr>
          <w:rFonts w:asciiTheme="minorHAnsi" w:hAnsiTheme="minorHAnsi" w:cstheme="minorHAnsi"/>
          <w:iCs/>
        </w:rPr>
        <w:t xml:space="preserve"> </w:t>
      </w:r>
    </w:p>
    <w:p w14:paraId="077EED36" w14:textId="6941A463" w:rsidR="00625CFA" w:rsidRPr="001927F5" w:rsidRDefault="00625CFA" w:rsidP="00625CFA">
      <w:pPr>
        <w:tabs>
          <w:tab w:val="left" w:pos="2975"/>
        </w:tabs>
        <w:rPr>
          <w:rFonts w:asciiTheme="minorHAnsi" w:hAnsiTheme="minorHAnsi" w:cstheme="minorHAnsi"/>
          <w:b/>
          <w:bCs/>
          <w:iCs/>
        </w:rPr>
      </w:pPr>
      <w:r w:rsidRPr="005D7666">
        <w:rPr>
          <w:rFonts w:asciiTheme="minorHAnsi" w:hAnsiTheme="minorHAnsi" w:cstheme="minorHAnsi"/>
          <w:b/>
          <w:bCs/>
          <w:i/>
        </w:rPr>
        <w:t>Blake</w:t>
      </w:r>
      <w:r w:rsidRPr="00EE4827">
        <w:rPr>
          <w:rFonts w:asciiTheme="minorHAnsi" w:hAnsiTheme="minorHAnsi" w:cstheme="minorHAnsi"/>
          <w:b/>
          <w:bCs/>
          <w:iCs/>
        </w:rPr>
        <w:t>/</w:t>
      </w:r>
      <w:r w:rsidR="001927F5">
        <w:rPr>
          <w:rFonts w:asciiTheme="minorHAnsi" w:hAnsiTheme="minorHAnsi" w:cstheme="minorHAnsi"/>
          <w:b/>
          <w:bCs/>
          <w:iCs/>
        </w:rPr>
        <w:t>Post Conviction motion to wi</w:t>
      </w:r>
      <w:r w:rsidRPr="00EE4827">
        <w:rPr>
          <w:rFonts w:asciiTheme="minorHAnsi" w:hAnsiTheme="minorHAnsi" w:cstheme="minorHAnsi"/>
          <w:b/>
          <w:bCs/>
          <w:iCs/>
        </w:rPr>
        <w:t>thdraw</w:t>
      </w:r>
      <w:r w:rsidR="001927F5">
        <w:rPr>
          <w:rFonts w:asciiTheme="minorHAnsi" w:hAnsiTheme="minorHAnsi" w:cstheme="minorHAnsi"/>
          <w:b/>
          <w:bCs/>
          <w:iCs/>
        </w:rPr>
        <w:t xml:space="preserve"> </w:t>
      </w:r>
      <w:r w:rsidRPr="00EE4827">
        <w:rPr>
          <w:rFonts w:asciiTheme="minorHAnsi" w:hAnsiTheme="minorHAnsi" w:cstheme="minorHAnsi"/>
          <w:b/>
          <w:bCs/>
          <w:iCs/>
        </w:rPr>
        <w:t>of guilty plea</w:t>
      </w:r>
      <w:r w:rsidR="001927F5">
        <w:rPr>
          <w:rFonts w:asciiTheme="minorHAnsi" w:hAnsiTheme="minorHAnsi" w:cstheme="minorHAnsi"/>
          <w:b/>
          <w:bCs/>
          <w:iCs/>
        </w:rPr>
        <w:t xml:space="preserve"> based on </w:t>
      </w:r>
      <w:r w:rsidR="006C32F8">
        <w:rPr>
          <w:rFonts w:asciiTheme="minorHAnsi" w:hAnsiTheme="minorHAnsi" w:cstheme="minorHAnsi"/>
          <w:b/>
          <w:bCs/>
          <w:iCs/>
        </w:rPr>
        <w:t xml:space="preserve">a </w:t>
      </w:r>
      <w:r w:rsidR="001927F5">
        <w:rPr>
          <w:rFonts w:asciiTheme="minorHAnsi" w:hAnsiTheme="minorHAnsi" w:cstheme="minorHAnsi"/>
          <w:b/>
          <w:bCs/>
          <w:iCs/>
        </w:rPr>
        <w:t>stip</w:t>
      </w:r>
      <w:r w:rsidR="006C32F8">
        <w:rPr>
          <w:rFonts w:asciiTheme="minorHAnsi" w:hAnsiTheme="minorHAnsi" w:cstheme="minorHAnsi"/>
          <w:b/>
          <w:bCs/>
          <w:iCs/>
        </w:rPr>
        <w:t>ulation</w:t>
      </w:r>
      <w:r w:rsidR="001927F5">
        <w:rPr>
          <w:rFonts w:asciiTheme="minorHAnsi" w:hAnsiTheme="minorHAnsi" w:cstheme="minorHAnsi"/>
          <w:b/>
          <w:bCs/>
          <w:iCs/>
        </w:rPr>
        <w:t xml:space="preserve"> to incorrect offender score pursuant to </w:t>
      </w:r>
      <w:r w:rsidR="001927F5" w:rsidRPr="001927F5">
        <w:rPr>
          <w:rFonts w:asciiTheme="minorHAnsi" w:hAnsiTheme="minorHAnsi" w:cstheme="minorHAnsi"/>
          <w:b/>
          <w:bCs/>
          <w:i/>
        </w:rPr>
        <w:t>Blake.</w:t>
      </w:r>
    </w:p>
    <w:p w14:paraId="0A844E04" w14:textId="77777777" w:rsidR="00A21E32" w:rsidRDefault="00A21E32" w:rsidP="00625CFA">
      <w:pPr>
        <w:tabs>
          <w:tab w:val="left" w:pos="2975"/>
        </w:tabs>
        <w:rPr>
          <w:rFonts w:asciiTheme="minorHAnsi" w:hAnsiTheme="minorHAnsi" w:cstheme="minorHAnsi"/>
          <w:i/>
        </w:rPr>
      </w:pPr>
    </w:p>
    <w:p w14:paraId="2B5ED3FC" w14:textId="7083CF82" w:rsidR="00625CFA" w:rsidRDefault="00625CFA" w:rsidP="00625CFA">
      <w:pPr>
        <w:tabs>
          <w:tab w:val="left" w:pos="2975"/>
        </w:tabs>
        <w:rPr>
          <w:rFonts w:asciiTheme="minorHAnsi" w:hAnsiTheme="minorHAnsi" w:cstheme="minorHAnsi"/>
          <w:iCs/>
        </w:rPr>
      </w:pPr>
      <w:r w:rsidRPr="00EE4827">
        <w:rPr>
          <w:rFonts w:asciiTheme="minorHAnsi" w:hAnsiTheme="minorHAnsi" w:cstheme="minorHAnsi"/>
          <w:i/>
        </w:rPr>
        <w:t>In re Parker</w:t>
      </w:r>
      <w:r>
        <w:rPr>
          <w:rFonts w:asciiTheme="minorHAnsi" w:hAnsiTheme="minorHAnsi" w:cstheme="minorHAnsi"/>
          <w:iCs/>
        </w:rPr>
        <w:t xml:space="preserve">, </w:t>
      </w:r>
      <w:r w:rsidR="004343D7">
        <w:rPr>
          <w:rFonts w:asciiTheme="minorHAnsi" w:hAnsiTheme="minorHAnsi" w:cstheme="minorHAnsi"/>
          <w:iCs/>
        </w:rPr>
        <w:t>No. 55156-0-II</w:t>
      </w:r>
      <w:r w:rsidR="00B40C86">
        <w:rPr>
          <w:rFonts w:asciiTheme="minorHAnsi" w:hAnsiTheme="minorHAnsi" w:cstheme="minorHAnsi"/>
          <w:iCs/>
        </w:rPr>
        <w:t xml:space="preserve"> </w:t>
      </w:r>
      <w:r w:rsidR="004343D7">
        <w:rPr>
          <w:rFonts w:asciiTheme="minorHAnsi" w:hAnsiTheme="minorHAnsi" w:cstheme="minorHAnsi"/>
          <w:iCs/>
        </w:rPr>
        <w:t xml:space="preserve">2022 WL 910166 </w:t>
      </w:r>
      <w:r w:rsidR="00B40C86">
        <w:rPr>
          <w:rFonts w:asciiTheme="minorHAnsi" w:hAnsiTheme="minorHAnsi" w:cstheme="minorHAnsi"/>
          <w:iCs/>
        </w:rPr>
        <w:t>(</w:t>
      </w:r>
      <w:r w:rsidR="004343D7">
        <w:rPr>
          <w:rFonts w:asciiTheme="minorHAnsi" w:hAnsiTheme="minorHAnsi" w:cstheme="minorHAnsi"/>
          <w:iCs/>
        </w:rPr>
        <w:t xml:space="preserve">Wash. Court of Appeals, </w:t>
      </w:r>
      <w:r w:rsidR="00B40C86">
        <w:rPr>
          <w:rFonts w:asciiTheme="minorHAnsi" w:hAnsiTheme="minorHAnsi" w:cstheme="minorHAnsi"/>
          <w:iCs/>
        </w:rPr>
        <w:t xml:space="preserve">Div. </w:t>
      </w:r>
      <w:r w:rsidR="004343D7">
        <w:rPr>
          <w:rFonts w:asciiTheme="minorHAnsi" w:hAnsiTheme="minorHAnsi" w:cstheme="minorHAnsi"/>
          <w:iCs/>
        </w:rPr>
        <w:t xml:space="preserve">2, </w:t>
      </w:r>
      <w:r w:rsidR="008C518E">
        <w:rPr>
          <w:rFonts w:asciiTheme="minorHAnsi" w:hAnsiTheme="minorHAnsi" w:cstheme="minorHAnsi"/>
        </w:rPr>
        <w:t>March 29</w:t>
      </w:r>
      <w:r w:rsidRPr="00B10467">
        <w:rPr>
          <w:rFonts w:asciiTheme="minorHAnsi" w:hAnsiTheme="minorHAnsi" w:cstheme="minorHAnsi"/>
        </w:rPr>
        <w:t xml:space="preserve">, 2022) </w:t>
      </w:r>
      <w:r w:rsidRPr="00B10467">
        <w:rPr>
          <w:rFonts w:asciiTheme="minorHAnsi" w:hAnsiTheme="minorHAnsi" w:cstheme="minorHAnsi"/>
          <w:iCs/>
        </w:rPr>
        <w:t>(</w:t>
      </w:r>
      <w:r w:rsidR="004343D7">
        <w:rPr>
          <w:rFonts w:asciiTheme="minorHAnsi" w:hAnsiTheme="minorHAnsi" w:cstheme="minorHAnsi"/>
          <w:iCs/>
        </w:rPr>
        <w:t>U</w:t>
      </w:r>
      <w:r w:rsidRPr="00B10467">
        <w:rPr>
          <w:rFonts w:asciiTheme="minorHAnsi" w:hAnsiTheme="minorHAnsi" w:cstheme="minorHAnsi"/>
          <w:iCs/>
        </w:rPr>
        <w:t>npublished)</w:t>
      </w:r>
    </w:p>
    <w:p w14:paraId="6FF73A31" w14:textId="2553A0FF" w:rsidR="00625CFA" w:rsidRDefault="000839FB" w:rsidP="00625CFA">
      <w:pPr>
        <w:tabs>
          <w:tab w:val="left" w:pos="2975"/>
        </w:tabs>
        <w:rPr>
          <w:rFonts w:asciiTheme="minorHAnsi" w:hAnsiTheme="minorHAnsi" w:cstheme="minorHAnsi"/>
          <w:iCs/>
        </w:rPr>
      </w:pPr>
      <w:r w:rsidRPr="003D2C87">
        <w:rPr>
          <w:rFonts w:asciiTheme="minorHAnsi" w:hAnsiTheme="minorHAnsi" w:cstheme="minorHAnsi"/>
          <w:iCs/>
        </w:rPr>
        <w:t>See Appellant’s Supplemental Brief</w:t>
      </w:r>
      <w:r w:rsidR="00B40C86">
        <w:rPr>
          <w:rFonts w:asciiTheme="minorHAnsi" w:hAnsiTheme="minorHAnsi" w:cstheme="minorHAnsi"/>
          <w:iCs/>
        </w:rPr>
        <w:t xml:space="preserve"> found </w:t>
      </w:r>
      <w:hyperlink r:id="rId15" w:history="1">
        <w:r w:rsidR="00B40C86" w:rsidRPr="00B40C86">
          <w:rPr>
            <w:rStyle w:val="Hyperlink"/>
            <w:rFonts w:asciiTheme="minorHAnsi" w:hAnsiTheme="minorHAnsi" w:cstheme="minorHAnsi"/>
            <w:iCs/>
          </w:rPr>
          <w:t>here</w:t>
        </w:r>
      </w:hyperlink>
      <w:r w:rsidR="003D2C87">
        <w:rPr>
          <w:rFonts w:asciiTheme="minorHAnsi" w:hAnsiTheme="minorHAnsi" w:cstheme="minorHAnsi"/>
          <w:iCs/>
        </w:rPr>
        <w:t xml:space="preserve"> in the WDA Brief Bank</w:t>
      </w:r>
      <w:r>
        <w:rPr>
          <w:rFonts w:asciiTheme="minorHAnsi" w:hAnsiTheme="minorHAnsi" w:cstheme="minorHAnsi"/>
          <w:iCs/>
        </w:rPr>
        <w:t xml:space="preserve">. </w:t>
      </w:r>
      <w:r w:rsidR="00B40C86">
        <w:rPr>
          <w:rFonts w:asciiTheme="minorHAnsi" w:hAnsiTheme="minorHAnsi" w:cstheme="minorHAnsi"/>
          <w:iCs/>
        </w:rPr>
        <w:t xml:space="preserve">Mr. Parker </w:t>
      </w:r>
      <w:r w:rsidR="00625CFA">
        <w:rPr>
          <w:rFonts w:asciiTheme="minorHAnsi" w:hAnsiTheme="minorHAnsi" w:cstheme="minorHAnsi"/>
          <w:iCs/>
        </w:rPr>
        <w:t xml:space="preserve">argued </w:t>
      </w:r>
      <w:r w:rsidR="00625CFA" w:rsidRPr="002C55E8">
        <w:rPr>
          <w:rFonts w:asciiTheme="minorHAnsi" w:hAnsiTheme="minorHAnsi" w:cstheme="minorHAnsi"/>
          <w:i/>
        </w:rPr>
        <w:t>Blake</w:t>
      </w:r>
      <w:r w:rsidR="00625CFA">
        <w:rPr>
          <w:rFonts w:asciiTheme="minorHAnsi" w:hAnsiTheme="minorHAnsi" w:cstheme="minorHAnsi"/>
          <w:iCs/>
        </w:rPr>
        <w:t xml:space="preserve"> invalidates </w:t>
      </w:r>
      <w:r w:rsidR="00B40C86">
        <w:rPr>
          <w:rFonts w:asciiTheme="minorHAnsi" w:hAnsiTheme="minorHAnsi" w:cstheme="minorHAnsi"/>
          <w:iCs/>
        </w:rPr>
        <w:t xml:space="preserve">a </w:t>
      </w:r>
      <w:r w:rsidR="00625CFA">
        <w:rPr>
          <w:rFonts w:asciiTheme="minorHAnsi" w:hAnsiTheme="minorHAnsi" w:cstheme="minorHAnsi"/>
          <w:iCs/>
        </w:rPr>
        <w:t>plea</w:t>
      </w:r>
      <w:r w:rsidR="00B40C86">
        <w:rPr>
          <w:rFonts w:asciiTheme="minorHAnsi" w:hAnsiTheme="minorHAnsi" w:cstheme="minorHAnsi"/>
          <w:iCs/>
        </w:rPr>
        <w:t xml:space="preserve"> agreement</w:t>
      </w:r>
      <w:r>
        <w:rPr>
          <w:rFonts w:asciiTheme="minorHAnsi" w:hAnsiTheme="minorHAnsi" w:cstheme="minorHAnsi"/>
          <w:iCs/>
        </w:rPr>
        <w:t xml:space="preserve">, where </w:t>
      </w:r>
      <w:r w:rsidR="00B40C86">
        <w:rPr>
          <w:rFonts w:asciiTheme="minorHAnsi" w:hAnsiTheme="minorHAnsi" w:cstheme="minorHAnsi"/>
          <w:iCs/>
        </w:rPr>
        <w:t xml:space="preserve">the </w:t>
      </w:r>
      <w:r>
        <w:rPr>
          <w:rFonts w:asciiTheme="minorHAnsi" w:hAnsiTheme="minorHAnsi" w:cstheme="minorHAnsi"/>
          <w:iCs/>
        </w:rPr>
        <w:t xml:space="preserve">parties mistakenly </w:t>
      </w:r>
      <w:proofErr w:type="gramStart"/>
      <w:r>
        <w:rPr>
          <w:rFonts w:asciiTheme="minorHAnsi" w:hAnsiTheme="minorHAnsi" w:cstheme="minorHAnsi"/>
          <w:iCs/>
        </w:rPr>
        <w:t>stipulated to</w:t>
      </w:r>
      <w:proofErr w:type="gramEnd"/>
      <w:r>
        <w:rPr>
          <w:rFonts w:asciiTheme="minorHAnsi" w:hAnsiTheme="minorHAnsi" w:cstheme="minorHAnsi"/>
          <w:iCs/>
        </w:rPr>
        <w:t xml:space="preserve"> </w:t>
      </w:r>
      <w:r w:rsidR="00B40C86">
        <w:rPr>
          <w:rFonts w:asciiTheme="minorHAnsi" w:hAnsiTheme="minorHAnsi" w:cstheme="minorHAnsi"/>
          <w:iCs/>
        </w:rPr>
        <w:t xml:space="preserve">an </w:t>
      </w:r>
      <w:r>
        <w:rPr>
          <w:rFonts w:asciiTheme="minorHAnsi" w:hAnsiTheme="minorHAnsi" w:cstheme="minorHAnsi"/>
          <w:iCs/>
        </w:rPr>
        <w:t>offender score that includes</w:t>
      </w:r>
      <w:r w:rsidR="0053386C">
        <w:rPr>
          <w:rFonts w:asciiTheme="minorHAnsi" w:hAnsiTheme="minorHAnsi" w:cstheme="minorHAnsi"/>
          <w:iCs/>
        </w:rPr>
        <w:t xml:space="preserve"> an</w:t>
      </w:r>
      <w:r>
        <w:rPr>
          <w:rFonts w:asciiTheme="minorHAnsi" w:hAnsiTheme="minorHAnsi" w:cstheme="minorHAnsi"/>
          <w:iCs/>
        </w:rPr>
        <w:t xml:space="preserve"> invalid conviction. COA reversed o</w:t>
      </w:r>
      <w:r w:rsidR="00625CFA">
        <w:rPr>
          <w:rFonts w:asciiTheme="minorHAnsi" w:hAnsiTheme="minorHAnsi" w:cstheme="minorHAnsi"/>
          <w:iCs/>
        </w:rPr>
        <w:t>n other grounds</w:t>
      </w:r>
      <w:r w:rsidR="009D41E3">
        <w:rPr>
          <w:rFonts w:asciiTheme="minorHAnsi" w:hAnsiTheme="minorHAnsi" w:cstheme="minorHAnsi"/>
          <w:iCs/>
        </w:rPr>
        <w:t xml:space="preserve"> and did not address this issue</w:t>
      </w:r>
      <w:r w:rsidR="005D7666">
        <w:rPr>
          <w:rFonts w:asciiTheme="minorHAnsi" w:hAnsiTheme="minorHAnsi" w:cstheme="minorHAnsi"/>
          <w:iCs/>
        </w:rPr>
        <w:t xml:space="preserve">. Court held </w:t>
      </w:r>
      <w:r w:rsidR="00A21E32">
        <w:rPr>
          <w:rFonts w:asciiTheme="minorHAnsi" w:hAnsiTheme="minorHAnsi" w:cstheme="minorHAnsi"/>
          <w:iCs/>
        </w:rPr>
        <w:t xml:space="preserve">insufficient evidence </w:t>
      </w:r>
      <w:proofErr w:type="gramStart"/>
      <w:r w:rsidR="005D7666">
        <w:rPr>
          <w:rFonts w:asciiTheme="minorHAnsi" w:hAnsiTheme="minorHAnsi" w:cstheme="minorHAnsi"/>
          <w:iCs/>
        </w:rPr>
        <w:t>supports</w:t>
      </w:r>
      <w:proofErr w:type="gramEnd"/>
      <w:r w:rsidR="005D7666">
        <w:rPr>
          <w:rFonts w:asciiTheme="minorHAnsi" w:hAnsiTheme="minorHAnsi" w:cstheme="minorHAnsi"/>
          <w:iCs/>
        </w:rPr>
        <w:t xml:space="preserve"> </w:t>
      </w:r>
      <w:r w:rsidR="00A21E32">
        <w:rPr>
          <w:rFonts w:asciiTheme="minorHAnsi" w:hAnsiTheme="minorHAnsi" w:cstheme="minorHAnsi"/>
          <w:iCs/>
        </w:rPr>
        <w:t>deadly weapon enhancement</w:t>
      </w:r>
      <w:r w:rsidR="009D41E3">
        <w:rPr>
          <w:rFonts w:asciiTheme="minorHAnsi" w:hAnsiTheme="minorHAnsi" w:cstheme="minorHAnsi"/>
          <w:iCs/>
        </w:rPr>
        <w:t>, defendant must withdraw entire plea, not just the weapon enhancement</w:t>
      </w:r>
      <w:r>
        <w:rPr>
          <w:rFonts w:asciiTheme="minorHAnsi" w:hAnsiTheme="minorHAnsi" w:cstheme="minorHAnsi"/>
          <w:iCs/>
        </w:rPr>
        <w:t>.</w:t>
      </w:r>
      <w:r w:rsidR="00625CFA">
        <w:rPr>
          <w:rFonts w:asciiTheme="minorHAnsi" w:hAnsiTheme="minorHAnsi" w:cstheme="minorHAnsi"/>
          <w:iCs/>
        </w:rPr>
        <w:t xml:space="preserve"> </w:t>
      </w:r>
    </w:p>
    <w:p w14:paraId="7A806D39" w14:textId="77777777" w:rsidR="00625CFA" w:rsidRDefault="00625CFA" w:rsidP="00625CFA">
      <w:pPr>
        <w:tabs>
          <w:tab w:val="left" w:pos="2975"/>
        </w:tabs>
        <w:rPr>
          <w:rFonts w:asciiTheme="minorHAnsi" w:hAnsiTheme="minorHAnsi" w:cstheme="minorHAnsi"/>
          <w:iCs/>
        </w:rPr>
      </w:pPr>
    </w:p>
    <w:p w14:paraId="2BEB14A0" w14:textId="3D7D162C" w:rsidR="00625CFA" w:rsidRDefault="00625CFA" w:rsidP="00625CFA">
      <w:pPr>
        <w:tabs>
          <w:tab w:val="left" w:pos="2975"/>
        </w:tabs>
        <w:rPr>
          <w:rFonts w:asciiTheme="minorHAnsi" w:hAnsiTheme="minorHAnsi" w:cstheme="minorHAnsi"/>
          <w:iCs/>
        </w:rPr>
      </w:pPr>
      <w:bookmarkStart w:id="19" w:name="_Hlk122015143"/>
      <w:r w:rsidRPr="005D7666">
        <w:rPr>
          <w:rFonts w:asciiTheme="minorHAnsi" w:hAnsiTheme="minorHAnsi" w:cstheme="minorHAnsi"/>
          <w:b/>
          <w:bCs/>
          <w:i/>
        </w:rPr>
        <w:t>Blake</w:t>
      </w:r>
      <w:r w:rsidRPr="002C55E8">
        <w:rPr>
          <w:rFonts w:asciiTheme="minorHAnsi" w:hAnsiTheme="minorHAnsi" w:cstheme="minorHAnsi"/>
          <w:b/>
          <w:bCs/>
          <w:iCs/>
        </w:rPr>
        <w:t xml:space="preserve">: Resentencing </w:t>
      </w:r>
      <w:r w:rsidR="001B16A5">
        <w:rPr>
          <w:rFonts w:asciiTheme="minorHAnsi" w:hAnsiTheme="minorHAnsi" w:cstheme="minorHAnsi"/>
          <w:b/>
          <w:bCs/>
          <w:iCs/>
        </w:rPr>
        <w:t xml:space="preserve">is </w:t>
      </w:r>
      <w:r w:rsidRPr="002C55E8">
        <w:rPr>
          <w:rFonts w:asciiTheme="minorHAnsi" w:hAnsiTheme="minorHAnsi" w:cstheme="minorHAnsi"/>
          <w:b/>
          <w:bCs/>
          <w:iCs/>
        </w:rPr>
        <w:t xml:space="preserve">required where </w:t>
      </w:r>
      <w:r w:rsidR="001B16A5">
        <w:rPr>
          <w:rFonts w:asciiTheme="minorHAnsi" w:hAnsiTheme="minorHAnsi" w:cstheme="minorHAnsi"/>
          <w:b/>
          <w:bCs/>
          <w:iCs/>
        </w:rPr>
        <w:t xml:space="preserve">it is </w:t>
      </w:r>
      <w:r w:rsidRPr="002C55E8">
        <w:rPr>
          <w:rFonts w:asciiTheme="minorHAnsi" w:hAnsiTheme="minorHAnsi" w:cstheme="minorHAnsi"/>
          <w:b/>
          <w:bCs/>
          <w:iCs/>
        </w:rPr>
        <w:t xml:space="preserve">not clear </w:t>
      </w:r>
      <w:r w:rsidR="001B16A5">
        <w:rPr>
          <w:rFonts w:asciiTheme="minorHAnsi" w:hAnsiTheme="minorHAnsi" w:cstheme="minorHAnsi"/>
          <w:b/>
          <w:bCs/>
          <w:iCs/>
        </w:rPr>
        <w:t xml:space="preserve">that </w:t>
      </w:r>
      <w:r w:rsidRPr="002C55E8">
        <w:rPr>
          <w:rFonts w:asciiTheme="minorHAnsi" w:hAnsiTheme="minorHAnsi" w:cstheme="minorHAnsi"/>
          <w:b/>
          <w:bCs/>
          <w:iCs/>
        </w:rPr>
        <w:t xml:space="preserve">the court would have imposed the same sentence with </w:t>
      </w:r>
      <w:r w:rsidR="001B16A5">
        <w:rPr>
          <w:rFonts w:asciiTheme="minorHAnsi" w:hAnsiTheme="minorHAnsi" w:cstheme="minorHAnsi"/>
          <w:b/>
          <w:bCs/>
          <w:iCs/>
        </w:rPr>
        <w:t xml:space="preserve">a </w:t>
      </w:r>
      <w:r w:rsidRPr="002C55E8">
        <w:rPr>
          <w:rFonts w:asciiTheme="minorHAnsi" w:hAnsiTheme="minorHAnsi" w:cstheme="minorHAnsi"/>
          <w:b/>
          <w:bCs/>
          <w:iCs/>
        </w:rPr>
        <w:t xml:space="preserve">lower </w:t>
      </w:r>
      <w:r w:rsidR="001B16A5">
        <w:rPr>
          <w:rFonts w:asciiTheme="minorHAnsi" w:hAnsiTheme="minorHAnsi" w:cstheme="minorHAnsi"/>
          <w:b/>
          <w:bCs/>
          <w:iCs/>
        </w:rPr>
        <w:t xml:space="preserve">offender </w:t>
      </w:r>
      <w:r w:rsidRPr="002C55E8">
        <w:rPr>
          <w:rFonts w:asciiTheme="minorHAnsi" w:hAnsiTheme="minorHAnsi" w:cstheme="minorHAnsi"/>
          <w:b/>
          <w:bCs/>
          <w:iCs/>
        </w:rPr>
        <w:t>score</w:t>
      </w:r>
      <w:r>
        <w:rPr>
          <w:rFonts w:asciiTheme="minorHAnsi" w:hAnsiTheme="minorHAnsi" w:cstheme="minorHAnsi"/>
          <w:iCs/>
        </w:rPr>
        <w:t>.</w:t>
      </w:r>
    </w:p>
    <w:p w14:paraId="74830DC5" w14:textId="77777777" w:rsidR="00625CFA" w:rsidRDefault="00625CFA" w:rsidP="00625CFA">
      <w:pPr>
        <w:tabs>
          <w:tab w:val="left" w:pos="2975"/>
        </w:tabs>
        <w:rPr>
          <w:rFonts w:asciiTheme="minorHAnsi" w:hAnsiTheme="minorHAnsi" w:cstheme="minorHAnsi"/>
          <w:b/>
          <w:bCs/>
          <w:iCs/>
        </w:rPr>
      </w:pPr>
    </w:p>
    <w:p w14:paraId="62B441FD" w14:textId="269FAD63" w:rsidR="00625CFA" w:rsidRPr="002C55E8" w:rsidRDefault="00625CFA" w:rsidP="00625CFA">
      <w:pPr>
        <w:tabs>
          <w:tab w:val="left" w:pos="2975"/>
        </w:tabs>
        <w:rPr>
          <w:rFonts w:asciiTheme="minorHAnsi" w:hAnsiTheme="minorHAnsi" w:cstheme="minorHAnsi"/>
          <w:b/>
          <w:bCs/>
          <w:iCs/>
        </w:rPr>
      </w:pPr>
      <w:r w:rsidRPr="005D7666">
        <w:rPr>
          <w:rFonts w:asciiTheme="minorHAnsi" w:hAnsiTheme="minorHAnsi" w:cstheme="minorHAnsi"/>
          <w:b/>
          <w:bCs/>
          <w:i/>
        </w:rPr>
        <w:t>Blake</w:t>
      </w:r>
      <w:r w:rsidRPr="002C55E8">
        <w:rPr>
          <w:rFonts w:asciiTheme="minorHAnsi" w:hAnsiTheme="minorHAnsi" w:cstheme="minorHAnsi"/>
          <w:b/>
          <w:bCs/>
          <w:iCs/>
        </w:rPr>
        <w:t>/</w:t>
      </w:r>
      <w:r w:rsidR="009B65DC">
        <w:rPr>
          <w:rFonts w:asciiTheme="minorHAnsi" w:hAnsiTheme="minorHAnsi" w:cstheme="minorHAnsi"/>
          <w:b/>
          <w:bCs/>
          <w:iCs/>
        </w:rPr>
        <w:t>C</w:t>
      </w:r>
      <w:r w:rsidR="009B65DC" w:rsidRPr="002C55E8">
        <w:rPr>
          <w:rFonts w:asciiTheme="minorHAnsi" w:hAnsiTheme="minorHAnsi" w:cstheme="minorHAnsi"/>
          <w:b/>
          <w:bCs/>
          <w:iCs/>
        </w:rPr>
        <w:t xml:space="preserve">ommunity </w:t>
      </w:r>
      <w:r w:rsidR="009B65DC">
        <w:rPr>
          <w:rFonts w:asciiTheme="minorHAnsi" w:hAnsiTheme="minorHAnsi" w:cstheme="minorHAnsi"/>
          <w:b/>
          <w:bCs/>
          <w:iCs/>
        </w:rPr>
        <w:t>C</w:t>
      </w:r>
      <w:r w:rsidR="009B65DC" w:rsidRPr="002C55E8">
        <w:rPr>
          <w:rFonts w:asciiTheme="minorHAnsi" w:hAnsiTheme="minorHAnsi" w:cstheme="minorHAnsi"/>
          <w:b/>
          <w:bCs/>
          <w:iCs/>
        </w:rPr>
        <w:t>ustody</w:t>
      </w:r>
      <w:r w:rsidR="009B65DC">
        <w:rPr>
          <w:rFonts w:asciiTheme="minorHAnsi" w:hAnsiTheme="minorHAnsi" w:cstheme="minorHAnsi"/>
          <w:b/>
          <w:bCs/>
          <w:iCs/>
        </w:rPr>
        <w:t xml:space="preserve"> Point</w:t>
      </w:r>
      <w:r w:rsidR="000839FB">
        <w:rPr>
          <w:rFonts w:asciiTheme="minorHAnsi" w:hAnsiTheme="minorHAnsi" w:cstheme="minorHAnsi"/>
          <w:b/>
          <w:bCs/>
          <w:iCs/>
        </w:rPr>
        <w:t xml:space="preserve">: </w:t>
      </w:r>
      <w:r w:rsidR="009B65DC">
        <w:rPr>
          <w:rFonts w:asciiTheme="minorHAnsi" w:hAnsiTheme="minorHAnsi" w:cstheme="minorHAnsi"/>
          <w:b/>
          <w:bCs/>
          <w:iCs/>
        </w:rPr>
        <w:t xml:space="preserve">Court may not add a </w:t>
      </w:r>
      <w:r w:rsidR="005D7666" w:rsidRPr="002C55E8">
        <w:rPr>
          <w:rFonts w:asciiTheme="minorHAnsi" w:hAnsiTheme="minorHAnsi" w:cstheme="minorHAnsi"/>
          <w:b/>
          <w:bCs/>
          <w:iCs/>
        </w:rPr>
        <w:t>community custody point</w:t>
      </w:r>
      <w:r w:rsidR="005D7666">
        <w:rPr>
          <w:rFonts w:asciiTheme="minorHAnsi" w:hAnsiTheme="minorHAnsi" w:cstheme="minorHAnsi"/>
          <w:b/>
          <w:bCs/>
          <w:iCs/>
        </w:rPr>
        <w:t xml:space="preserve"> to</w:t>
      </w:r>
      <w:r w:rsidR="0053386C">
        <w:rPr>
          <w:rFonts w:asciiTheme="minorHAnsi" w:hAnsiTheme="minorHAnsi" w:cstheme="minorHAnsi"/>
          <w:b/>
          <w:bCs/>
          <w:iCs/>
        </w:rPr>
        <w:t xml:space="preserve"> offender</w:t>
      </w:r>
      <w:r w:rsidR="005D7666">
        <w:rPr>
          <w:rFonts w:asciiTheme="minorHAnsi" w:hAnsiTheme="minorHAnsi" w:cstheme="minorHAnsi"/>
          <w:b/>
          <w:bCs/>
          <w:iCs/>
        </w:rPr>
        <w:t xml:space="preserve"> score if </w:t>
      </w:r>
      <w:r w:rsidR="0053386C">
        <w:rPr>
          <w:rFonts w:asciiTheme="minorHAnsi" w:hAnsiTheme="minorHAnsi" w:cstheme="minorHAnsi"/>
          <w:b/>
          <w:bCs/>
          <w:iCs/>
        </w:rPr>
        <w:t xml:space="preserve">the </w:t>
      </w:r>
      <w:r w:rsidR="005D7666">
        <w:rPr>
          <w:rFonts w:asciiTheme="minorHAnsi" w:hAnsiTheme="minorHAnsi" w:cstheme="minorHAnsi"/>
          <w:b/>
          <w:bCs/>
          <w:iCs/>
        </w:rPr>
        <w:t>point</w:t>
      </w:r>
      <w:r w:rsidRPr="002C55E8">
        <w:rPr>
          <w:rFonts w:asciiTheme="minorHAnsi" w:hAnsiTheme="minorHAnsi" w:cstheme="minorHAnsi"/>
          <w:b/>
          <w:bCs/>
          <w:iCs/>
        </w:rPr>
        <w:t xml:space="preserve"> stems from PCS</w:t>
      </w:r>
      <w:r w:rsidR="005D7666">
        <w:rPr>
          <w:rFonts w:asciiTheme="minorHAnsi" w:hAnsiTheme="minorHAnsi" w:cstheme="minorHAnsi"/>
          <w:b/>
          <w:bCs/>
          <w:iCs/>
        </w:rPr>
        <w:t xml:space="preserve"> conviction.</w:t>
      </w:r>
    </w:p>
    <w:p w14:paraId="0D0BB060" w14:textId="77777777" w:rsidR="00A21E32" w:rsidRDefault="00A21E32" w:rsidP="00625CFA">
      <w:pPr>
        <w:tabs>
          <w:tab w:val="left" w:pos="2975"/>
        </w:tabs>
        <w:rPr>
          <w:rFonts w:asciiTheme="minorHAnsi" w:hAnsiTheme="minorHAnsi" w:cstheme="minorHAnsi"/>
          <w:i/>
        </w:rPr>
      </w:pPr>
    </w:p>
    <w:p w14:paraId="385477D4" w14:textId="3A980788" w:rsidR="00625CFA" w:rsidRDefault="00625CFA" w:rsidP="00625CFA">
      <w:pPr>
        <w:tabs>
          <w:tab w:val="left" w:pos="2975"/>
        </w:tabs>
        <w:rPr>
          <w:rFonts w:asciiTheme="minorHAnsi" w:hAnsiTheme="minorHAnsi" w:cstheme="minorHAnsi"/>
        </w:rPr>
      </w:pPr>
      <w:r w:rsidRPr="002C55E8">
        <w:rPr>
          <w:rFonts w:asciiTheme="minorHAnsi" w:hAnsiTheme="minorHAnsi" w:cstheme="minorHAnsi"/>
          <w:i/>
        </w:rPr>
        <w:t>State v. Wright</w:t>
      </w:r>
      <w:r>
        <w:rPr>
          <w:rFonts w:asciiTheme="minorHAnsi" w:hAnsiTheme="minorHAnsi" w:cstheme="minorHAnsi"/>
        </w:rPr>
        <w:t xml:space="preserve">, </w:t>
      </w:r>
      <w:r w:rsidR="004343D7">
        <w:rPr>
          <w:rFonts w:asciiTheme="minorHAnsi" w:hAnsiTheme="minorHAnsi" w:cstheme="minorHAnsi"/>
        </w:rPr>
        <w:t xml:space="preserve">No. 81930-5-I, 2022 WL 895071 </w:t>
      </w:r>
      <w:r w:rsidR="00B40C86">
        <w:rPr>
          <w:rFonts w:asciiTheme="minorHAnsi" w:hAnsiTheme="minorHAnsi" w:cstheme="minorHAnsi"/>
        </w:rPr>
        <w:t>(</w:t>
      </w:r>
      <w:r w:rsidR="004343D7">
        <w:rPr>
          <w:rFonts w:asciiTheme="minorHAnsi" w:hAnsiTheme="minorHAnsi" w:cstheme="minorHAnsi"/>
        </w:rPr>
        <w:t xml:space="preserve">Wash. Court of Appeals, </w:t>
      </w:r>
      <w:r w:rsidR="00B40C86">
        <w:rPr>
          <w:rFonts w:asciiTheme="minorHAnsi" w:hAnsiTheme="minorHAnsi" w:cstheme="minorHAnsi"/>
        </w:rPr>
        <w:t>Div. I) (</w:t>
      </w:r>
      <w:r>
        <w:rPr>
          <w:rFonts w:asciiTheme="minorHAnsi" w:hAnsiTheme="minorHAnsi" w:cstheme="minorHAnsi"/>
        </w:rPr>
        <w:t>March 28</w:t>
      </w:r>
      <w:r w:rsidRPr="00B10467">
        <w:rPr>
          <w:rFonts w:asciiTheme="minorHAnsi" w:hAnsiTheme="minorHAnsi" w:cstheme="minorHAnsi"/>
        </w:rPr>
        <w:t xml:space="preserve">, 2022) </w:t>
      </w:r>
      <w:r>
        <w:rPr>
          <w:rFonts w:asciiTheme="minorHAnsi" w:hAnsiTheme="minorHAnsi" w:cstheme="minorHAnsi"/>
        </w:rPr>
        <w:t>(Unpublished)</w:t>
      </w:r>
    </w:p>
    <w:p w14:paraId="1B85CF98" w14:textId="77440B76" w:rsidR="00625CFA" w:rsidRPr="0033356C" w:rsidRDefault="00625CFA" w:rsidP="00625CFA">
      <w:pPr>
        <w:tabs>
          <w:tab w:val="left" w:pos="2975"/>
        </w:tabs>
        <w:rPr>
          <w:rFonts w:asciiTheme="minorHAnsi" w:hAnsiTheme="minorHAnsi" w:cstheme="minorHAnsi"/>
          <w:b/>
          <w:bCs/>
          <w:iCs/>
        </w:rPr>
      </w:pPr>
      <w:r>
        <w:rPr>
          <w:rFonts w:asciiTheme="minorHAnsi" w:hAnsiTheme="minorHAnsi" w:cstheme="minorHAnsi"/>
        </w:rPr>
        <w:t xml:space="preserve">Remanded for resentencing with corrected score, and court to determine if point for community custody </w:t>
      </w:r>
      <w:r w:rsidR="001B16A5">
        <w:rPr>
          <w:rFonts w:asciiTheme="minorHAnsi" w:hAnsiTheme="minorHAnsi" w:cstheme="minorHAnsi"/>
        </w:rPr>
        <w:t xml:space="preserve">was </w:t>
      </w:r>
      <w:r>
        <w:rPr>
          <w:rFonts w:asciiTheme="minorHAnsi" w:hAnsiTheme="minorHAnsi" w:cstheme="minorHAnsi"/>
        </w:rPr>
        <w:t xml:space="preserve">from a </w:t>
      </w:r>
      <w:r w:rsidRPr="003A118F">
        <w:rPr>
          <w:rFonts w:asciiTheme="minorHAnsi" w:hAnsiTheme="minorHAnsi" w:cstheme="minorHAnsi"/>
          <w:i/>
          <w:iCs/>
        </w:rPr>
        <w:t>Blake</w:t>
      </w:r>
      <w:r>
        <w:rPr>
          <w:rFonts w:asciiTheme="minorHAnsi" w:hAnsiTheme="minorHAnsi" w:cstheme="minorHAnsi"/>
        </w:rPr>
        <w:t xml:space="preserve"> invalid conviction or</w:t>
      </w:r>
      <w:r w:rsidR="003A118F">
        <w:rPr>
          <w:rFonts w:asciiTheme="minorHAnsi" w:hAnsiTheme="minorHAnsi" w:cstheme="minorHAnsi"/>
        </w:rPr>
        <w:t xml:space="preserve"> </w:t>
      </w:r>
      <w:r w:rsidR="001B16A5">
        <w:rPr>
          <w:rFonts w:asciiTheme="minorHAnsi" w:hAnsiTheme="minorHAnsi" w:cstheme="minorHAnsi"/>
        </w:rPr>
        <w:t>from</w:t>
      </w:r>
      <w:r>
        <w:rPr>
          <w:rFonts w:asciiTheme="minorHAnsi" w:hAnsiTheme="minorHAnsi" w:cstheme="minorHAnsi"/>
        </w:rPr>
        <w:t xml:space="preserve"> another conviction</w:t>
      </w:r>
      <w:r w:rsidR="001927F5">
        <w:rPr>
          <w:rFonts w:asciiTheme="minorHAnsi" w:hAnsiTheme="minorHAnsi" w:cstheme="minorHAnsi"/>
        </w:rPr>
        <w:t>. I</w:t>
      </w:r>
      <w:r w:rsidR="003A118F">
        <w:rPr>
          <w:rFonts w:asciiTheme="minorHAnsi" w:hAnsiTheme="minorHAnsi" w:cstheme="minorHAnsi"/>
        </w:rPr>
        <w:t xml:space="preserve">f </w:t>
      </w:r>
      <w:r w:rsidR="001927F5">
        <w:rPr>
          <w:rFonts w:asciiTheme="minorHAnsi" w:hAnsiTheme="minorHAnsi" w:cstheme="minorHAnsi"/>
        </w:rPr>
        <w:t xml:space="preserve">the </w:t>
      </w:r>
      <w:r w:rsidR="003A118F">
        <w:rPr>
          <w:rFonts w:asciiTheme="minorHAnsi" w:hAnsiTheme="minorHAnsi" w:cstheme="minorHAnsi"/>
        </w:rPr>
        <w:t xml:space="preserve">community custody </w:t>
      </w:r>
      <w:r w:rsidR="001927F5">
        <w:rPr>
          <w:rFonts w:asciiTheme="minorHAnsi" w:hAnsiTheme="minorHAnsi" w:cstheme="minorHAnsi"/>
        </w:rPr>
        <w:t xml:space="preserve">results </w:t>
      </w:r>
      <w:r w:rsidR="003A118F">
        <w:rPr>
          <w:rFonts w:asciiTheme="minorHAnsi" w:hAnsiTheme="minorHAnsi" w:cstheme="minorHAnsi"/>
        </w:rPr>
        <w:t>from</w:t>
      </w:r>
      <w:r w:rsidR="001927F5">
        <w:rPr>
          <w:rFonts w:asciiTheme="minorHAnsi" w:hAnsiTheme="minorHAnsi" w:cstheme="minorHAnsi"/>
        </w:rPr>
        <w:t xml:space="preserve"> the</w:t>
      </w:r>
      <w:r w:rsidR="003A118F">
        <w:rPr>
          <w:rFonts w:asciiTheme="minorHAnsi" w:hAnsiTheme="minorHAnsi" w:cstheme="minorHAnsi"/>
        </w:rPr>
        <w:t xml:space="preserve"> PCS</w:t>
      </w:r>
      <w:r w:rsidR="001927F5">
        <w:rPr>
          <w:rFonts w:asciiTheme="minorHAnsi" w:hAnsiTheme="minorHAnsi" w:cstheme="minorHAnsi"/>
        </w:rPr>
        <w:t xml:space="preserve"> conviction,</w:t>
      </w:r>
      <w:r w:rsidR="003A118F">
        <w:rPr>
          <w:rFonts w:asciiTheme="minorHAnsi" w:hAnsiTheme="minorHAnsi" w:cstheme="minorHAnsi"/>
        </w:rPr>
        <w:t xml:space="preserve"> </w:t>
      </w:r>
      <w:r w:rsidR="001927F5">
        <w:rPr>
          <w:rFonts w:asciiTheme="minorHAnsi" w:hAnsiTheme="minorHAnsi" w:cstheme="minorHAnsi"/>
        </w:rPr>
        <w:t xml:space="preserve">the </w:t>
      </w:r>
      <w:r w:rsidR="001B16A5">
        <w:rPr>
          <w:rFonts w:asciiTheme="minorHAnsi" w:hAnsiTheme="minorHAnsi" w:cstheme="minorHAnsi"/>
        </w:rPr>
        <w:t xml:space="preserve">court </w:t>
      </w:r>
      <w:r w:rsidR="003A118F">
        <w:rPr>
          <w:rFonts w:asciiTheme="minorHAnsi" w:hAnsiTheme="minorHAnsi" w:cstheme="minorHAnsi"/>
        </w:rPr>
        <w:t>ca</w:t>
      </w:r>
      <w:r w:rsidR="001B16A5">
        <w:rPr>
          <w:rFonts w:asciiTheme="minorHAnsi" w:hAnsiTheme="minorHAnsi" w:cstheme="minorHAnsi"/>
        </w:rPr>
        <w:t xml:space="preserve">nnot </w:t>
      </w:r>
      <w:r w:rsidR="003A118F">
        <w:rPr>
          <w:rFonts w:asciiTheme="minorHAnsi" w:hAnsiTheme="minorHAnsi" w:cstheme="minorHAnsi"/>
        </w:rPr>
        <w:t xml:space="preserve">count </w:t>
      </w:r>
      <w:r w:rsidR="001B16A5">
        <w:rPr>
          <w:rFonts w:asciiTheme="minorHAnsi" w:hAnsiTheme="minorHAnsi" w:cstheme="minorHAnsi"/>
        </w:rPr>
        <w:t xml:space="preserve">that </w:t>
      </w:r>
      <w:r w:rsidR="003A118F">
        <w:rPr>
          <w:rFonts w:asciiTheme="minorHAnsi" w:hAnsiTheme="minorHAnsi" w:cstheme="minorHAnsi"/>
        </w:rPr>
        <w:t>point.</w:t>
      </w:r>
    </w:p>
    <w:bookmarkEnd w:id="19"/>
    <w:p w14:paraId="668B1FFC" w14:textId="77777777" w:rsidR="00E87E7D" w:rsidRDefault="00E87E7D" w:rsidP="00F846BA">
      <w:pPr>
        <w:rPr>
          <w:rFonts w:asciiTheme="minorHAnsi" w:hAnsiTheme="minorHAnsi" w:cstheme="minorHAnsi"/>
          <w:b/>
          <w:bCs/>
          <w:i/>
          <w:iCs/>
        </w:rPr>
      </w:pPr>
    </w:p>
    <w:p w14:paraId="6F0180E8" w14:textId="528DB4DD" w:rsidR="00F846BA" w:rsidRDefault="00F846BA" w:rsidP="00F846BA">
      <w:pPr>
        <w:rPr>
          <w:rFonts w:asciiTheme="minorHAnsi" w:hAnsiTheme="minorHAnsi" w:cstheme="minorHAnsi"/>
          <w:b/>
          <w:bCs/>
        </w:rPr>
      </w:pPr>
      <w:bookmarkStart w:id="20" w:name="_Hlk122015157"/>
      <w:r w:rsidRPr="00322F15">
        <w:rPr>
          <w:rFonts w:asciiTheme="minorHAnsi" w:hAnsiTheme="minorHAnsi" w:cstheme="minorHAnsi"/>
          <w:b/>
          <w:bCs/>
          <w:i/>
          <w:iCs/>
        </w:rPr>
        <w:t>Blake</w:t>
      </w:r>
      <w:r>
        <w:rPr>
          <w:rFonts w:asciiTheme="minorHAnsi" w:hAnsiTheme="minorHAnsi" w:cstheme="minorHAnsi"/>
          <w:b/>
          <w:bCs/>
        </w:rPr>
        <w:t>/</w:t>
      </w:r>
      <w:r w:rsidR="009B65DC">
        <w:rPr>
          <w:rFonts w:asciiTheme="minorHAnsi" w:hAnsiTheme="minorHAnsi" w:cstheme="minorHAnsi"/>
          <w:b/>
          <w:bCs/>
        </w:rPr>
        <w:t>Exceptional Sentence</w:t>
      </w:r>
      <w:r>
        <w:rPr>
          <w:rFonts w:asciiTheme="minorHAnsi" w:hAnsiTheme="minorHAnsi" w:cstheme="minorHAnsi"/>
          <w:b/>
          <w:bCs/>
        </w:rPr>
        <w:t xml:space="preserve">: No resentencing hearing </w:t>
      </w:r>
      <w:r w:rsidR="001B16A5">
        <w:rPr>
          <w:rFonts w:asciiTheme="minorHAnsi" w:hAnsiTheme="minorHAnsi" w:cstheme="minorHAnsi"/>
          <w:b/>
          <w:bCs/>
        </w:rPr>
        <w:t>required when</w:t>
      </w:r>
      <w:r>
        <w:rPr>
          <w:rFonts w:asciiTheme="minorHAnsi" w:hAnsiTheme="minorHAnsi" w:cstheme="minorHAnsi"/>
          <w:b/>
          <w:bCs/>
        </w:rPr>
        <w:t xml:space="preserve"> record clear that the trial court would have imposed same exceptional sentence up regardless of offender score.</w:t>
      </w:r>
    </w:p>
    <w:p w14:paraId="01EFFA15" w14:textId="77777777" w:rsidR="002C44C0" w:rsidRDefault="002C44C0" w:rsidP="00F846BA">
      <w:pPr>
        <w:rPr>
          <w:rFonts w:asciiTheme="minorHAnsi" w:hAnsiTheme="minorHAnsi" w:cstheme="minorHAnsi"/>
          <w:i/>
          <w:iCs/>
        </w:rPr>
      </w:pPr>
    </w:p>
    <w:p w14:paraId="463F0A0D" w14:textId="61C913CB" w:rsidR="00F846BA" w:rsidRPr="004A5316" w:rsidRDefault="00F846BA" w:rsidP="00F846BA">
      <w:pPr>
        <w:rPr>
          <w:rFonts w:asciiTheme="minorHAnsi" w:hAnsiTheme="minorHAnsi" w:cstheme="minorHAnsi"/>
        </w:rPr>
      </w:pPr>
      <w:r w:rsidRPr="00F846BA">
        <w:rPr>
          <w:rFonts w:asciiTheme="minorHAnsi" w:hAnsiTheme="minorHAnsi" w:cstheme="minorHAnsi"/>
          <w:i/>
          <w:iCs/>
        </w:rPr>
        <w:t>State v. Smith</w:t>
      </w:r>
      <w:r w:rsidRPr="00F846BA">
        <w:rPr>
          <w:rFonts w:asciiTheme="minorHAnsi" w:hAnsiTheme="minorHAnsi" w:cstheme="minorHAnsi"/>
        </w:rPr>
        <w:t>,</w:t>
      </w:r>
      <w:r>
        <w:rPr>
          <w:rFonts w:asciiTheme="minorHAnsi" w:hAnsiTheme="minorHAnsi" w:cstheme="minorHAnsi"/>
        </w:rPr>
        <w:t xml:space="preserve"> </w:t>
      </w:r>
      <w:r w:rsidR="004343D7">
        <w:rPr>
          <w:rFonts w:asciiTheme="minorHAnsi" w:hAnsiTheme="minorHAnsi" w:cstheme="minorHAnsi"/>
        </w:rPr>
        <w:t xml:space="preserve">No. 54296-0, 2022 WL 782374 </w:t>
      </w:r>
      <w:r w:rsidR="0053386C">
        <w:rPr>
          <w:rFonts w:asciiTheme="minorHAnsi" w:hAnsiTheme="minorHAnsi" w:cstheme="minorHAnsi"/>
        </w:rPr>
        <w:t>(</w:t>
      </w:r>
      <w:r w:rsidR="004343D7">
        <w:rPr>
          <w:rFonts w:asciiTheme="minorHAnsi" w:hAnsiTheme="minorHAnsi" w:cstheme="minorHAnsi"/>
        </w:rPr>
        <w:t xml:space="preserve">Wash. Court of Appeals, </w:t>
      </w:r>
      <w:r w:rsidR="0053386C">
        <w:rPr>
          <w:rFonts w:asciiTheme="minorHAnsi" w:hAnsiTheme="minorHAnsi" w:cstheme="minorHAnsi"/>
        </w:rPr>
        <w:t xml:space="preserve">Div. </w:t>
      </w:r>
      <w:r w:rsidR="004343D7">
        <w:rPr>
          <w:rFonts w:asciiTheme="minorHAnsi" w:hAnsiTheme="minorHAnsi" w:cstheme="minorHAnsi"/>
        </w:rPr>
        <w:t xml:space="preserve">2, </w:t>
      </w:r>
      <w:r>
        <w:rPr>
          <w:rFonts w:asciiTheme="minorHAnsi" w:hAnsiTheme="minorHAnsi" w:cstheme="minorHAnsi"/>
        </w:rPr>
        <w:t>Mar. 15</w:t>
      </w:r>
      <w:r w:rsidRPr="008F3789">
        <w:rPr>
          <w:rFonts w:asciiTheme="minorHAnsi" w:hAnsiTheme="minorHAnsi" w:cstheme="minorHAnsi"/>
        </w:rPr>
        <w:t>, 2022) (</w:t>
      </w:r>
      <w:r w:rsidR="004343D7">
        <w:rPr>
          <w:rFonts w:asciiTheme="minorHAnsi" w:hAnsiTheme="minorHAnsi" w:cstheme="minorHAnsi"/>
        </w:rPr>
        <w:t>U</w:t>
      </w:r>
      <w:r w:rsidRPr="008F3789">
        <w:rPr>
          <w:rFonts w:asciiTheme="minorHAnsi" w:hAnsiTheme="minorHAnsi" w:cstheme="minorHAnsi"/>
        </w:rPr>
        <w:t>npublished)</w:t>
      </w:r>
      <w:r w:rsidR="00D92E1A">
        <w:rPr>
          <w:rFonts w:asciiTheme="minorHAnsi" w:hAnsiTheme="minorHAnsi" w:cstheme="minorHAnsi"/>
        </w:rPr>
        <w:t xml:space="preserve"> </w:t>
      </w:r>
    </w:p>
    <w:p w14:paraId="50B869C7" w14:textId="515CF768" w:rsidR="00F846BA" w:rsidRDefault="00F846BA" w:rsidP="00D92E1A">
      <w:pPr>
        <w:rPr>
          <w:rFonts w:asciiTheme="minorHAnsi" w:hAnsiTheme="minorHAnsi" w:cstheme="minorHAnsi"/>
          <w:shd w:val="clear" w:color="auto" w:fill="FFFFFF"/>
        </w:rPr>
      </w:pPr>
      <w:r>
        <w:rPr>
          <w:rFonts w:asciiTheme="minorHAnsi" w:hAnsiTheme="minorHAnsi" w:cstheme="minorHAnsi"/>
        </w:rPr>
        <w:t xml:space="preserve">The State prosecuted Mr. Smith for first degree kidnapping and </w:t>
      </w:r>
      <w:proofErr w:type="gramStart"/>
      <w:r>
        <w:rPr>
          <w:rFonts w:asciiTheme="minorHAnsi" w:hAnsiTheme="minorHAnsi" w:cstheme="minorHAnsi"/>
        </w:rPr>
        <w:t>second degree</w:t>
      </w:r>
      <w:proofErr w:type="gramEnd"/>
      <w:r>
        <w:rPr>
          <w:rFonts w:asciiTheme="minorHAnsi" w:hAnsiTheme="minorHAnsi" w:cstheme="minorHAnsi"/>
        </w:rPr>
        <w:t xml:space="preserve"> assault. </w:t>
      </w:r>
      <w:r w:rsidR="00515481">
        <w:rPr>
          <w:rFonts w:asciiTheme="minorHAnsi" w:hAnsiTheme="minorHAnsi" w:cstheme="minorHAnsi"/>
        </w:rPr>
        <w:t xml:space="preserve">The State calculated </w:t>
      </w:r>
      <w:r w:rsidR="00BA4D96">
        <w:rPr>
          <w:rFonts w:asciiTheme="minorHAnsi" w:hAnsiTheme="minorHAnsi" w:cstheme="minorHAnsi"/>
        </w:rPr>
        <w:t>Mr. Smith’s offender score</w:t>
      </w:r>
      <w:r w:rsidR="00515481">
        <w:rPr>
          <w:rFonts w:asciiTheme="minorHAnsi" w:hAnsiTheme="minorHAnsi" w:cstheme="minorHAnsi"/>
        </w:rPr>
        <w:t xml:space="preserve"> as 17.5</w:t>
      </w:r>
      <w:r w:rsidR="00D92E1A">
        <w:rPr>
          <w:rFonts w:asciiTheme="minorHAnsi" w:hAnsiTheme="minorHAnsi" w:cstheme="minorHAnsi"/>
        </w:rPr>
        <w:t xml:space="preserve"> and recommended an exceptional sentence up. </w:t>
      </w:r>
      <w:r>
        <w:rPr>
          <w:rFonts w:asciiTheme="minorHAnsi" w:hAnsiTheme="minorHAnsi" w:cstheme="minorHAnsi"/>
        </w:rPr>
        <w:t xml:space="preserve">The trial court imposed an exceptional sentence based both on the free </w:t>
      </w:r>
      <w:proofErr w:type="gramStart"/>
      <w:r>
        <w:rPr>
          <w:rFonts w:asciiTheme="minorHAnsi" w:hAnsiTheme="minorHAnsi" w:cstheme="minorHAnsi"/>
        </w:rPr>
        <w:t>crimes</w:t>
      </w:r>
      <w:proofErr w:type="gramEnd"/>
      <w:r>
        <w:rPr>
          <w:rFonts w:asciiTheme="minorHAnsi" w:hAnsiTheme="minorHAnsi" w:cstheme="minorHAnsi"/>
        </w:rPr>
        <w:t xml:space="preserve"> aggravator and the DV aggravator. </w:t>
      </w:r>
      <w:r w:rsidRPr="00561C2E">
        <w:rPr>
          <w:rFonts w:asciiTheme="minorHAnsi" w:hAnsiTheme="minorHAnsi" w:cstheme="minorHAnsi"/>
          <w:i/>
          <w:iCs/>
        </w:rPr>
        <w:t>Held</w:t>
      </w:r>
      <w:r>
        <w:rPr>
          <w:rFonts w:asciiTheme="minorHAnsi" w:hAnsiTheme="minorHAnsi" w:cstheme="minorHAnsi"/>
        </w:rPr>
        <w:t xml:space="preserve">, although Mr. Smith is entitled to have his offender score reduced by two points under </w:t>
      </w:r>
      <w:r w:rsidRPr="00D92E1A">
        <w:rPr>
          <w:rFonts w:asciiTheme="minorHAnsi" w:hAnsiTheme="minorHAnsi" w:cstheme="minorHAnsi"/>
          <w:i/>
          <w:iCs/>
        </w:rPr>
        <w:t>State v. Blake</w:t>
      </w:r>
      <w:r w:rsidR="00D92E1A">
        <w:rPr>
          <w:rFonts w:asciiTheme="minorHAnsi" w:hAnsiTheme="minorHAnsi" w:cstheme="minorHAnsi"/>
          <w:i/>
          <w:iCs/>
        </w:rPr>
        <w:t xml:space="preserve">, </w:t>
      </w:r>
      <w:r w:rsidR="00D92E1A">
        <w:rPr>
          <w:rFonts w:asciiTheme="minorHAnsi" w:hAnsiTheme="minorHAnsi" w:cstheme="minorHAnsi"/>
        </w:rPr>
        <w:t xml:space="preserve">he is not entitled to a resentencing hearing because the </w:t>
      </w:r>
      <w:r w:rsidR="00D92E1A" w:rsidRPr="00D92E1A">
        <w:rPr>
          <w:rFonts w:asciiTheme="minorHAnsi" w:hAnsiTheme="minorHAnsi" w:cstheme="minorHAnsi"/>
        </w:rPr>
        <w:t xml:space="preserve">record </w:t>
      </w:r>
      <w:r w:rsidR="00D92E1A" w:rsidRPr="00D92E1A">
        <w:rPr>
          <w:rFonts w:asciiTheme="minorHAnsi" w:hAnsiTheme="minorHAnsi" w:cstheme="minorHAnsi"/>
          <w:shd w:val="clear" w:color="auto" w:fill="FFFFFF"/>
        </w:rPr>
        <w:t xml:space="preserve">is clear that the trial court would have imposed the same exceptional sentence even if his </w:t>
      </w:r>
      <w:proofErr w:type="gramStart"/>
      <w:r w:rsidR="00D92E1A" w:rsidRPr="00D92E1A">
        <w:rPr>
          <w:rFonts w:asciiTheme="minorHAnsi" w:hAnsiTheme="minorHAnsi" w:cstheme="minorHAnsi"/>
          <w:shd w:val="clear" w:color="auto" w:fill="FFFFFF"/>
        </w:rPr>
        <w:t>17.5 point</w:t>
      </w:r>
      <w:proofErr w:type="gramEnd"/>
      <w:r w:rsidR="00D92E1A" w:rsidRPr="00D92E1A">
        <w:rPr>
          <w:rFonts w:asciiTheme="minorHAnsi" w:hAnsiTheme="minorHAnsi" w:cstheme="minorHAnsi"/>
          <w:shd w:val="clear" w:color="auto" w:fill="FFFFFF"/>
        </w:rPr>
        <w:t xml:space="preserve"> offender score was two points lower</w:t>
      </w:r>
      <w:r w:rsidR="00D92E1A">
        <w:rPr>
          <w:rFonts w:asciiTheme="minorHAnsi" w:hAnsiTheme="minorHAnsi" w:cstheme="minorHAnsi"/>
          <w:shd w:val="clear" w:color="auto" w:fill="FFFFFF"/>
        </w:rPr>
        <w:t>.</w:t>
      </w:r>
    </w:p>
    <w:p w14:paraId="534E01D9" w14:textId="25C9543A" w:rsidR="00D92E1A" w:rsidRDefault="00D92E1A" w:rsidP="00D92E1A">
      <w:pPr>
        <w:rPr>
          <w:rFonts w:asciiTheme="minorHAnsi" w:hAnsiTheme="minorHAnsi" w:cstheme="minorHAnsi"/>
        </w:rPr>
      </w:pPr>
    </w:p>
    <w:p w14:paraId="136159AF" w14:textId="54E3F2B7" w:rsidR="00BA54FC" w:rsidRPr="006B61C5" w:rsidRDefault="00055698" w:rsidP="00BA54FC">
      <w:pPr>
        <w:rPr>
          <w:rFonts w:asciiTheme="minorHAnsi" w:hAnsiTheme="minorHAnsi" w:cstheme="minorHAnsi"/>
        </w:rPr>
      </w:pPr>
      <w:bookmarkStart w:id="21" w:name="_Hlk122015190"/>
      <w:bookmarkEnd w:id="20"/>
      <w:r w:rsidRPr="00322F15">
        <w:rPr>
          <w:rFonts w:asciiTheme="minorHAnsi" w:hAnsiTheme="minorHAnsi" w:cstheme="minorHAnsi"/>
          <w:b/>
          <w:bCs/>
          <w:i/>
          <w:iCs/>
        </w:rPr>
        <w:t>Blake</w:t>
      </w:r>
      <w:r>
        <w:rPr>
          <w:rFonts w:asciiTheme="minorHAnsi" w:hAnsiTheme="minorHAnsi" w:cstheme="minorHAnsi"/>
          <w:b/>
          <w:bCs/>
        </w:rPr>
        <w:t>/</w:t>
      </w:r>
      <w:r w:rsidR="009B65DC">
        <w:rPr>
          <w:rFonts w:asciiTheme="minorHAnsi" w:hAnsiTheme="minorHAnsi" w:cstheme="minorHAnsi"/>
          <w:b/>
          <w:bCs/>
        </w:rPr>
        <w:t>Range Does Not Change</w:t>
      </w:r>
      <w:r w:rsidR="00BA54FC">
        <w:rPr>
          <w:rFonts w:asciiTheme="minorHAnsi" w:hAnsiTheme="minorHAnsi" w:cstheme="minorHAnsi"/>
          <w:b/>
          <w:bCs/>
        </w:rPr>
        <w:t>: Resentencing</w:t>
      </w:r>
      <w:r w:rsidR="001927F5">
        <w:rPr>
          <w:rFonts w:asciiTheme="minorHAnsi" w:hAnsiTheme="minorHAnsi" w:cstheme="minorHAnsi"/>
          <w:b/>
          <w:bCs/>
        </w:rPr>
        <w:t xml:space="preserve"> </w:t>
      </w:r>
      <w:r w:rsidR="00BA54FC">
        <w:rPr>
          <w:rFonts w:asciiTheme="minorHAnsi" w:hAnsiTheme="minorHAnsi" w:cstheme="minorHAnsi"/>
          <w:b/>
          <w:bCs/>
        </w:rPr>
        <w:t xml:space="preserve">hearing required even when the offender score still exceeds 9 where the record is not clear that the court would have </w:t>
      </w:r>
      <w:r w:rsidR="00BA54FC" w:rsidRPr="00BA54FC">
        <w:rPr>
          <w:rFonts w:asciiTheme="minorHAnsi" w:hAnsiTheme="minorHAnsi" w:cstheme="minorHAnsi"/>
          <w:b/>
          <w:bCs/>
        </w:rPr>
        <w:t xml:space="preserve">imposed the same sentences for each conviction if the offender scores were different. </w:t>
      </w:r>
    </w:p>
    <w:p w14:paraId="37B0F92E" w14:textId="18BA426D" w:rsidR="00055698" w:rsidRDefault="00055698" w:rsidP="00D92E1A">
      <w:pPr>
        <w:rPr>
          <w:rFonts w:asciiTheme="minorHAnsi" w:hAnsiTheme="minorHAnsi" w:cstheme="minorHAnsi"/>
          <w:b/>
          <w:bCs/>
        </w:rPr>
      </w:pPr>
    </w:p>
    <w:p w14:paraId="39E0B359" w14:textId="3FEC0503" w:rsidR="00055698" w:rsidRDefault="00055698" w:rsidP="00D92E1A">
      <w:pPr>
        <w:rPr>
          <w:rFonts w:asciiTheme="minorHAnsi" w:hAnsiTheme="minorHAnsi" w:cstheme="minorHAnsi"/>
        </w:rPr>
      </w:pPr>
      <w:r w:rsidRPr="00A72216">
        <w:rPr>
          <w:rFonts w:asciiTheme="minorHAnsi" w:hAnsiTheme="minorHAnsi" w:cstheme="minorHAnsi"/>
          <w:i/>
          <w:iCs/>
        </w:rPr>
        <w:t xml:space="preserve">State v. </w:t>
      </w:r>
      <w:r w:rsidRPr="009B5DFE">
        <w:rPr>
          <w:rFonts w:asciiTheme="minorHAnsi" w:hAnsiTheme="minorHAnsi" w:cstheme="minorHAnsi"/>
          <w:i/>
          <w:iCs/>
        </w:rPr>
        <w:t>Weekly</w:t>
      </w:r>
      <w:r w:rsidRPr="009B5DFE">
        <w:rPr>
          <w:rFonts w:asciiTheme="minorHAnsi" w:hAnsiTheme="minorHAnsi" w:cstheme="minorHAnsi"/>
        </w:rPr>
        <w:t xml:space="preserve">, </w:t>
      </w:r>
      <w:r w:rsidR="00431225">
        <w:rPr>
          <w:rFonts w:asciiTheme="minorHAnsi" w:hAnsiTheme="minorHAnsi" w:cstheme="minorHAnsi"/>
        </w:rPr>
        <w:t>No. 53583-1-II, 2022 WL 538379</w:t>
      </w:r>
      <w:r w:rsidR="009B5DFE" w:rsidRPr="009B5DFE">
        <w:rPr>
          <w:rFonts w:asciiTheme="minorHAnsi" w:hAnsiTheme="minorHAnsi" w:cstheme="minorHAnsi"/>
        </w:rPr>
        <w:t xml:space="preserve"> (</w:t>
      </w:r>
      <w:r w:rsidR="00431225">
        <w:rPr>
          <w:rFonts w:asciiTheme="minorHAnsi" w:hAnsiTheme="minorHAnsi" w:cstheme="minorHAnsi"/>
        </w:rPr>
        <w:t xml:space="preserve">Wash. Court of Appeals, </w:t>
      </w:r>
      <w:r w:rsidR="009B5DFE" w:rsidRPr="009B5DFE">
        <w:rPr>
          <w:rFonts w:asciiTheme="minorHAnsi" w:hAnsiTheme="minorHAnsi" w:cstheme="minorHAnsi"/>
        </w:rPr>
        <w:t>Div</w:t>
      </w:r>
      <w:r w:rsidR="009B5DFE">
        <w:rPr>
          <w:rFonts w:asciiTheme="minorHAnsi" w:hAnsiTheme="minorHAnsi" w:cstheme="minorHAnsi"/>
        </w:rPr>
        <w:t xml:space="preserve">. </w:t>
      </w:r>
      <w:r w:rsidR="00431225">
        <w:rPr>
          <w:rFonts w:asciiTheme="minorHAnsi" w:hAnsiTheme="minorHAnsi" w:cstheme="minorHAnsi"/>
        </w:rPr>
        <w:t>2, F</w:t>
      </w:r>
      <w:r w:rsidR="006B61C5">
        <w:rPr>
          <w:rFonts w:asciiTheme="minorHAnsi" w:hAnsiTheme="minorHAnsi" w:cstheme="minorHAnsi"/>
        </w:rPr>
        <w:t>eb. 23</w:t>
      </w:r>
      <w:r w:rsidRPr="008F3789">
        <w:rPr>
          <w:rFonts w:asciiTheme="minorHAnsi" w:hAnsiTheme="minorHAnsi" w:cstheme="minorHAnsi"/>
        </w:rPr>
        <w:t xml:space="preserve">, 2022) </w:t>
      </w:r>
      <w:r w:rsidRPr="00A72216">
        <w:rPr>
          <w:rFonts w:asciiTheme="minorHAnsi" w:hAnsiTheme="minorHAnsi" w:cstheme="minorHAnsi"/>
        </w:rPr>
        <w:t>(</w:t>
      </w:r>
      <w:r w:rsidR="00431225">
        <w:rPr>
          <w:rFonts w:asciiTheme="minorHAnsi" w:hAnsiTheme="minorHAnsi" w:cstheme="minorHAnsi"/>
        </w:rPr>
        <w:t>U</w:t>
      </w:r>
      <w:r w:rsidRPr="00A72216">
        <w:rPr>
          <w:rFonts w:asciiTheme="minorHAnsi" w:hAnsiTheme="minorHAnsi" w:cstheme="minorHAnsi"/>
        </w:rPr>
        <w:t>npublished)</w:t>
      </w:r>
    </w:p>
    <w:p w14:paraId="7E4ECB91" w14:textId="1479F7D1" w:rsidR="006B61C5" w:rsidRPr="006B61C5" w:rsidRDefault="006B61C5" w:rsidP="00D92E1A">
      <w:pPr>
        <w:rPr>
          <w:rFonts w:asciiTheme="minorHAnsi" w:hAnsiTheme="minorHAnsi" w:cstheme="minorHAnsi"/>
        </w:rPr>
      </w:pPr>
      <w:r>
        <w:rPr>
          <w:rFonts w:asciiTheme="minorHAnsi" w:hAnsiTheme="minorHAnsi" w:cstheme="minorHAnsi"/>
        </w:rPr>
        <w:t xml:space="preserve">The State prosecuted Mr. Weekly for second degree assault, two counts of </w:t>
      </w:r>
      <w:proofErr w:type="gramStart"/>
      <w:r>
        <w:rPr>
          <w:rFonts w:asciiTheme="minorHAnsi" w:hAnsiTheme="minorHAnsi" w:cstheme="minorHAnsi"/>
        </w:rPr>
        <w:t>second degree</w:t>
      </w:r>
      <w:proofErr w:type="gramEnd"/>
      <w:r>
        <w:rPr>
          <w:rFonts w:asciiTheme="minorHAnsi" w:hAnsiTheme="minorHAnsi" w:cstheme="minorHAnsi"/>
        </w:rPr>
        <w:t xml:space="preserve"> rape, and three counts of witness tampering. Following conviction, the trial court imposed an exceptional</w:t>
      </w:r>
      <w:r w:rsidR="00BA54FC" w:rsidRPr="00BA54FC">
        <w:rPr>
          <w:rFonts w:asciiTheme="minorHAnsi" w:hAnsiTheme="minorHAnsi" w:cstheme="minorHAnsi"/>
        </w:rPr>
        <w:t xml:space="preserve"> </w:t>
      </w:r>
      <w:r w:rsidR="00BA54FC">
        <w:rPr>
          <w:rFonts w:asciiTheme="minorHAnsi" w:hAnsiTheme="minorHAnsi" w:cstheme="minorHAnsi"/>
        </w:rPr>
        <w:t>sentence</w:t>
      </w:r>
      <w:r>
        <w:rPr>
          <w:rFonts w:asciiTheme="minorHAnsi" w:hAnsiTheme="minorHAnsi" w:cstheme="minorHAnsi"/>
        </w:rPr>
        <w:t xml:space="preserve"> upward of 340 months to life</w:t>
      </w:r>
      <w:r w:rsidR="00BA54FC">
        <w:rPr>
          <w:rFonts w:asciiTheme="minorHAnsi" w:hAnsiTheme="minorHAnsi" w:cstheme="minorHAnsi"/>
        </w:rPr>
        <w:t>, imposing a higher minimum term in the indeterminate sentence</w:t>
      </w:r>
      <w:r w:rsidR="006B1EEA">
        <w:rPr>
          <w:rFonts w:asciiTheme="minorHAnsi" w:hAnsiTheme="minorHAnsi" w:cstheme="minorHAnsi"/>
        </w:rPr>
        <w:t xml:space="preserve"> and requiring consecutive sentences for the witness tampering</w:t>
      </w:r>
      <w:r>
        <w:rPr>
          <w:rFonts w:asciiTheme="minorHAnsi" w:hAnsiTheme="minorHAnsi" w:cstheme="minorHAnsi"/>
        </w:rPr>
        <w:t xml:space="preserve">. Mr. Weekly’s offender score </w:t>
      </w:r>
      <w:r w:rsidR="00BA54FC">
        <w:rPr>
          <w:rFonts w:asciiTheme="minorHAnsi" w:hAnsiTheme="minorHAnsi" w:cstheme="minorHAnsi"/>
        </w:rPr>
        <w:t>was</w:t>
      </w:r>
      <w:r>
        <w:rPr>
          <w:rFonts w:asciiTheme="minorHAnsi" w:hAnsiTheme="minorHAnsi" w:cstheme="minorHAnsi"/>
        </w:rPr>
        <w:t xml:space="preserve"> 24 based on his current charges and 14 prior felonies, including 6 prior convictions for PCS. </w:t>
      </w:r>
      <w:r w:rsidRPr="00BA54FC">
        <w:rPr>
          <w:rFonts w:asciiTheme="minorHAnsi" w:hAnsiTheme="minorHAnsi" w:cstheme="minorHAnsi"/>
          <w:i/>
          <w:iCs/>
        </w:rPr>
        <w:t>Held</w:t>
      </w:r>
      <w:r>
        <w:rPr>
          <w:rFonts w:asciiTheme="minorHAnsi" w:hAnsiTheme="minorHAnsi" w:cstheme="minorHAnsi"/>
        </w:rPr>
        <w:t xml:space="preserve">, the sentence is </w:t>
      </w:r>
      <w:proofErr w:type="gramStart"/>
      <w:r>
        <w:rPr>
          <w:rFonts w:asciiTheme="minorHAnsi" w:hAnsiTheme="minorHAnsi" w:cstheme="minorHAnsi"/>
        </w:rPr>
        <w:t>reversed</w:t>
      </w:r>
      <w:proofErr w:type="gramEnd"/>
      <w:r>
        <w:rPr>
          <w:rFonts w:asciiTheme="minorHAnsi" w:hAnsiTheme="minorHAnsi" w:cstheme="minorHAnsi"/>
        </w:rPr>
        <w:t xml:space="preserve"> and Mr. Weekly is entitled to resentencing, even though his offender score still exceeds 9 points for each current conviction. </w:t>
      </w:r>
      <w:r w:rsidR="00BA54FC">
        <w:rPr>
          <w:rFonts w:asciiTheme="minorHAnsi" w:hAnsiTheme="minorHAnsi" w:cstheme="minorHAnsi"/>
        </w:rPr>
        <w:t xml:space="preserve">The record is not clear that the trial court would have imposed the same sentences for each conviction if the offender scores were different. </w:t>
      </w:r>
    </w:p>
    <w:p w14:paraId="3AC013D8" w14:textId="77777777" w:rsidR="00055698" w:rsidRPr="00D92E1A" w:rsidRDefault="00055698" w:rsidP="00D92E1A">
      <w:pPr>
        <w:rPr>
          <w:rFonts w:asciiTheme="minorHAnsi" w:hAnsiTheme="minorHAnsi" w:cstheme="minorHAnsi"/>
        </w:rPr>
      </w:pPr>
    </w:p>
    <w:p w14:paraId="4E42BF33" w14:textId="6CAC06DD" w:rsidR="00BA54FC" w:rsidRDefault="00BA54FC" w:rsidP="00BB144F">
      <w:pPr>
        <w:rPr>
          <w:rFonts w:asciiTheme="minorHAnsi" w:hAnsiTheme="minorHAnsi" w:cstheme="minorHAnsi"/>
          <w:b/>
          <w:bCs/>
        </w:rPr>
      </w:pPr>
      <w:r>
        <w:rPr>
          <w:rFonts w:asciiTheme="minorHAnsi" w:hAnsiTheme="minorHAnsi" w:cstheme="minorHAnsi"/>
          <w:b/>
          <w:bCs/>
          <w:i/>
          <w:iCs/>
        </w:rPr>
        <w:t>Blake</w:t>
      </w:r>
      <w:r w:rsidRPr="00BA54FC">
        <w:rPr>
          <w:rFonts w:asciiTheme="minorHAnsi" w:hAnsiTheme="minorHAnsi" w:cstheme="minorHAnsi"/>
          <w:b/>
          <w:bCs/>
        </w:rPr>
        <w:t>/</w:t>
      </w:r>
      <w:r w:rsidR="009B65DC">
        <w:rPr>
          <w:rFonts w:asciiTheme="minorHAnsi" w:hAnsiTheme="minorHAnsi" w:cstheme="minorHAnsi"/>
          <w:b/>
          <w:bCs/>
        </w:rPr>
        <w:t>Range Does Not Change</w:t>
      </w:r>
      <w:r>
        <w:rPr>
          <w:rFonts w:asciiTheme="minorHAnsi" w:hAnsiTheme="minorHAnsi" w:cstheme="minorHAnsi"/>
          <w:b/>
          <w:bCs/>
        </w:rPr>
        <w:t xml:space="preserve">: Resentencing hearing required where </w:t>
      </w:r>
      <w:r w:rsidR="006B1EEA">
        <w:rPr>
          <w:rFonts w:asciiTheme="minorHAnsi" w:hAnsiTheme="minorHAnsi" w:cstheme="minorHAnsi"/>
          <w:b/>
          <w:bCs/>
        </w:rPr>
        <w:t>standard range remains the same because it is not clear what sentence the trial court would impose without the unlawful PCS convictions.</w:t>
      </w:r>
    </w:p>
    <w:p w14:paraId="01D37CCC" w14:textId="77777777" w:rsidR="006B1EEA" w:rsidRDefault="006B1EEA" w:rsidP="006B1EEA">
      <w:pPr>
        <w:rPr>
          <w:rFonts w:asciiTheme="minorHAnsi" w:hAnsiTheme="minorHAnsi" w:cstheme="minorHAnsi"/>
          <w:i/>
          <w:iCs/>
        </w:rPr>
      </w:pPr>
    </w:p>
    <w:p w14:paraId="61B0AC35" w14:textId="2877A540" w:rsidR="006B1EEA" w:rsidRPr="004A5316" w:rsidRDefault="006B1EEA" w:rsidP="006B1EEA">
      <w:pPr>
        <w:rPr>
          <w:rFonts w:asciiTheme="minorHAnsi" w:hAnsiTheme="minorHAnsi" w:cstheme="minorHAnsi"/>
        </w:rPr>
      </w:pPr>
      <w:r w:rsidRPr="004A5316">
        <w:rPr>
          <w:rFonts w:asciiTheme="minorHAnsi" w:hAnsiTheme="minorHAnsi" w:cstheme="minorHAnsi"/>
          <w:i/>
          <w:iCs/>
        </w:rPr>
        <w:t xml:space="preserve">State v. </w:t>
      </w:r>
      <w:r>
        <w:rPr>
          <w:rFonts w:asciiTheme="minorHAnsi" w:hAnsiTheme="minorHAnsi" w:cstheme="minorHAnsi"/>
          <w:i/>
          <w:iCs/>
        </w:rPr>
        <w:t>Hicks</w:t>
      </w:r>
      <w:r w:rsidRPr="000839FB">
        <w:rPr>
          <w:rFonts w:asciiTheme="minorHAnsi" w:hAnsiTheme="minorHAnsi" w:cstheme="minorHAnsi"/>
        </w:rPr>
        <w:t xml:space="preserve">, </w:t>
      </w:r>
      <w:r w:rsidR="00431225">
        <w:rPr>
          <w:rFonts w:asciiTheme="minorHAnsi" w:hAnsiTheme="minorHAnsi" w:cstheme="minorHAnsi"/>
        </w:rPr>
        <w:t xml:space="preserve">No. 55236-1-II, </w:t>
      </w:r>
      <w:r w:rsidR="000839FB" w:rsidRPr="000839FB">
        <w:rPr>
          <w:rFonts w:asciiTheme="minorHAnsi" w:hAnsiTheme="minorHAnsi" w:cstheme="minorHAnsi"/>
        </w:rPr>
        <w:t>2</w:t>
      </w:r>
      <w:r w:rsidR="00431225">
        <w:rPr>
          <w:rFonts w:asciiTheme="minorHAnsi" w:hAnsiTheme="minorHAnsi" w:cstheme="minorHAnsi"/>
        </w:rPr>
        <w:t>022 WL 367382, (Wash. Court of Appeals, Div. 2, F</w:t>
      </w:r>
      <w:r w:rsidRPr="000839FB">
        <w:rPr>
          <w:rFonts w:asciiTheme="minorHAnsi" w:hAnsiTheme="minorHAnsi" w:cstheme="minorHAnsi"/>
        </w:rPr>
        <w:t>eb</w:t>
      </w:r>
      <w:r>
        <w:rPr>
          <w:rFonts w:asciiTheme="minorHAnsi" w:hAnsiTheme="minorHAnsi" w:cstheme="minorHAnsi"/>
        </w:rPr>
        <w:t>. 8</w:t>
      </w:r>
      <w:r w:rsidRPr="008F3789">
        <w:rPr>
          <w:rFonts w:asciiTheme="minorHAnsi" w:hAnsiTheme="minorHAnsi" w:cstheme="minorHAnsi"/>
        </w:rPr>
        <w:t>, 2022) (</w:t>
      </w:r>
      <w:r w:rsidR="00431225">
        <w:rPr>
          <w:rFonts w:asciiTheme="minorHAnsi" w:hAnsiTheme="minorHAnsi" w:cstheme="minorHAnsi"/>
        </w:rPr>
        <w:t>U</w:t>
      </w:r>
      <w:r w:rsidRPr="000839FB">
        <w:rPr>
          <w:rFonts w:asciiTheme="minorHAnsi" w:hAnsiTheme="minorHAnsi" w:cstheme="minorHAnsi"/>
        </w:rPr>
        <w:t>npublished</w:t>
      </w:r>
      <w:r w:rsidRPr="008F3789">
        <w:rPr>
          <w:rFonts w:asciiTheme="minorHAnsi" w:hAnsiTheme="minorHAnsi" w:cstheme="minorHAnsi"/>
        </w:rPr>
        <w:t>)</w:t>
      </w:r>
    </w:p>
    <w:p w14:paraId="4770A067" w14:textId="77777777" w:rsidR="00A21E32" w:rsidRDefault="00A21E32" w:rsidP="00BB144F">
      <w:pPr>
        <w:rPr>
          <w:rFonts w:asciiTheme="minorHAnsi" w:hAnsiTheme="minorHAnsi" w:cstheme="minorHAnsi"/>
        </w:rPr>
      </w:pPr>
    </w:p>
    <w:p w14:paraId="699230B3" w14:textId="37379F26" w:rsidR="006B1EEA" w:rsidRDefault="006B1EEA" w:rsidP="00BB144F">
      <w:pPr>
        <w:rPr>
          <w:rFonts w:asciiTheme="minorHAnsi" w:hAnsiTheme="minorHAnsi" w:cstheme="minorHAnsi"/>
          <w:b/>
          <w:bCs/>
          <w:i/>
          <w:iCs/>
        </w:rPr>
      </w:pPr>
      <w:r>
        <w:rPr>
          <w:rFonts w:asciiTheme="minorHAnsi" w:hAnsiTheme="minorHAnsi" w:cstheme="minorHAnsi"/>
        </w:rPr>
        <w:t xml:space="preserve">Mr. Hicks </w:t>
      </w:r>
      <w:proofErr w:type="gramStart"/>
      <w:r>
        <w:rPr>
          <w:rFonts w:asciiTheme="minorHAnsi" w:hAnsiTheme="minorHAnsi" w:cstheme="minorHAnsi"/>
        </w:rPr>
        <w:t>appealed</w:t>
      </w:r>
      <w:proofErr w:type="gramEnd"/>
      <w:r>
        <w:rPr>
          <w:rFonts w:asciiTheme="minorHAnsi" w:hAnsiTheme="minorHAnsi" w:cstheme="minorHAnsi"/>
        </w:rPr>
        <w:t xml:space="preserve"> his sentence for PCS and other charges. His offender score included several prior convictions for PCS. The State opposed resentencing because there would be no change to his offender score</w:t>
      </w:r>
      <w:r w:rsidR="003639AA">
        <w:rPr>
          <w:rFonts w:asciiTheme="minorHAnsi" w:hAnsiTheme="minorHAnsi" w:cstheme="minorHAnsi"/>
        </w:rPr>
        <w:t xml:space="preserve">.  </w:t>
      </w:r>
      <w:r w:rsidRPr="006B1EEA">
        <w:rPr>
          <w:rFonts w:asciiTheme="minorHAnsi" w:hAnsiTheme="minorHAnsi" w:cstheme="minorHAnsi"/>
          <w:i/>
          <w:iCs/>
        </w:rPr>
        <w:t>Held</w:t>
      </w:r>
      <w:r>
        <w:rPr>
          <w:rFonts w:asciiTheme="minorHAnsi" w:hAnsiTheme="minorHAnsi" w:cstheme="minorHAnsi"/>
        </w:rPr>
        <w:t xml:space="preserve">, although Mr. Hicks’ </w:t>
      </w:r>
      <w:r w:rsidR="003639AA">
        <w:rPr>
          <w:rFonts w:asciiTheme="minorHAnsi" w:hAnsiTheme="minorHAnsi" w:cstheme="minorHAnsi"/>
        </w:rPr>
        <w:t xml:space="preserve">offender score and </w:t>
      </w:r>
      <w:r>
        <w:rPr>
          <w:rFonts w:asciiTheme="minorHAnsi" w:hAnsiTheme="minorHAnsi" w:cstheme="minorHAnsi"/>
        </w:rPr>
        <w:t xml:space="preserve">standard range will not change, it is not clear that the trial court would impose the same sentence </w:t>
      </w:r>
      <w:r w:rsidR="003639AA">
        <w:rPr>
          <w:rFonts w:asciiTheme="minorHAnsi" w:hAnsiTheme="minorHAnsi" w:cstheme="minorHAnsi"/>
        </w:rPr>
        <w:t>on</w:t>
      </w:r>
      <w:r>
        <w:rPr>
          <w:rFonts w:asciiTheme="minorHAnsi" w:hAnsiTheme="minorHAnsi" w:cstheme="minorHAnsi"/>
        </w:rPr>
        <w:t xml:space="preserve"> Mr. Hicks </w:t>
      </w:r>
      <w:r w:rsidR="003639AA">
        <w:rPr>
          <w:rFonts w:asciiTheme="minorHAnsi" w:hAnsiTheme="minorHAnsi" w:cstheme="minorHAnsi"/>
        </w:rPr>
        <w:t>for</w:t>
      </w:r>
      <w:r>
        <w:rPr>
          <w:rFonts w:asciiTheme="minorHAnsi" w:hAnsiTheme="minorHAnsi" w:cstheme="minorHAnsi"/>
        </w:rPr>
        <w:t xml:space="preserve"> two other current convictions rather than th</w:t>
      </w:r>
      <w:r w:rsidR="003639AA">
        <w:rPr>
          <w:rFonts w:asciiTheme="minorHAnsi" w:hAnsiTheme="minorHAnsi" w:cstheme="minorHAnsi"/>
        </w:rPr>
        <w:t>r</w:t>
      </w:r>
      <w:r>
        <w:rPr>
          <w:rFonts w:asciiTheme="minorHAnsi" w:hAnsiTheme="minorHAnsi" w:cstheme="minorHAnsi"/>
        </w:rPr>
        <w:t xml:space="preserve">ee.  </w:t>
      </w:r>
    </w:p>
    <w:p w14:paraId="6C359C72" w14:textId="77777777" w:rsidR="006B1EEA" w:rsidRDefault="006B1EEA" w:rsidP="00BB144F">
      <w:pPr>
        <w:rPr>
          <w:rFonts w:asciiTheme="minorHAnsi" w:hAnsiTheme="minorHAnsi" w:cstheme="minorHAnsi"/>
          <w:b/>
          <w:bCs/>
          <w:i/>
          <w:iCs/>
        </w:rPr>
      </w:pPr>
    </w:p>
    <w:p w14:paraId="610D6E3E" w14:textId="68AE8847" w:rsidR="004A5316" w:rsidRDefault="004A5316" w:rsidP="00BB144F">
      <w:pPr>
        <w:rPr>
          <w:rFonts w:asciiTheme="minorHAnsi" w:hAnsiTheme="minorHAnsi" w:cstheme="minorHAnsi"/>
          <w:b/>
          <w:bCs/>
        </w:rPr>
      </w:pPr>
      <w:r w:rsidRPr="00322F15">
        <w:rPr>
          <w:rFonts w:asciiTheme="minorHAnsi" w:hAnsiTheme="minorHAnsi" w:cstheme="minorHAnsi"/>
          <w:b/>
          <w:bCs/>
          <w:i/>
          <w:iCs/>
        </w:rPr>
        <w:t>Blake</w:t>
      </w:r>
      <w:r>
        <w:rPr>
          <w:rFonts w:asciiTheme="minorHAnsi" w:hAnsiTheme="minorHAnsi" w:cstheme="minorHAnsi"/>
          <w:b/>
          <w:bCs/>
        </w:rPr>
        <w:t>/</w:t>
      </w:r>
      <w:r w:rsidR="009B65DC">
        <w:rPr>
          <w:rFonts w:asciiTheme="minorHAnsi" w:hAnsiTheme="minorHAnsi" w:cstheme="minorHAnsi"/>
          <w:b/>
          <w:bCs/>
        </w:rPr>
        <w:t>E</w:t>
      </w:r>
      <w:r w:rsidR="009B65DC">
        <w:rPr>
          <w:rFonts w:asciiTheme="minorHAnsi" w:hAnsiTheme="minorHAnsi" w:cstheme="minorHAnsi"/>
          <w:b/>
          <w:bCs/>
        </w:rPr>
        <w:t>xceptional</w:t>
      </w:r>
      <w:r w:rsidR="009B65DC">
        <w:rPr>
          <w:rFonts w:asciiTheme="minorHAnsi" w:hAnsiTheme="minorHAnsi" w:cstheme="minorHAnsi"/>
          <w:b/>
          <w:bCs/>
        </w:rPr>
        <w:t xml:space="preserve"> Se</w:t>
      </w:r>
      <w:r w:rsidR="009B65DC">
        <w:rPr>
          <w:rFonts w:asciiTheme="minorHAnsi" w:hAnsiTheme="minorHAnsi" w:cstheme="minorHAnsi"/>
          <w:b/>
          <w:bCs/>
        </w:rPr>
        <w:t>ntence</w:t>
      </w:r>
      <w:r>
        <w:rPr>
          <w:rFonts w:asciiTheme="minorHAnsi" w:hAnsiTheme="minorHAnsi" w:cstheme="minorHAnsi"/>
          <w:b/>
          <w:bCs/>
        </w:rPr>
        <w:t xml:space="preserve">: </w:t>
      </w:r>
      <w:r w:rsidR="00322F15">
        <w:rPr>
          <w:rFonts w:asciiTheme="minorHAnsi" w:hAnsiTheme="minorHAnsi" w:cstheme="minorHAnsi"/>
          <w:b/>
          <w:bCs/>
        </w:rPr>
        <w:t>No resentencing hearing where record clear that the trial court would have imposed same exceptional sentence up</w:t>
      </w:r>
      <w:r w:rsidR="00EE297B">
        <w:rPr>
          <w:rFonts w:asciiTheme="minorHAnsi" w:hAnsiTheme="minorHAnsi" w:cstheme="minorHAnsi"/>
          <w:b/>
          <w:bCs/>
        </w:rPr>
        <w:t xml:space="preserve"> regardless of offender score</w:t>
      </w:r>
      <w:r w:rsidR="00322F15">
        <w:rPr>
          <w:rFonts w:asciiTheme="minorHAnsi" w:hAnsiTheme="minorHAnsi" w:cstheme="minorHAnsi"/>
          <w:b/>
          <w:bCs/>
        </w:rPr>
        <w:t>.</w:t>
      </w:r>
    </w:p>
    <w:p w14:paraId="6C618665" w14:textId="77777777" w:rsidR="004A5316" w:rsidRDefault="004A5316" w:rsidP="00BB144F">
      <w:pPr>
        <w:rPr>
          <w:rFonts w:asciiTheme="minorHAnsi" w:hAnsiTheme="minorHAnsi" w:cstheme="minorHAnsi"/>
          <w:b/>
          <w:bCs/>
        </w:rPr>
      </w:pPr>
    </w:p>
    <w:p w14:paraId="229A14E4" w14:textId="7D2BBC52" w:rsidR="004A5316" w:rsidRPr="004A5316" w:rsidRDefault="004A5316" w:rsidP="00BB144F">
      <w:pPr>
        <w:rPr>
          <w:rFonts w:asciiTheme="minorHAnsi" w:hAnsiTheme="minorHAnsi" w:cstheme="minorHAnsi"/>
        </w:rPr>
      </w:pPr>
      <w:r w:rsidRPr="004A5316">
        <w:rPr>
          <w:rFonts w:asciiTheme="minorHAnsi" w:hAnsiTheme="minorHAnsi" w:cstheme="minorHAnsi"/>
          <w:i/>
          <w:iCs/>
        </w:rPr>
        <w:t xml:space="preserve">State v. Martinez </w:t>
      </w:r>
      <w:proofErr w:type="spellStart"/>
      <w:r w:rsidRPr="004A5316">
        <w:rPr>
          <w:rFonts w:asciiTheme="minorHAnsi" w:hAnsiTheme="minorHAnsi" w:cstheme="minorHAnsi"/>
          <w:i/>
          <w:iCs/>
        </w:rPr>
        <w:t>Martinez</w:t>
      </w:r>
      <w:proofErr w:type="spellEnd"/>
      <w:r w:rsidRPr="004A5316">
        <w:rPr>
          <w:rFonts w:asciiTheme="minorHAnsi" w:hAnsiTheme="minorHAnsi" w:cstheme="minorHAnsi"/>
          <w:i/>
          <w:iCs/>
        </w:rPr>
        <w:t>,</w:t>
      </w:r>
      <w:r w:rsidR="00431225" w:rsidRPr="00431225">
        <w:rPr>
          <w:rFonts w:asciiTheme="minorHAnsi" w:hAnsiTheme="minorHAnsi" w:cstheme="minorHAnsi"/>
        </w:rPr>
        <w:t xml:space="preserve"> </w:t>
      </w:r>
      <w:r w:rsidR="00431225">
        <w:rPr>
          <w:rFonts w:asciiTheme="minorHAnsi" w:hAnsiTheme="minorHAnsi" w:cstheme="minorHAnsi"/>
        </w:rPr>
        <w:t xml:space="preserve">No. 54512-8-II, </w:t>
      </w:r>
      <w:r w:rsidR="00431225" w:rsidRPr="00431225">
        <w:rPr>
          <w:rFonts w:asciiTheme="minorHAnsi" w:hAnsiTheme="minorHAnsi" w:cstheme="minorHAnsi"/>
        </w:rPr>
        <w:t>2022 WL 102614</w:t>
      </w:r>
      <w:r w:rsidRPr="00431225">
        <w:rPr>
          <w:rFonts w:asciiTheme="minorHAnsi" w:hAnsiTheme="minorHAnsi" w:cstheme="minorHAnsi"/>
        </w:rPr>
        <w:t xml:space="preserve"> </w:t>
      </w:r>
      <w:r w:rsidR="00431225">
        <w:rPr>
          <w:rFonts w:asciiTheme="minorHAnsi" w:hAnsiTheme="minorHAnsi" w:cstheme="minorHAnsi"/>
        </w:rPr>
        <w:t xml:space="preserve">(Wash. Court of Appeals, </w:t>
      </w:r>
      <w:r w:rsidRPr="004A5316">
        <w:rPr>
          <w:rFonts w:asciiTheme="minorHAnsi" w:hAnsiTheme="minorHAnsi" w:cstheme="minorHAnsi"/>
        </w:rPr>
        <w:t>Div</w:t>
      </w:r>
      <w:r>
        <w:rPr>
          <w:rFonts w:asciiTheme="minorHAnsi" w:hAnsiTheme="minorHAnsi" w:cstheme="minorHAnsi"/>
        </w:rPr>
        <w:t>.</w:t>
      </w:r>
      <w:r w:rsidRPr="004A5316">
        <w:rPr>
          <w:rFonts w:asciiTheme="minorHAnsi" w:hAnsiTheme="minorHAnsi" w:cstheme="minorHAnsi"/>
        </w:rPr>
        <w:t xml:space="preserve"> </w:t>
      </w:r>
      <w:r w:rsidR="00431225">
        <w:rPr>
          <w:rFonts w:asciiTheme="minorHAnsi" w:hAnsiTheme="minorHAnsi" w:cstheme="minorHAnsi"/>
        </w:rPr>
        <w:t xml:space="preserve">2, </w:t>
      </w:r>
      <w:r w:rsidR="008F3789" w:rsidRPr="008F3789">
        <w:rPr>
          <w:rFonts w:asciiTheme="minorHAnsi" w:hAnsiTheme="minorHAnsi" w:cstheme="minorHAnsi"/>
        </w:rPr>
        <w:t>Jan. 11, 2022</w:t>
      </w:r>
      <w:r w:rsidRPr="008F3789">
        <w:rPr>
          <w:rFonts w:asciiTheme="minorHAnsi" w:hAnsiTheme="minorHAnsi" w:cstheme="minorHAnsi"/>
        </w:rPr>
        <w:t>)</w:t>
      </w:r>
      <w:r w:rsidR="00EA1952" w:rsidRPr="008F3789">
        <w:rPr>
          <w:rFonts w:asciiTheme="minorHAnsi" w:hAnsiTheme="minorHAnsi" w:cstheme="minorHAnsi"/>
        </w:rPr>
        <w:t xml:space="preserve"> (</w:t>
      </w:r>
      <w:r w:rsidR="00431225">
        <w:rPr>
          <w:rFonts w:asciiTheme="minorHAnsi" w:hAnsiTheme="minorHAnsi" w:cstheme="minorHAnsi"/>
        </w:rPr>
        <w:t>U</w:t>
      </w:r>
      <w:r w:rsidR="00EA1952" w:rsidRPr="008F3789">
        <w:rPr>
          <w:rFonts w:asciiTheme="minorHAnsi" w:hAnsiTheme="minorHAnsi" w:cstheme="minorHAnsi"/>
        </w:rPr>
        <w:t>npublished)</w:t>
      </w:r>
    </w:p>
    <w:p w14:paraId="2D8F3E3B" w14:textId="2570F359" w:rsidR="004A5316" w:rsidRPr="004A5316" w:rsidRDefault="004A5316" w:rsidP="00BB144F">
      <w:pPr>
        <w:rPr>
          <w:rFonts w:asciiTheme="minorHAnsi" w:hAnsiTheme="minorHAnsi" w:cstheme="minorHAnsi"/>
        </w:rPr>
      </w:pPr>
      <w:r>
        <w:rPr>
          <w:rFonts w:asciiTheme="minorHAnsi" w:hAnsiTheme="minorHAnsi" w:cstheme="minorHAnsi"/>
        </w:rPr>
        <w:t xml:space="preserve">The State prosecuted Mr. Martinez </w:t>
      </w:r>
      <w:proofErr w:type="spellStart"/>
      <w:r>
        <w:rPr>
          <w:rFonts w:asciiTheme="minorHAnsi" w:hAnsiTheme="minorHAnsi" w:cstheme="minorHAnsi"/>
        </w:rPr>
        <w:t>Martinez</w:t>
      </w:r>
      <w:proofErr w:type="spellEnd"/>
      <w:r>
        <w:rPr>
          <w:rFonts w:asciiTheme="minorHAnsi" w:hAnsiTheme="minorHAnsi" w:cstheme="minorHAnsi"/>
        </w:rPr>
        <w:t xml:space="preserve"> for</w:t>
      </w:r>
      <w:r w:rsidR="00EA1952">
        <w:rPr>
          <w:rFonts w:asciiTheme="minorHAnsi" w:hAnsiTheme="minorHAnsi" w:cstheme="minorHAnsi"/>
        </w:rPr>
        <w:t xml:space="preserve"> first degree</w:t>
      </w:r>
      <w:r>
        <w:rPr>
          <w:rFonts w:asciiTheme="minorHAnsi" w:hAnsiTheme="minorHAnsi" w:cstheme="minorHAnsi"/>
        </w:rPr>
        <w:t xml:space="preserve"> rape and </w:t>
      </w:r>
      <w:proofErr w:type="gramStart"/>
      <w:r w:rsidR="00EA1952">
        <w:rPr>
          <w:rFonts w:asciiTheme="minorHAnsi" w:hAnsiTheme="minorHAnsi" w:cstheme="minorHAnsi"/>
        </w:rPr>
        <w:t>first degree</w:t>
      </w:r>
      <w:proofErr w:type="gramEnd"/>
      <w:r w:rsidR="00EA1952">
        <w:rPr>
          <w:rFonts w:asciiTheme="minorHAnsi" w:hAnsiTheme="minorHAnsi" w:cstheme="minorHAnsi"/>
        </w:rPr>
        <w:t xml:space="preserve"> </w:t>
      </w:r>
      <w:r>
        <w:rPr>
          <w:rFonts w:asciiTheme="minorHAnsi" w:hAnsiTheme="minorHAnsi" w:cstheme="minorHAnsi"/>
        </w:rPr>
        <w:t xml:space="preserve">kidnapping </w:t>
      </w:r>
      <w:r w:rsidR="00EA1952">
        <w:rPr>
          <w:rFonts w:asciiTheme="minorHAnsi" w:hAnsiTheme="minorHAnsi" w:cstheme="minorHAnsi"/>
        </w:rPr>
        <w:t xml:space="preserve">of S.M., </w:t>
      </w:r>
      <w:r w:rsidR="00FF171D">
        <w:rPr>
          <w:rFonts w:asciiTheme="minorHAnsi" w:hAnsiTheme="minorHAnsi" w:cstheme="minorHAnsi"/>
        </w:rPr>
        <w:t xml:space="preserve">a disabled woman. The jury convicted and found </w:t>
      </w:r>
      <w:r>
        <w:rPr>
          <w:rFonts w:asciiTheme="minorHAnsi" w:hAnsiTheme="minorHAnsi" w:cstheme="minorHAnsi"/>
        </w:rPr>
        <w:t xml:space="preserve">the aggravating circumstance </w:t>
      </w:r>
      <w:r w:rsidR="00EA1952">
        <w:rPr>
          <w:rFonts w:asciiTheme="minorHAnsi" w:hAnsiTheme="minorHAnsi" w:cstheme="minorHAnsi"/>
        </w:rPr>
        <w:t xml:space="preserve">that the victim was particularly </w:t>
      </w:r>
      <w:r>
        <w:rPr>
          <w:rFonts w:asciiTheme="minorHAnsi" w:hAnsiTheme="minorHAnsi" w:cstheme="minorHAnsi"/>
        </w:rPr>
        <w:t xml:space="preserve">vulnerable. At </w:t>
      </w:r>
      <w:proofErr w:type="gramStart"/>
      <w:r>
        <w:rPr>
          <w:rFonts w:asciiTheme="minorHAnsi" w:hAnsiTheme="minorHAnsi" w:cstheme="minorHAnsi"/>
        </w:rPr>
        <w:t>sentencing</w:t>
      </w:r>
      <w:proofErr w:type="gramEnd"/>
      <w:r>
        <w:rPr>
          <w:rFonts w:asciiTheme="minorHAnsi" w:hAnsiTheme="minorHAnsi" w:cstheme="minorHAnsi"/>
        </w:rPr>
        <w:t>, the court included a prior conviction for PCS when determining the offender score of 5 and a standard range of 138 to 184 months. The court imposed an exceptional sentence of</w:t>
      </w:r>
      <w:r w:rsidR="00EA1952">
        <w:rPr>
          <w:rFonts w:asciiTheme="minorHAnsi" w:hAnsiTheme="minorHAnsi" w:cstheme="minorHAnsi"/>
        </w:rPr>
        <w:t xml:space="preserve"> 240 months as the minimum term of his indeterminate sentence</w:t>
      </w:r>
      <w:r>
        <w:rPr>
          <w:rFonts w:asciiTheme="minorHAnsi" w:hAnsiTheme="minorHAnsi" w:cstheme="minorHAnsi"/>
        </w:rPr>
        <w:t xml:space="preserve">. Mr. Martinez </w:t>
      </w:r>
      <w:r w:rsidR="00EA1952">
        <w:rPr>
          <w:rFonts w:asciiTheme="minorHAnsi" w:hAnsiTheme="minorHAnsi" w:cstheme="minorHAnsi"/>
        </w:rPr>
        <w:t xml:space="preserve">argued he was entitled to </w:t>
      </w:r>
      <w:proofErr w:type="gramStart"/>
      <w:r>
        <w:rPr>
          <w:rFonts w:asciiTheme="minorHAnsi" w:hAnsiTheme="minorHAnsi" w:cstheme="minorHAnsi"/>
        </w:rPr>
        <w:t>resentencing</w:t>
      </w:r>
      <w:proofErr w:type="gramEnd"/>
      <w:r>
        <w:rPr>
          <w:rFonts w:asciiTheme="minorHAnsi" w:hAnsiTheme="minorHAnsi" w:cstheme="minorHAnsi"/>
        </w:rPr>
        <w:t xml:space="preserve"> because of the </w:t>
      </w:r>
      <w:r w:rsidRPr="00EA1952">
        <w:rPr>
          <w:rFonts w:asciiTheme="minorHAnsi" w:hAnsiTheme="minorHAnsi" w:cstheme="minorHAnsi"/>
          <w:i/>
          <w:iCs/>
        </w:rPr>
        <w:t>Blake</w:t>
      </w:r>
      <w:r>
        <w:rPr>
          <w:rFonts w:asciiTheme="minorHAnsi" w:hAnsiTheme="minorHAnsi" w:cstheme="minorHAnsi"/>
        </w:rPr>
        <w:t xml:space="preserve"> error. The State conceded that </w:t>
      </w:r>
      <w:proofErr w:type="gramStart"/>
      <w:r>
        <w:rPr>
          <w:rFonts w:asciiTheme="minorHAnsi" w:hAnsiTheme="minorHAnsi" w:cstheme="minorHAnsi"/>
        </w:rPr>
        <w:t>remand</w:t>
      </w:r>
      <w:proofErr w:type="gramEnd"/>
      <w:r>
        <w:rPr>
          <w:rFonts w:asciiTheme="minorHAnsi" w:hAnsiTheme="minorHAnsi" w:cstheme="minorHAnsi"/>
        </w:rPr>
        <w:t xml:space="preserve"> was appropriate, but only to correct the offender score and range</w:t>
      </w:r>
      <w:r w:rsidR="00EA1952">
        <w:rPr>
          <w:rFonts w:asciiTheme="minorHAnsi" w:hAnsiTheme="minorHAnsi" w:cstheme="minorHAnsi"/>
        </w:rPr>
        <w:t>.</w:t>
      </w:r>
      <w:r>
        <w:rPr>
          <w:rFonts w:asciiTheme="minorHAnsi" w:hAnsiTheme="minorHAnsi" w:cstheme="minorHAnsi"/>
        </w:rPr>
        <w:t xml:space="preserve"> </w:t>
      </w:r>
      <w:r w:rsidRPr="00EA1952">
        <w:rPr>
          <w:rFonts w:asciiTheme="minorHAnsi" w:hAnsiTheme="minorHAnsi" w:cstheme="minorHAnsi"/>
          <w:i/>
          <w:iCs/>
        </w:rPr>
        <w:t>Held</w:t>
      </w:r>
      <w:r>
        <w:rPr>
          <w:rFonts w:asciiTheme="minorHAnsi" w:hAnsiTheme="minorHAnsi" w:cstheme="minorHAnsi"/>
        </w:rPr>
        <w:t xml:space="preserve">, </w:t>
      </w:r>
      <w:r w:rsidR="00EA1952">
        <w:rPr>
          <w:rFonts w:asciiTheme="minorHAnsi" w:hAnsiTheme="minorHAnsi" w:cstheme="minorHAnsi"/>
        </w:rPr>
        <w:t xml:space="preserve">Mr. </w:t>
      </w:r>
      <w:r w:rsidR="00EA1952">
        <w:rPr>
          <w:rFonts w:asciiTheme="minorHAnsi" w:hAnsiTheme="minorHAnsi" w:cstheme="minorHAnsi"/>
        </w:rPr>
        <w:lastRenderedPageBreak/>
        <w:t xml:space="preserve">Martinez </w:t>
      </w:r>
      <w:proofErr w:type="spellStart"/>
      <w:r w:rsidR="00EA1952">
        <w:rPr>
          <w:rFonts w:asciiTheme="minorHAnsi" w:hAnsiTheme="minorHAnsi" w:cstheme="minorHAnsi"/>
        </w:rPr>
        <w:t>Martinez</w:t>
      </w:r>
      <w:proofErr w:type="spellEnd"/>
      <w:r w:rsidR="00EA1952">
        <w:rPr>
          <w:rFonts w:asciiTheme="minorHAnsi" w:hAnsiTheme="minorHAnsi" w:cstheme="minorHAnsi"/>
        </w:rPr>
        <w:t xml:space="preserve"> is entitled to have his offender score reduced by one point under </w:t>
      </w:r>
      <w:r w:rsidR="00EA1952" w:rsidRPr="00EA1952">
        <w:rPr>
          <w:rFonts w:asciiTheme="minorHAnsi" w:hAnsiTheme="minorHAnsi" w:cstheme="minorHAnsi"/>
          <w:i/>
          <w:iCs/>
        </w:rPr>
        <w:t>State v. Blake</w:t>
      </w:r>
      <w:r w:rsidR="00EA1952">
        <w:rPr>
          <w:rFonts w:asciiTheme="minorHAnsi" w:hAnsiTheme="minorHAnsi" w:cstheme="minorHAnsi"/>
        </w:rPr>
        <w:t xml:space="preserve">, but he is not entitled to </w:t>
      </w:r>
      <w:r>
        <w:rPr>
          <w:rFonts w:asciiTheme="minorHAnsi" w:hAnsiTheme="minorHAnsi" w:cstheme="minorHAnsi"/>
        </w:rPr>
        <w:t xml:space="preserve">resentencing </w:t>
      </w:r>
      <w:r w:rsidR="00EA1952">
        <w:rPr>
          <w:rFonts w:asciiTheme="minorHAnsi" w:hAnsiTheme="minorHAnsi" w:cstheme="minorHAnsi"/>
        </w:rPr>
        <w:t>because the record is clear that the trial c</w:t>
      </w:r>
      <w:r>
        <w:rPr>
          <w:rFonts w:asciiTheme="minorHAnsi" w:hAnsiTheme="minorHAnsi" w:cstheme="minorHAnsi"/>
        </w:rPr>
        <w:t xml:space="preserve">ourt </w:t>
      </w:r>
      <w:r w:rsidR="00EA1952">
        <w:rPr>
          <w:rFonts w:asciiTheme="minorHAnsi" w:hAnsiTheme="minorHAnsi" w:cstheme="minorHAnsi"/>
        </w:rPr>
        <w:t xml:space="preserve">would have </w:t>
      </w:r>
      <w:r>
        <w:rPr>
          <w:rFonts w:asciiTheme="minorHAnsi" w:hAnsiTheme="minorHAnsi" w:cstheme="minorHAnsi"/>
        </w:rPr>
        <w:t xml:space="preserve">imposed </w:t>
      </w:r>
      <w:r w:rsidR="00EA1952">
        <w:rPr>
          <w:rFonts w:asciiTheme="minorHAnsi" w:hAnsiTheme="minorHAnsi" w:cstheme="minorHAnsi"/>
        </w:rPr>
        <w:t>the same</w:t>
      </w:r>
      <w:r>
        <w:rPr>
          <w:rFonts w:asciiTheme="minorHAnsi" w:hAnsiTheme="minorHAnsi" w:cstheme="minorHAnsi"/>
        </w:rPr>
        <w:t xml:space="preserve"> exceptional sentence </w:t>
      </w:r>
      <w:r w:rsidR="00EA1952">
        <w:rPr>
          <w:rFonts w:asciiTheme="minorHAnsi" w:hAnsiTheme="minorHAnsi" w:cstheme="minorHAnsi"/>
        </w:rPr>
        <w:t xml:space="preserve">regardless of offender score. </w:t>
      </w:r>
      <w:r w:rsidR="00FF171D">
        <w:rPr>
          <w:rFonts w:asciiTheme="minorHAnsi" w:hAnsiTheme="minorHAnsi" w:cstheme="minorHAnsi"/>
        </w:rPr>
        <w:t>Th</w:t>
      </w:r>
      <w:r w:rsidR="00EA1952">
        <w:rPr>
          <w:rFonts w:asciiTheme="minorHAnsi" w:hAnsiTheme="minorHAnsi" w:cstheme="minorHAnsi"/>
        </w:rPr>
        <w:t xml:space="preserve">e </w:t>
      </w:r>
      <w:r w:rsidR="00BD498C">
        <w:rPr>
          <w:rFonts w:asciiTheme="minorHAnsi" w:hAnsiTheme="minorHAnsi" w:cstheme="minorHAnsi"/>
        </w:rPr>
        <w:t xml:space="preserve">trial </w:t>
      </w:r>
      <w:r w:rsidR="00EA1952">
        <w:rPr>
          <w:rFonts w:asciiTheme="minorHAnsi" w:hAnsiTheme="minorHAnsi" w:cstheme="minorHAnsi"/>
        </w:rPr>
        <w:t>court provided an extensive explanat</w:t>
      </w:r>
      <w:r w:rsidR="00FF171D">
        <w:rPr>
          <w:rFonts w:asciiTheme="minorHAnsi" w:hAnsiTheme="minorHAnsi" w:cstheme="minorHAnsi"/>
        </w:rPr>
        <w:t>i</w:t>
      </w:r>
      <w:r w:rsidR="00EA1952">
        <w:rPr>
          <w:rFonts w:asciiTheme="minorHAnsi" w:hAnsiTheme="minorHAnsi" w:cstheme="minorHAnsi"/>
        </w:rPr>
        <w:t xml:space="preserve">on why it </w:t>
      </w:r>
      <w:r w:rsidR="008F3789">
        <w:rPr>
          <w:rFonts w:asciiTheme="minorHAnsi" w:hAnsiTheme="minorHAnsi" w:cstheme="minorHAnsi"/>
        </w:rPr>
        <w:t xml:space="preserve">found </w:t>
      </w:r>
      <w:r w:rsidR="00EA1952">
        <w:rPr>
          <w:rFonts w:asciiTheme="minorHAnsi" w:hAnsiTheme="minorHAnsi" w:cstheme="minorHAnsi"/>
        </w:rPr>
        <w:t xml:space="preserve">the jury’s finding of the particularly vulnerable aggravating factor </w:t>
      </w:r>
      <w:r w:rsidR="00FF171D">
        <w:rPr>
          <w:rFonts w:asciiTheme="minorHAnsi" w:hAnsiTheme="minorHAnsi" w:cstheme="minorHAnsi"/>
        </w:rPr>
        <w:t xml:space="preserve">a substantial and compelling reason to impose an exceptional sentence upward. During its oral ruling, the court did not reference the now incorrect standard range.  </w:t>
      </w:r>
    </w:p>
    <w:p w14:paraId="5B3D312F" w14:textId="77777777" w:rsidR="004A5316" w:rsidRPr="004A5316" w:rsidRDefault="004A5316" w:rsidP="00BB144F">
      <w:pPr>
        <w:rPr>
          <w:rFonts w:asciiTheme="minorHAnsi" w:hAnsiTheme="minorHAnsi" w:cstheme="minorHAnsi"/>
          <w:b/>
          <w:bCs/>
        </w:rPr>
      </w:pPr>
    </w:p>
    <w:p w14:paraId="393B74F0" w14:textId="2A9BC474" w:rsidR="00D973D4" w:rsidRDefault="00D973D4" w:rsidP="00BB144F">
      <w:pPr>
        <w:rPr>
          <w:rFonts w:asciiTheme="minorHAnsi" w:hAnsiTheme="minorHAnsi" w:cstheme="minorHAnsi"/>
          <w:b/>
          <w:bCs/>
        </w:rPr>
      </w:pPr>
      <w:r w:rsidRPr="005D7666">
        <w:rPr>
          <w:rFonts w:asciiTheme="minorHAnsi" w:hAnsiTheme="minorHAnsi" w:cstheme="minorHAnsi"/>
          <w:b/>
          <w:bCs/>
          <w:i/>
          <w:iCs/>
        </w:rPr>
        <w:t>Blake</w:t>
      </w:r>
      <w:r>
        <w:rPr>
          <w:rFonts w:asciiTheme="minorHAnsi" w:hAnsiTheme="minorHAnsi" w:cstheme="minorHAnsi"/>
          <w:b/>
          <w:bCs/>
        </w:rPr>
        <w:t>/</w:t>
      </w:r>
      <w:r w:rsidR="009B65DC">
        <w:rPr>
          <w:rFonts w:asciiTheme="minorHAnsi" w:hAnsiTheme="minorHAnsi" w:cstheme="minorHAnsi"/>
          <w:b/>
          <w:bCs/>
        </w:rPr>
        <w:t>Range Does Not Change</w:t>
      </w:r>
      <w:r w:rsidR="00B85E85">
        <w:rPr>
          <w:rFonts w:asciiTheme="minorHAnsi" w:hAnsiTheme="minorHAnsi" w:cstheme="minorHAnsi"/>
          <w:b/>
          <w:bCs/>
        </w:rPr>
        <w:t>: An offender score that is materially reduced could affect the sentence imposed, even if the revised offender score remains at 9+.</w:t>
      </w:r>
    </w:p>
    <w:p w14:paraId="0D25E4A6" w14:textId="77777777" w:rsidR="00B85E85" w:rsidRDefault="00B85E85" w:rsidP="00DF01AE">
      <w:pPr>
        <w:rPr>
          <w:rFonts w:asciiTheme="minorHAnsi" w:hAnsiTheme="minorHAnsi" w:cstheme="minorHAnsi"/>
        </w:rPr>
      </w:pPr>
    </w:p>
    <w:p w14:paraId="51C09F41" w14:textId="09203724" w:rsidR="00D973D4" w:rsidRPr="00D973D4" w:rsidRDefault="00D973D4" w:rsidP="00DF01AE">
      <w:pPr>
        <w:rPr>
          <w:rFonts w:asciiTheme="minorHAnsi" w:hAnsiTheme="minorHAnsi" w:cstheme="minorHAnsi"/>
        </w:rPr>
      </w:pPr>
      <w:r w:rsidRPr="001C7647">
        <w:rPr>
          <w:rFonts w:asciiTheme="minorHAnsi" w:hAnsiTheme="minorHAnsi" w:cstheme="minorHAnsi"/>
          <w:i/>
          <w:iCs/>
        </w:rPr>
        <w:t>State v. Kinsey</w:t>
      </w:r>
      <w:r w:rsidRPr="00D973D4">
        <w:rPr>
          <w:rFonts w:asciiTheme="minorHAnsi" w:hAnsiTheme="minorHAnsi" w:cstheme="minorHAnsi"/>
        </w:rPr>
        <w:t xml:space="preserve">, </w:t>
      </w:r>
      <w:r w:rsidR="00431225">
        <w:rPr>
          <w:rFonts w:asciiTheme="minorHAnsi" w:hAnsiTheme="minorHAnsi" w:cstheme="minorHAnsi"/>
        </w:rPr>
        <w:t>No. 37737-7-III, 2021 WL 6052576</w:t>
      </w:r>
      <w:r>
        <w:rPr>
          <w:rFonts w:asciiTheme="minorHAnsi" w:hAnsiTheme="minorHAnsi" w:cstheme="minorHAnsi"/>
        </w:rPr>
        <w:t xml:space="preserve"> </w:t>
      </w:r>
      <w:r w:rsidRPr="00DF01AE">
        <w:rPr>
          <w:rFonts w:asciiTheme="minorHAnsi" w:hAnsiTheme="minorHAnsi" w:cstheme="minorHAnsi"/>
        </w:rPr>
        <w:t>(</w:t>
      </w:r>
      <w:r w:rsidR="00431225">
        <w:rPr>
          <w:rFonts w:asciiTheme="minorHAnsi" w:hAnsiTheme="minorHAnsi" w:cstheme="minorHAnsi"/>
        </w:rPr>
        <w:t xml:space="preserve">Wash. Court of Appeals, Div. 3, </w:t>
      </w:r>
      <w:r w:rsidR="00B85E85">
        <w:rPr>
          <w:rFonts w:asciiTheme="minorHAnsi" w:hAnsiTheme="minorHAnsi" w:cstheme="minorHAnsi"/>
        </w:rPr>
        <w:t>Dec. 21</w:t>
      </w:r>
      <w:r w:rsidRPr="00DF01AE">
        <w:rPr>
          <w:rFonts w:asciiTheme="minorHAnsi" w:hAnsiTheme="minorHAnsi" w:cstheme="minorHAnsi"/>
        </w:rPr>
        <w:t>, 2021)</w:t>
      </w:r>
      <w:r w:rsidR="00EA1952" w:rsidRPr="00EA1952">
        <w:rPr>
          <w:rFonts w:asciiTheme="minorHAnsi" w:hAnsiTheme="minorHAnsi" w:cstheme="minorHAnsi"/>
        </w:rPr>
        <w:t xml:space="preserve"> </w:t>
      </w:r>
      <w:r w:rsidR="00EA1952">
        <w:rPr>
          <w:rFonts w:asciiTheme="minorHAnsi" w:hAnsiTheme="minorHAnsi" w:cstheme="minorHAnsi"/>
        </w:rPr>
        <w:t>(</w:t>
      </w:r>
      <w:r w:rsidR="00431225">
        <w:rPr>
          <w:rFonts w:asciiTheme="minorHAnsi" w:hAnsiTheme="minorHAnsi" w:cstheme="minorHAnsi"/>
        </w:rPr>
        <w:t>U</w:t>
      </w:r>
      <w:r w:rsidR="00EA1952">
        <w:rPr>
          <w:rFonts w:asciiTheme="minorHAnsi" w:hAnsiTheme="minorHAnsi" w:cstheme="minorHAnsi"/>
        </w:rPr>
        <w:t>npublished)</w:t>
      </w:r>
    </w:p>
    <w:p w14:paraId="07AD2586" w14:textId="4503F033" w:rsidR="00B85E85" w:rsidRPr="00B85E85" w:rsidRDefault="00B85E85" w:rsidP="00DF01AE">
      <w:pPr>
        <w:rPr>
          <w:rFonts w:asciiTheme="minorHAnsi" w:hAnsiTheme="minorHAnsi" w:cstheme="minorHAnsi"/>
        </w:rPr>
      </w:pPr>
      <w:r w:rsidRPr="00B85E85">
        <w:rPr>
          <w:rFonts w:asciiTheme="minorHAnsi" w:hAnsiTheme="minorHAnsi" w:cstheme="minorHAnsi"/>
        </w:rPr>
        <w:t xml:space="preserve">A jury found Mr. Kinsey guilty of </w:t>
      </w:r>
      <w:proofErr w:type="gramStart"/>
      <w:r w:rsidRPr="00B85E85">
        <w:rPr>
          <w:rFonts w:asciiTheme="minorHAnsi" w:hAnsiTheme="minorHAnsi" w:cstheme="minorHAnsi"/>
        </w:rPr>
        <w:t>possession</w:t>
      </w:r>
      <w:proofErr w:type="gramEnd"/>
      <w:r w:rsidRPr="00B85E85">
        <w:rPr>
          <w:rFonts w:asciiTheme="minorHAnsi" w:hAnsiTheme="minorHAnsi" w:cstheme="minorHAnsi"/>
        </w:rPr>
        <w:t xml:space="preserve"> a stolen vehicle</w:t>
      </w:r>
      <w:r>
        <w:rPr>
          <w:rFonts w:asciiTheme="minorHAnsi" w:hAnsiTheme="minorHAnsi" w:cstheme="minorHAnsi"/>
        </w:rPr>
        <w:t xml:space="preserve"> and the court imposed a sentence based on an offender score of 9+, including points for six prior convictions for PCS. A </w:t>
      </w:r>
      <w:proofErr w:type="gramStart"/>
      <w:r>
        <w:rPr>
          <w:rFonts w:asciiTheme="minorHAnsi" w:hAnsiTheme="minorHAnsi" w:cstheme="minorHAnsi"/>
        </w:rPr>
        <w:t>corrected offender</w:t>
      </w:r>
      <w:proofErr w:type="gramEnd"/>
      <w:r>
        <w:rPr>
          <w:rFonts w:asciiTheme="minorHAnsi" w:hAnsiTheme="minorHAnsi" w:cstheme="minorHAnsi"/>
        </w:rPr>
        <w:t xml:space="preserve"> score </w:t>
      </w:r>
      <w:proofErr w:type="gramStart"/>
      <w:r>
        <w:rPr>
          <w:rFonts w:asciiTheme="minorHAnsi" w:hAnsiTheme="minorHAnsi" w:cstheme="minorHAnsi"/>
        </w:rPr>
        <w:t>in light of</w:t>
      </w:r>
      <w:proofErr w:type="gramEnd"/>
      <w:r>
        <w:rPr>
          <w:rFonts w:asciiTheme="minorHAnsi" w:hAnsiTheme="minorHAnsi" w:cstheme="minorHAnsi"/>
        </w:rPr>
        <w:t xml:space="preserve"> Blake still left Mr. Kinsey with an offender score of 9+.  The State conceded that Mr. Kinsey should be </w:t>
      </w:r>
      <w:proofErr w:type="gramStart"/>
      <w:r>
        <w:rPr>
          <w:rFonts w:asciiTheme="minorHAnsi" w:hAnsiTheme="minorHAnsi" w:cstheme="minorHAnsi"/>
        </w:rPr>
        <w:t>resentenced</w:t>
      </w:r>
      <w:proofErr w:type="gramEnd"/>
      <w:r>
        <w:rPr>
          <w:rFonts w:asciiTheme="minorHAnsi" w:hAnsiTheme="minorHAnsi" w:cstheme="minorHAnsi"/>
        </w:rPr>
        <w:t xml:space="preserve">. </w:t>
      </w:r>
      <w:r w:rsidRPr="00B85E85">
        <w:rPr>
          <w:rFonts w:asciiTheme="minorHAnsi" w:hAnsiTheme="minorHAnsi" w:cstheme="minorHAnsi"/>
          <w:i/>
          <w:iCs/>
        </w:rPr>
        <w:t>Held</w:t>
      </w:r>
      <w:r>
        <w:rPr>
          <w:rFonts w:asciiTheme="minorHAnsi" w:hAnsiTheme="minorHAnsi" w:cstheme="minorHAnsi"/>
        </w:rPr>
        <w:t xml:space="preserve">, even though Mr. Kinsey’s offender score may remain at 9+, he should have the opportunity for resentencing </w:t>
      </w:r>
      <w:proofErr w:type="gramStart"/>
      <w:r>
        <w:rPr>
          <w:rFonts w:asciiTheme="minorHAnsi" w:hAnsiTheme="minorHAnsi" w:cstheme="minorHAnsi"/>
        </w:rPr>
        <w:t>in light of</w:t>
      </w:r>
      <w:proofErr w:type="gramEnd"/>
      <w:r>
        <w:rPr>
          <w:rFonts w:asciiTheme="minorHAnsi" w:hAnsiTheme="minorHAnsi" w:cstheme="minorHAnsi"/>
        </w:rPr>
        <w:t xml:space="preserve"> the material reduction in his offender score.</w:t>
      </w:r>
    </w:p>
    <w:p w14:paraId="773AECD9" w14:textId="77777777" w:rsidR="00B85E85" w:rsidRDefault="00B85E85" w:rsidP="00DF01AE">
      <w:pPr>
        <w:rPr>
          <w:rFonts w:asciiTheme="minorHAnsi" w:hAnsiTheme="minorHAnsi" w:cstheme="minorHAnsi"/>
          <w:b/>
          <w:bCs/>
        </w:rPr>
      </w:pPr>
    </w:p>
    <w:p w14:paraId="5009D057" w14:textId="3A30E6A5" w:rsidR="00C54BAB" w:rsidRPr="00C54BAB" w:rsidRDefault="00C54BAB" w:rsidP="00C54BAB">
      <w:pPr>
        <w:rPr>
          <w:rFonts w:asciiTheme="minorHAnsi" w:hAnsiTheme="minorHAnsi" w:cstheme="minorHAnsi"/>
          <w:b/>
          <w:bCs/>
        </w:rPr>
      </w:pPr>
      <w:bookmarkStart w:id="22" w:name="_Hlk112136916"/>
      <w:bookmarkEnd w:id="21"/>
      <w:r w:rsidRPr="00C54BAB">
        <w:rPr>
          <w:rFonts w:asciiTheme="minorHAnsi" w:hAnsiTheme="minorHAnsi" w:cstheme="minorHAnsi"/>
          <w:b/>
          <w:bCs/>
        </w:rPr>
        <w:t>Blake/</w:t>
      </w:r>
      <w:r w:rsidR="009B65DC">
        <w:rPr>
          <w:rFonts w:asciiTheme="minorHAnsi" w:hAnsiTheme="minorHAnsi" w:cstheme="minorHAnsi"/>
          <w:b/>
          <w:bCs/>
        </w:rPr>
        <w:t>Youth</w:t>
      </w:r>
      <w:r w:rsidRPr="00C54BAB">
        <w:rPr>
          <w:rFonts w:asciiTheme="minorHAnsi" w:hAnsiTheme="minorHAnsi" w:cstheme="minorHAnsi"/>
          <w:b/>
          <w:bCs/>
        </w:rPr>
        <w:t xml:space="preserve">: Court may consider mitigating qualities of youth at resentencing hearing following </w:t>
      </w:r>
      <w:r w:rsidRPr="00C54BAB">
        <w:rPr>
          <w:rFonts w:asciiTheme="minorHAnsi" w:hAnsiTheme="minorHAnsi" w:cstheme="minorHAnsi"/>
          <w:b/>
          <w:bCs/>
          <w:i/>
          <w:iCs/>
        </w:rPr>
        <w:t>Blake</w:t>
      </w:r>
      <w:r w:rsidRPr="00C54BAB">
        <w:rPr>
          <w:rFonts w:asciiTheme="minorHAnsi" w:hAnsiTheme="minorHAnsi" w:cstheme="minorHAnsi"/>
          <w:b/>
          <w:bCs/>
        </w:rPr>
        <w:t xml:space="preserve">.  </w:t>
      </w:r>
    </w:p>
    <w:p w14:paraId="238A6C8E" w14:textId="77777777" w:rsidR="00C54BAB" w:rsidRDefault="00C54BAB" w:rsidP="00C54BAB">
      <w:pPr>
        <w:pStyle w:val="NormalWeb"/>
        <w:rPr>
          <w:rFonts w:asciiTheme="minorHAnsi" w:hAnsiTheme="minorHAnsi" w:cstheme="minorHAnsi"/>
          <w:i/>
          <w:iCs/>
        </w:rPr>
      </w:pPr>
    </w:p>
    <w:p w14:paraId="107339FD" w14:textId="164C4FDF" w:rsidR="00C54BAB" w:rsidRDefault="00C54BAB" w:rsidP="00C54BAB">
      <w:pPr>
        <w:pStyle w:val="NormalWeb"/>
        <w:rPr>
          <w:rFonts w:asciiTheme="minorHAnsi" w:hAnsiTheme="minorHAnsi" w:cstheme="minorHAnsi"/>
          <w:color w:val="000000"/>
        </w:rPr>
      </w:pPr>
      <w:r w:rsidRPr="00C41050">
        <w:rPr>
          <w:rFonts w:asciiTheme="minorHAnsi" w:hAnsiTheme="minorHAnsi" w:cstheme="minorHAnsi"/>
          <w:i/>
          <w:iCs/>
        </w:rPr>
        <w:t>In re Aranda</w:t>
      </w:r>
      <w:r>
        <w:rPr>
          <w:rFonts w:asciiTheme="minorHAnsi" w:hAnsiTheme="minorHAnsi" w:cstheme="minorHAnsi"/>
        </w:rPr>
        <w:t xml:space="preserve">, </w:t>
      </w:r>
      <w:r w:rsidR="00431225">
        <w:rPr>
          <w:rFonts w:asciiTheme="minorHAnsi" w:hAnsiTheme="minorHAnsi" w:cstheme="minorHAnsi"/>
        </w:rPr>
        <w:t>No. 35949-2-III, 2021 WL 5898931</w:t>
      </w:r>
      <w:r w:rsidR="004D77EC">
        <w:rPr>
          <w:rFonts w:asciiTheme="minorHAnsi" w:hAnsiTheme="minorHAnsi" w:cstheme="minorHAnsi"/>
          <w:color w:val="000000"/>
        </w:rPr>
        <w:t>,</w:t>
      </w:r>
      <w:r>
        <w:rPr>
          <w:rFonts w:asciiTheme="minorHAnsi" w:hAnsiTheme="minorHAnsi" w:cstheme="minorHAnsi"/>
          <w:color w:val="000000"/>
        </w:rPr>
        <w:t xml:space="preserve"> (</w:t>
      </w:r>
      <w:r w:rsidR="00431225">
        <w:rPr>
          <w:rFonts w:asciiTheme="minorHAnsi" w:hAnsiTheme="minorHAnsi" w:cstheme="minorHAnsi"/>
          <w:color w:val="000000"/>
        </w:rPr>
        <w:t xml:space="preserve">Wash. Court of Appeals, </w:t>
      </w:r>
      <w:r>
        <w:rPr>
          <w:rFonts w:asciiTheme="minorHAnsi" w:hAnsiTheme="minorHAnsi" w:cstheme="minorHAnsi"/>
          <w:color w:val="000000"/>
        </w:rPr>
        <w:t xml:space="preserve">Div. </w:t>
      </w:r>
      <w:r w:rsidR="00431225">
        <w:rPr>
          <w:rFonts w:asciiTheme="minorHAnsi" w:hAnsiTheme="minorHAnsi" w:cstheme="minorHAnsi"/>
          <w:color w:val="000000"/>
        </w:rPr>
        <w:t xml:space="preserve">3, </w:t>
      </w:r>
      <w:r>
        <w:rPr>
          <w:rFonts w:asciiTheme="minorHAnsi" w:hAnsiTheme="minorHAnsi" w:cstheme="minorHAnsi"/>
          <w:color w:val="000000"/>
        </w:rPr>
        <w:t>Dec. 14</w:t>
      </w:r>
      <w:r w:rsidRPr="005B5477">
        <w:rPr>
          <w:rFonts w:asciiTheme="minorHAnsi" w:hAnsiTheme="minorHAnsi" w:cstheme="minorHAnsi"/>
          <w:color w:val="000000"/>
        </w:rPr>
        <w:t>, 2021)</w:t>
      </w:r>
      <w:r>
        <w:rPr>
          <w:rFonts w:asciiTheme="minorHAnsi" w:hAnsiTheme="minorHAnsi" w:cstheme="minorHAnsi"/>
          <w:color w:val="000000"/>
        </w:rPr>
        <w:t xml:space="preserve"> (unpublished)</w:t>
      </w:r>
    </w:p>
    <w:p w14:paraId="019BBA2D" w14:textId="7B353C4C" w:rsidR="00C54BAB" w:rsidRDefault="00C54BAB" w:rsidP="00C54BAB">
      <w:pPr>
        <w:rPr>
          <w:rFonts w:asciiTheme="minorHAnsi" w:hAnsiTheme="minorHAnsi" w:cstheme="minorHAnsi"/>
        </w:rPr>
      </w:pPr>
      <w:r>
        <w:rPr>
          <w:rFonts w:asciiTheme="minorHAnsi" w:hAnsiTheme="minorHAnsi" w:cstheme="minorHAnsi"/>
        </w:rPr>
        <w:t xml:space="preserve">Mr. Aranda sought relief from personal restraint imposed for his 2010 convictions for rape, robbery, burglary, UPFA and PCS. Mr. Aranda was 16 years old at the time of his offenses. He sought resentencing for the court to consider the mitigating qualities of his youthfulness and vacation of his conviction for PCS. </w:t>
      </w:r>
      <w:r w:rsidRPr="00E56280">
        <w:rPr>
          <w:rFonts w:asciiTheme="minorHAnsi" w:hAnsiTheme="minorHAnsi" w:cstheme="minorHAnsi"/>
          <w:i/>
          <w:iCs/>
        </w:rPr>
        <w:t>Held</w:t>
      </w:r>
      <w:r>
        <w:rPr>
          <w:rFonts w:asciiTheme="minorHAnsi" w:hAnsiTheme="minorHAnsi" w:cstheme="minorHAnsi"/>
        </w:rPr>
        <w:t xml:space="preserve">, Mr. Aranda is entitled to vacation of his PCS conviction and resentencing under </w:t>
      </w:r>
      <w:r w:rsidRPr="000F7DD7">
        <w:rPr>
          <w:rFonts w:asciiTheme="minorHAnsi" w:hAnsiTheme="minorHAnsi" w:cstheme="minorHAnsi"/>
          <w:i/>
          <w:iCs/>
        </w:rPr>
        <w:t>Blake</w:t>
      </w:r>
      <w:r>
        <w:rPr>
          <w:rFonts w:asciiTheme="minorHAnsi" w:hAnsiTheme="minorHAnsi" w:cstheme="minorHAnsi"/>
        </w:rPr>
        <w:t xml:space="preserve">. At the resentencing hearing the superior court will have the benefit of </w:t>
      </w:r>
      <w:r w:rsidRPr="00844B0B">
        <w:rPr>
          <w:rFonts w:asciiTheme="minorHAnsi" w:hAnsiTheme="minorHAnsi" w:cstheme="minorHAnsi"/>
          <w:i/>
          <w:iCs/>
        </w:rPr>
        <w:t>Ali</w:t>
      </w:r>
      <w:r>
        <w:rPr>
          <w:rFonts w:asciiTheme="minorHAnsi" w:hAnsiTheme="minorHAnsi" w:cstheme="minorHAnsi"/>
        </w:rPr>
        <w:t xml:space="preserve"> and </w:t>
      </w:r>
      <w:r w:rsidRPr="00844B0B">
        <w:rPr>
          <w:rFonts w:asciiTheme="minorHAnsi" w:hAnsiTheme="minorHAnsi" w:cstheme="minorHAnsi"/>
          <w:i/>
          <w:iCs/>
        </w:rPr>
        <w:t>Domingo-Cornelio</w:t>
      </w:r>
      <w:r>
        <w:rPr>
          <w:rFonts w:asciiTheme="minorHAnsi" w:hAnsiTheme="minorHAnsi" w:cstheme="minorHAnsi"/>
        </w:rPr>
        <w:t xml:space="preserve"> when considering whether to reduce the sentence for the remaining crimes based on his youthfulness at the time of the offenses.  </w:t>
      </w:r>
    </w:p>
    <w:bookmarkEnd w:id="22"/>
    <w:p w14:paraId="1079EEAD" w14:textId="77777777" w:rsidR="00C54BAB" w:rsidRDefault="00C54BAB" w:rsidP="00515492">
      <w:pPr>
        <w:rPr>
          <w:rFonts w:asciiTheme="minorHAnsi" w:hAnsiTheme="minorHAnsi" w:cstheme="minorHAnsi"/>
          <w:b/>
          <w:bCs/>
          <w:i/>
          <w:iCs/>
        </w:rPr>
      </w:pPr>
    </w:p>
    <w:p w14:paraId="2A6A6646" w14:textId="2D6221B9" w:rsidR="00515492" w:rsidRDefault="00515492" w:rsidP="00515492">
      <w:pPr>
        <w:rPr>
          <w:rFonts w:asciiTheme="minorHAnsi" w:hAnsiTheme="minorHAnsi" w:cstheme="minorHAnsi"/>
          <w:b/>
          <w:bCs/>
        </w:rPr>
      </w:pPr>
      <w:r w:rsidRPr="00BB4749">
        <w:rPr>
          <w:rFonts w:asciiTheme="minorHAnsi" w:hAnsiTheme="minorHAnsi" w:cstheme="minorHAnsi"/>
          <w:b/>
          <w:bCs/>
          <w:i/>
          <w:iCs/>
        </w:rPr>
        <w:t>Bla</w:t>
      </w:r>
      <w:r w:rsidR="00802C5E">
        <w:rPr>
          <w:rFonts w:asciiTheme="minorHAnsi" w:hAnsiTheme="minorHAnsi" w:cstheme="minorHAnsi"/>
          <w:b/>
          <w:bCs/>
          <w:i/>
          <w:iCs/>
        </w:rPr>
        <w:t>ke/</w:t>
      </w:r>
      <w:r w:rsidR="00802C5E">
        <w:rPr>
          <w:rFonts w:asciiTheme="minorHAnsi" w:hAnsiTheme="minorHAnsi" w:cstheme="minorHAnsi"/>
          <w:b/>
          <w:bCs/>
        </w:rPr>
        <w:t>Unranked Offense: Because there was no offender score and no change in range and because defendant served her sentence, defendant’s PRP is moot.</w:t>
      </w:r>
    </w:p>
    <w:p w14:paraId="4EE2639F" w14:textId="77777777" w:rsidR="00515492" w:rsidRDefault="00515492" w:rsidP="00515492">
      <w:pPr>
        <w:rPr>
          <w:rFonts w:asciiTheme="minorHAnsi" w:hAnsiTheme="minorHAnsi" w:cstheme="minorHAnsi"/>
          <w:i/>
          <w:iCs/>
        </w:rPr>
      </w:pPr>
    </w:p>
    <w:p w14:paraId="5E149C95" w14:textId="67A39FC1" w:rsidR="00515492" w:rsidRDefault="00515492" w:rsidP="00515492">
      <w:pPr>
        <w:rPr>
          <w:rFonts w:asciiTheme="minorHAnsi" w:hAnsiTheme="minorHAnsi" w:cstheme="minorHAnsi"/>
        </w:rPr>
      </w:pPr>
      <w:r w:rsidRPr="004E4998">
        <w:rPr>
          <w:rFonts w:asciiTheme="minorHAnsi" w:hAnsiTheme="minorHAnsi" w:cstheme="minorHAnsi"/>
          <w:i/>
          <w:iCs/>
        </w:rPr>
        <w:t>State v. Bailey</w:t>
      </w:r>
      <w:r>
        <w:rPr>
          <w:rFonts w:asciiTheme="minorHAnsi" w:hAnsiTheme="minorHAnsi" w:cstheme="minorHAnsi"/>
        </w:rPr>
        <w:t xml:space="preserve">, </w:t>
      </w:r>
      <w:r w:rsidR="00431225">
        <w:rPr>
          <w:rFonts w:asciiTheme="minorHAnsi" w:hAnsiTheme="minorHAnsi" w:cstheme="minorHAnsi"/>
        </w:rPr>
        <w:t>No. 55416-0-II, 2021 WL 5898167</w:t>
      </w:r>
      <w:r w:rsidR="004D77EC">
        <w:rPr>
          <w:rFonts w:asciiTheme="minorHAnsi" w:hAnsiTheme="minorHAnsi" w:cstheme="minorHAnsi"/>
        </w:rPr>
        <w:t>,</w:t>
      </w:r>
      <w:r>
        <w:rPr>
          <w:rFonts w:asciiTheme="minorHAnsi" w:hAnsiTheme="minorHAnsi" w:cstheme="minorHAnsi"/>
        </w:rPr>
        <w:t xml:space="preserve"> (</w:t>
      </w:r>
      <w:r w:rsidR="00431225">
        <w:rPr>
          <w:rFonts w:asciiTheme="minorHAnsi" w:hAnsiTheme="minorHAnsi" w:cstheme="minorHAnsi"/>
        </w:rPr>
        <w:t xml:space="preserve">Wash. Court of Appeals, </w:t>
      </w:r>
      <w:r>
        <w:rPr>
          <w:rFonts w:asciiTheme="minorHAnsi" w:hAnsiTheme="minorHAnsi" w:cstheme="minorHAnsi"/>
        </w:rPr>
        <w:t xml:space="preserve">Div. </w:t>
      </w:r>
      <w:r w:rsidR="00431225">
        <w:rPr>
          <w:rFonts w:asciiTheme="minorHAnsi" w:hAnsiTheme="minorHAnsi" w:cstheme="minorHAnsi"/>
        </w:rPr>
        <w:t xml:space="preserve">2, </w:t>
      </w:r>
      <w:r>
        <w:rPr>
          <w:rFonts w:asciiTheme="minorHAnsi" w:hAnsiTheme="minorHAnsi" w:cstheme="minorHAnsi"/>
        </w:rPr>
        <w:t>Dec. 14</w:t>
      </w:r>
      <w:r w:rsidRPr="008552AC">
        <w:rPr>
          <w:rFonts w:asciiTheme="minorHAnsi" w:hAnsiTheme="minorHAnsi" w:cstheme="minorHAnsi"/>
        </w:rPr>
        <w:t>, 2021)</w:t>
      </w:r>
      <w:r>
        <w:rPr>
          <w:rFonts w:asciiTheme="minorHAnsi" w:hAnsiTheme="minorHAnsi" w:cstheme="minorHAnsi"/>
        </w:rPr>
        <w:t xml:space="preserve"> (</w:t>
      </w:r>
      <w:r w:rsidR="00431225">
        <w:rPr>
          <w:rFonts w:asciiTheme="minorHAnsi" w:hAnsiTheme="minorHAnsi" w:cstheme="minorHAnsi"/>
        </w:rPr>
        <w:t>U</w:t>
      </w:r>
      <w:r>
        <w:rPr>
          <w:rFonts w:asciiTheme="minorHAnsi" w:hAnsiTheme="minorHAnsi" w:cstheme="minorHAnsi"/>
        </w:rPr>
        <w:t>npublished)</w:t>
      </w:r>
    </w:p>
    <w:p w14:paraId="2B07397D" w14:textId="4B227149" w:rsidR="00515492" w:rsidRPr="004E4998" w:rsidRDefault="00515492" w:rsidP="00515492">
      <w:pPr>
        <w:rPr>
          <w:rFonts w:asciiTheme="minorHAnsi" w:hAnsiTheme="minorHAnsi" w:cstheme="minorHAnsi"/>
        </w:rPr>
      </w:pPr>
      <w:r w:rsidRPr="004E4998">
        <w:rPr>
          <w:rFonts w:asciiTheme="minorHAnsi" w:hAnsiTheme="minorHAnsi" w:cstheme="minorHAnsi"/>
        </w:rPr>
        <w:t xml:space="preserve">Ms. Bailey filed a pro se PRP following her 2018 convictions for PCS and criminal impersonation in the first degree. While her petitions were pending, the Washington Supreme Court decided </w:t>
      </w:r>
      <w:r w:rsidRPr="004E4998">
        <w:rPr>
          <w:rFonts w:asciiTheme="minorHAnsi" w:hAnsiTheme="minorHAnsi" w:cstheme="minorHAnsi"/>
          <w:i/>
          <w:iCs/>
        </w:rPr>
        <w:t>Blake</w:t>
      </w:r>
      <w:r w:rsidRPr="004E4998">
        <w:rPr>
          <w:rFonts w:asciiTheme="minorHAnsi" w:hAnsiTheme="minorHAnsi" w:cstheme="minorHAnsi"/>
        </w:rPr>
        <w:t xml:space="preserve">. The State concedes that under </w:t>
      </w:r>
      <w:r w:rsidRPr="004E4998">
        <w:rPr>
          <w:rFonts w:asciiTheme="minorHAnsi" w:hAnsiTheme="minorHAnsi" w:cstheme="minorHAnsi"/>
          <w:i/>
          <w:iCs/>
        </w:rPr>
        <w:t>Blake</w:t>
      </w:r>
      <w:r w:rsidRPr="004E4998">
        <w:rPr>
          <w:rFonts w:asciiTheme="minorHAnsi" w:hAnsiTheme="minorHAnsi" w:cstheme="minorHAnsi"/>
        </w:rPr>
        <w:t xml:space="preserve"> Ms. Baile</w:t>
      </w:r>
      <w:r>
        <w:rPr>
          <w:rFonts w:asciiTheme="minorHAnsi" w:hAnsiTheme="minorHAnsi" w:cstheme="minorHAnsi"/>
        </w:rPr>
        <w:t>y is</w:t>
      </w:r>
      <w:r w:rsidRPr="004E4998">
        <w:rPr>
          <w:rFonts w:asciiTheme="minorHAnsi" w:hAnsiTheme="minorHAnsi" w:cstheme="minorHAnsi"/>
        </w:rPr>
        <w:t xml:space="preserve"> entitled to have her PCS conviction vacated. </w:t>
      </w:r>
      <w:r w:rsidRPr="004E4998">
        <w:rPr>
          <w:rFonts w:asciiTheme="minorHAnsi" w:hAnsiTheme="minorHAnsi" w:cstheme="minorHAnsi"/>
          <w:i/>
          <w:iCs/>
        </w:rPr>
        <w:t>Held</w:t>
      </w:r>
      <w:r w:rsidRPr="004E4998">
        <w:rPr>
          <w:rFonts w:asciiTheme="minorHAnsi" w:hAnsiTheme="minorHAnsi" w:cstheme="minorHAnsi"/>
        </w:rPr>
        <w:t xml:space="preserve">, </w:t>
      </w:r>
      <w:r>
        <w:rPr>
          <w:rFonts w:asciiTheme="minorHAnsi" w:hAnsiTheme="minorHAnsi" w:cstheme="minorHAnsi"/>
        </w:rPr>
        <w:t xml:space="preserve">the PCS conviction is remanded to the trial court for vacation. </w:t>
      </w:r>
      <w:r w:rsidRPr="004E4998">
        <w:rPr>
          <w:rFonts w:asciiTheme="minorHAnsi" w:hAnsiTheme="minorHAnsi" w:cstheme="minorHAnsi"/>
          <w:i/>
          <w:iCs/>
        </w:rPr>
        <w:t>Held,</w:t>
      </w:r>
      <w:r>
        <w:rPr>
          <w:rFonts w:asciiTheme="minorHAnsi" w:hAnsiTheme="minorHAnsi" w:cstheme="minorHAnsi"/>
        </w:rPr>
        <w:t xml:space="preserve"> Be</w:t>
      </w:r>
      <w:r w:rsidRPr="004E4998">
        <w:rPr>
          <w:rFonts w:asciiTheme="minorHAnsi" w:hAnsiTheme="minorHAnsi" w:cstheme="minorHAnsi"/>
        </w:rPr>
        <w:t xml:space="preserve">cause the criminal impersonation in the first degree is </w:t>
      </w:r>
      <w:r w:rsidRPr="004E4998">
        <w:rPr>
          <w:rFonts w:asciiTheme="minorHAnsi" w:hAnsiTheme="minorHAnsi" w:cstheme="minorHAnsi"/>
        </w:rPr>
        <w:lastRenderedPageBreak/>
        <w:t xml:space="preserve">an unranked offense, there was no offender score in which the PCS was included, and because Ms. Bailey has served her sentence and is not under supervision, her petition is moot. Ms. Bailey’s request for the appointment of counsel is denied. </w:t>
      </w:r>
    </w:p>
    <w:p w14:paraId="4F353CE9" w14:textId="77777777" w:rsidR="00515492" w:rsidRDefault="00515492" w:rsidP="00515492">
      <w:pPr>
        <w:rPr>
          <w:rFonts w:asciiTheme="minorHAnsi" w:hAnsiTheme="minorHAnsi" w:cstheme="minorHAnsi"/>
          <w:b/>
          <w:bCs/>
        </w:rPr>
      </w:pPr>
    </w:p>
    <w:p w14:paraId="486EA1F1" w14:textId="28B48230" w:rsidR="00515492" w:rsidRDefault="00515492" w:rsidP="00515492">
      <w:pPr>
        <w:rPr>
          <w:rFonts w:asciiTheme="minorHAnsi" w:hAnsiTheme="minorHAnsi" w:cstheme="minorHAnsi"/>
          <w:b/>
          <w:bCs/>
        </w:rPr>
      </w:pPr>
      <w:r w:rsidRPr="003639AA">
        <w:rPr>
          <w:rFonts w:asciiTheme="minorHAnsi" w:hAnsiTheme="minorHAnsi" w:cstheme="minorHAnsi"/>
          <w:b/>
          <w:bCs/>
          <w:i/>
          <w:iCs/>
        </w:rPr>
        <w:t>Blake</w:t>
      </w:r>
      <w:r>
        <w:rPr>
          <w:rFonts w:asciiTheme="minorHAnsi" w:hAnsiTheme="minorHAnsi" w:cstheme="minorHAnsi"/>
          <w:b/>
          <w:bCs/>
        </w:rPr>
        <w:t>: Trial court must vacate PCS and dismiss with prejudice.</w:t>
      </w:r>
    </w:p>
    <w:p w14:paraId="57477896" w14:textId="77777777" w:rsidR="00515492" w:rsidRDefault="00515492" w:rsidP="00515492">
      <w:pPr>
        <w:rPr>
          <w:rFonts w:asciiTheme="minorHAnsi" w:hAnsiTheme="minorHAnsi" w:cstheme="minorHAnsi"/>
          <w:b/>
          <w:bCs/>
        </w:rPr>
      </w:pPr>
    </w:p>
    <w:p w14:paraId="6BE9EAC1" w14:textId="6D24B1FF" w:rsidR="00515492" w:rsidRDefault="00515492" w:rsidP="00515492">
      <w:pPr>
        <w:rPr>
          <w:rFonts w:asciiTheme="minorHAnsi" w:hAnsiTheme="minorHAnsi" w:cstheme="minorHAnsi"/>
        </w:rPr>
      </w:pPr>
      <w:r w:rsidRPr="00844B0B">
        <w:rPr>
          <w:rFonts w:asciiTheme="minorHAnsi" w:hAnsiTheme="minorHAnsi" w:cstheme="minorHAnsi"/>
          <w:i/>
          <w:iCs/>
        </w:rPr>
        <w:t>State v. Henderson</w:t>
      </w:r>
      <w:r>
        <w:rPr>
          <w:rFonts w:asciiTheme="minorHAnsi" w:hAnsiTheme="minorHAnsi" w:cstheme="minorHAnsi"/>
        </w:rPr>
        <w:t xml:space="preserve">, </w:t>
      </w:r>
      <w:r w:rsidR="00431225">
        <w:rPr>
          <w:rFonts w:asciiTheme="minorHAnsi" w:hAnsiTheme="minorHAnsi" w:cstheme="minorHAnsi"/>
        </w:rPr>
        <w:t xml:space="preserve">No. 55935-8-II, 2021 WL 5898157, (Wash Court of Appeals, </w:t>
      </w:r>
      <w:r>
        <w:rPr>
          <w:rFonts w:asciiTheme="minorHAnsi" w:hAnsiTheme="minorHAnsi" w:cstheme="minorHAnsi"/>
        </w:rPr>
        <w:t xml:space="preserve">Div. </w:t>
      </w:r>
      <w:r w:rsidR="00431225">
        <w:rPr>
          <w:rFonts w:asciiTheme="minorHAnsi" w:hAnsiTheme="minorHAnsi" w:cstheme="minorHAnsi"/>
        </w:rPr>
        <w:t xml:space="preserve">2, </w:t>
      </w:r>
      <w:r>
        <w:rPr>
          <w:rFonts w:asciiTheme="minorHAnsi" w:hAnsiTheme="minorHAnsi" w:cstheme="minorHAnsi"/>
        </w:rPr>
        <w:t>Dec. 14</w:t>
      </w:r>
      <w:r w:rsidRPr="008552AC">
        <w:rPr>
          <w:rFonts w:asciiTheme="minorHAnsi" w:hAnsiTheme="minorHAnsi" w:cstheme="minorHAnsi"/>
        </w:rPr>
        <w:t>, 2021)</w:t>
      </w:r>
      <w:r>
        <w:rPr>
          <w:rFonts w:asciiTheme="minorHAnsi" w:hAnsiTheme="minorHAnsi" w:cstheme="minorHAnsi"/>
        </w:rPr>
        <w:t xml:space="preserve"> (</w:t>
      </w:r>
      <w:r w:rsidR="00431225">
        <w:rPr>
          <w:rFonts w:asciiTheme="minorHAnsi" w:hAnsiTheme="minorHAnsi" w:cstheme="minorHAnsi"/>
        </w:rPr>
        <w:t>U</w:t>
      </w:r>
      <w:r>
        <w:rPr>
          <w:rFonts w:asciiTheme="minorHAnsi" w:hAnsiTheme="minorHAnsi" w:cstheme="minorHAnsi"/>
        </w:rPr>
        <w:t>npublished)</w:t>
      </w:r>
    </w:p>
    <w:p w14:paraId="349E2CFC" w14:textId="764A3CFB" w:rsidR="00515492" w:rsidRPr="00844B0B" w:rsidRDefault="00515492" w:rsidP="00515492">
      <w:pPr>
        <w:rPr>
          <w:rFonts w:asciiTheme="minorHAnsi" w:hAnsiTheme="minorHAnsi" w:cstheme="minorHAnsi"/>
        </w:rPr>
      </w:pPr>
      <w:r>
        <w:rPr>
          <w:rFonts w:asciiTheme="minorHAnsi" w:hAnsiTheme="minorHAnsi" w:cstheme="minorHAnsi"/>
        </w:rPr>
        <w:t xml:space="preserve">Mr. Henderson was convicted of PCS in 1994.  In May 2021, following the </w:t>
      </w:r>
      <w:r w:rsidRPr="004811B0">
        <w:rPr>
          <w:rFonts w:asciiTheme="minorHAnsi" w:hAnsiTheme="minorHAnsi" w:cstheme="minorHAnsi"/>
          <w:i/>
          <w:iCs/>
        </w:rPr>
        <w:t>Blake</w:t>
      </w:r>
      <w:r>
        <w:rPr>
          <w:rFonts w:asciiTheme="minorHAnsi" w:hAnsiTheme="minorHAnsi" w:cstheme="minorHAnsi"/>
        </w:rPr>
        <w:t xml:space="preserve"> decision, Mr. Henderson filed a motion to vacate his conviction pursuant to </w:t>
      </w:r>
      <w:proofErr w:type="spellStart"/>
      <w:r>
        <w:rPr>
          <w:rFonts w:asciiTheme="minorHAnsi" w:hAnsiTheme="minorHAnsi" w:cstheme="minorHAnsi"/>
        </w:rPr>
        <w:t>CrR</w:t>
      </w:r>
      <w:proofErr w:type="spellEnd"/>
      <w:r>
        <w:rPr>
          <w:rFonts w:asciiTheme="minorHAnsi" w:hAnsiTheme="minorHAnsi" w:cstheme="minorHAnsi"/>
        </w:rPr>
        <w:t xml:space="preserve"> 7.8(b). The State also filed a motion to vacate and asked the court to dismiss the conviction without prejudice.  The trial court granted the State’s motion and dismissed the case without prejudice. </w:t>
      </w:r>
      <w:r w:rsidRPr="00844B0B">
        <w:rPr>
          <w:rFonts w:asciiTheme="minorHAnsi" w:hAnsiTheme="minorHAnsi" w:cstheme="minorHAnsi"/>
          <w:i/>
          <w:iCs/>
        </w:rPr>
        <w:t>Held</w:t>
      </w:r>
      <w:r>
        <w:rPr>
          <w:rFonts w:asciiTheme="minorHAnsi" w:hAnsiTheme="minorHAnsi" w:cstheme="minorHAnsi"/>
        </w:rPr>
        <w:t xml:space="preserve">, because the PCS conviction is invalid, it must be vacated and the case dismissed </w:t>
      </w:r>
      <w:r w:rsidRPr="00844B0B">
        <w:rPr>
          <w:rFonts w:asciiTheme="minorHAnsi" w:hAnsiTheme="minorHAnsi" w:cstheme="minorHAnsi"/>
          <w:i/>
          <w:iCs/>
        </w:rPr>
        <w:t>with</w:t>
      </w:r>
      <w:r>
        <w:rPr>
          <w:rFonts w:asciiTheme="minorHAnsi" w:hAnsiTheme="minorHAnsi" w:cstheme="minorHAnsi"/>
        </w:rPr>
        <w:t xml:space="preserve"> prejudice. The trial court erred when it dismissed the case without prejudice.</w:t>
      </w:r>
    </w:p>
    <w:p w14:paraId="33308CE0" w14:textId="77777777" w:rsidR="00515492" w:rsidRDefault="00515492" w:rsidP="00515492">
      <w:pPr>
        <w:rPr>
          <w:rFonts w:asciiTheme="minorHAnsi" w:hAnsiTheme="minorHAnsi" w:cstheme="minorHAnsi"/>
          <w:b/>
          <w:bCs/>
        </w:rPr>
      </w:pPr>
    </w:p>
    <w:p w14:paraId="0F7D2F0E" w14:textId="44135900" w:rsidR="00DF01AE" w:rsidRDefault="00DF01AE" w:rsidP="00DF01AE">
      <w:pPr>
        <w:rPr>
          <w:rFonts w:asciiTheme="minorHAnsi" w:hAnsiTheme="minorHAnsi" w:cstheme="minorHAnsi"/>
          <w:b/>
          <w:bCs/>
        </w:rPr>
      </w:pPr>
      <w:r w:rsidRPr="003639AA">
        <w:rPr>
          <w:rFonts w:asciiTheme="minorHAnsi" w:hAnsiTheme="minorHAnsi" w:cstheme="minorHAnsi"/>
          <w:b/>
          <w:bCs/>
          <w:i/>
          <w:iCs/>
        </w:rPr>
        <w:t>Blake</w:t>
      </w:r>
      <w:r w:rsidR="003639AA">
        <w:rPr>
          <w:rFonts w:asciiTheme="minorHAnsi" w:hAnsiTheme="minorHAnsi" w:cstheme="minorHAnsi"/>
          <w:b/>
          <w:bCs/>
        </w:rPr>
        <w:t xml:space="preserve">: State conceded </w:t>
      </w:r>
      <w:r>
        <w:rPr>
          <w:rFonts w:asciiTheme="minorHAnsi" w:hAnsiTheme="minorHAnsi" w:cstheme="minorHAnsi"/>
          <w:b/>
          <w:bCs/>
        </w:rPr>
        <w:t>PCS</w:t>
      </w:r>
      <w:r w:rsidR="003639AA">
        <w:rPr>
          <w:rFonts w:asciiTheme="minorHAnsi" w:hAnsiTheme="minorHAnsi" w:cstheme="minorHAnsi"/>
          <w:b/>
          <w:bCs/>
        </w:rPr>
        <w:t xml:space="preserve"> should reversed. PCS by jail inmate reversed due to lack of sufficient evidence.</w:t>
      </w:r>
    </w:p>
    <w:p w14:paraId="6A2EA90C" w14:textId="77777777" w:rsidR="00B85E85" w:rsidRDefault="00B85E85" w:rsidP="00DF01AE">
      <w:pPr>
        <w:rPr>
          <w:rFonts w:asciiTheme="minorHAnsi" w:hAnsiTheme="minorHAnsi" w:cstheme="minorHAnsi"/>
        </w:rPr>
      </w:pPr>
    </w:p>
    <w:p w14:paraId="5082D273" w14:textId="6F9213BB" w:rsidR="00DF01AE" w:rsidRPr="00DF01AE" w:rsidRDefault="00DF01AE" w:rsidP="00DF01AE">
      <w:pPr>
        <w:rPr>
          <w:rFonts w:asciiTheme="minorHAnsi" w:hAnsiTheme="minorHAnsi" w:cstheme="minorHAnsi"/>
        </w:rPr>
      </w:pPr>
      <w:r w:rsidRPr="001C7647">
        <w:rPr>
          <w:rFonts w:asciiTheme="minorHAnsi" w:hAnsiTheme="minorHAnsi" w:cstheme="minorHAnsi"/>
          <w:i/>
          <w:iCs/>
        </w:rPr>
        <w:t>State v. Palmer</w:t>
      </w:r>
      <w:r w:rsidRPr="00DF01AE">
        <w:rPr>
          <w:rFonts w:asciiTheme="minorHAnsi" w:hAnsiTheme="minorHAnsi" w:cstheme="minorHAnsi"/>
        </w:rPr>
        <w:t xml:space="preserve">, </w:t>
      </w:r>
      <w:r w:rsidR="00431225">
        <w:rPr>
          <w:rFonts w:asciiTheme="minorHAnsi" w:hAnsiTheme="minorHAnsi" w:cstheme="minorHAnsi"/>
        </w:rPr>
        <w:t xml:space="preserve">No. 53376-6-II, 2021 L 5321056 (Wash. Court of Appeals, Div. 2, </w:t>
      </w:r>
      <w:r w:rsidRPr="00DF01AE">
        <w:rPr>
          <w:rFonts w:asciiTheme="minorHAnsi" w:hAnsiTheme="minorHAnsi" w:cstheme="minorHAnsi"/>
        </w:rPr>
        <w:t>Nov. 16, 2021)</w:t>
      </w:r>
      <w:r w:rsidRPr="00DF01AE">
        <w:rPr>
          <w:rFonts w:asciiTheme="minorHAnsi" w:hAnsiTheme="minorHAnsi" w:cstheme="minorHAnsi"/>
          <w:iCs/>
        </w:rPr>
        <w:t xml:space="preserve"> </w:t>
      </w:r>
      <w:r>
        <w:rPr>
          <w:rFonts w:asciiTheme="minorHAnsi" w:hAnsiTheme="minorHAnsi" w:cstheme="minorHAnsi"/>
          <w:iCs/>
        </w:rPr>
        <w:t>(</w:t>
      </w:r>
      <w:r w:rsidR="00431225">
        <w:rPr>
          <w:rFonts w:asciiTheme="minorHAnsi" w:hAnsiTheme="minorHAnsi" w:cstheme="minorHAnsi"/>
          <w:iCs/>
        </w:rPr>
        <w:t>U</w:t>
      </w:r>
      <w:r w:rsidR="00D973D4">
        <w:rPr>
          <w:rFonts w:asciiTheme="minorHAnsi" w:hAnsiTheme="minorHAnsi" w:cstheme="minorHAnsi"/>
          <w:iCs/>
        </w:rPr>
        <w:t>npublished)</w:t>
      </w:r>
    </w:p>
    <w:p w14:paraId="65F10211" w14:textId="005F1324" w:rsidR="00DF01AE" w:rsidRPr="00DF01AE" w:rsidRDefault="00DF01AE" w:rsidP="00DF01AE">
      <w:pPr>
        <w:rPr>
          <w:rFonts w:asciiTheme="minorHAnsi" w:hAnsiTheme="minorHAnsi" w:cstheme="minorHAnsi"/>
        </w:rPr>
      </w:pPr>
      <w:r w:rsidRPr="00DF01AE">
        <w:rPr>
          <w:rFonts w:asciiTheme="minorHAnsi" w:hAnsiTheme="minorHAnsi" w:cstheme="minorHAnsi"/>
        </w:rPr>
        <w:t xml:space="preserve">Mr. Palmer appealed convictions for PCS and PCS by a jail inmate. </w:t>
      </w:r>
      <w:r>
        <w:rPr>
          <w:rFonts w:asciiTheme="minorHAnsi" w:hAnsiTheme="minorHAnsi" w:cstheme="minorHAnsi"/>
        </w:rPr>
        <w:t xml:space="preserve">The State conceded that both the convictions should be reversed. PCS was reversed based on </w:t>
      </w:r>
      <w:r w:rsidRPr="004D77EC">
        <w:rPr>
          <w:rFonts w:asciiTheme="minorHAnsi" w:hAnsiTheme="minorHAnsi" w:cstheme="minorHAnsi"/>
          <w:i/>
          <w:iCs/>
        </w:rPr>
        <w:t>Blake</w:t>
      </w:r>
      <w:r>
        <w:rPr>
          <w:rFonts w:asciiTheme="minorHAnsi" w:hAnsiTheme="minorHAnsi" w:cstheme="minorHAnsi"/>
        </w:rPr>
        <w:t xml:space="preserve">. PCS by jail inmate was reversed because there was insufficient evidence to support PCS by a jail inmate where the defendant was taken to the hospital prior to booking for medical evaluation and was not </w:t>
      </w:r>
      <w:r w:rsidR="003639AA">
        <w:rPr>
          <w:rFonts w:asciiTheme="minorHAnsi" w:hAnsiTheme="minorHAnsi" w:cstheme="minorHAnsi"/>
        </w:rPr>
        <w:t xml:space="preserve">in </w:t>
      </w:r>
      <w:r>
        <w:rPr>
          <w:rFonts w:asciiTheme="minorHAnsi" w:hAnsiTheme="minorHAnsi" w:cstheme="minorHAnsi"/>
        </w:rPr>
        <w:t>the jail when police found marijuana on him.</w:t>
      </w:r>
    </w:p>
    <w:p w14:paraId="69E945ED" w14:textId="77777777" w:rsidR="00DF01AE" w:rsidRDefault="00DF01AE" w:rsidP="00DF01AE">
      <w:pPr>
        <w:rPr>
          <w:rFonts w:asciiTheme="minorHAnsi" w:hAnsiTheme="minorHAnsi" w:cstheme="minorHAnsi"/>
          <w:b/>
          <w:bCs/>
        </w:rPr>
      </w:pPr>
    </w:p>
    <w:p w14:paraId="4E39AE7C" w14:textId="480863CC" w:rsidR="00F4248F" w:rsidRDefault="00D069D9" w:rsidP="00BB144F">
      <w:pPr>
        <w:rPr>
          <w:rFonts w:asciiTheme="minorHAnsi" w:hAnsiTheme="minorHAnsi" w:cstheme="minorHAnsi"/>
          <w:b/>
          <w:bCs/>
        </w:rPr>
      </w:pPr>
      <w:r w:rsidRPr="00D069D9">
        <w:rPr>
          <w:rFonts w:asciiTheme="minorHAnsi" w:hAnsiTheme="minorHAnsi" w:cstheme="minorHAnsi"/>
          <w:b/>
          <w:bCs/>
          <w:i/>
          <w:iCs/>
        </w:rPr>
        <w:t>Blake</w:t>
      </w:r>
      <w:r>
        <w:rPr>
          <w:rFonts w:asciiTheme="minorHAnsi" w:hAnsiTheme="minorHAnsi" w:cstheme="minorHAnsi"/>
          <w:b/>
          <w:bCs/>
        </w:rPr>
        <w:t>/</w:t>
      </w:r>
      <w:r w:rsidR="00F4248F">
        <w:rPr>
          <w:rFonts w:asciiTheme="minorHAnsi" w:hAnsiTheme="minorHAnsi" w:cstheme="minorHAnsi"/>
          <w:b/>
          <w:bCs/>
        </w:rPr>
        <w:t>LFOs</w:t>
      </w:r>
      <w:r>
        <w:rPr>
          <w:rFonts w:asciiTheme="minorHAnsi" w:hAnsiTheme="minorHAnsi" w:cstheme="minorHAnsi"/>
          <w:b/>
          <w:bCs/>
        </w:rPr>
        <w:t>: DNA fee not proper and VPA fee reduced when PCS vacated.</w:t>
      </w:r>
    </w:p>
    <w:p w14:paraId="05DEE406" w14:textId="77777777" w:rsidR="00A21E32" w:rsidRDefault="00A21E32" w:rsidP="00BB144F">
      <w:pPr>
        <w:rPr>
          <w:rFonts w:asciiTheme="minorHAnsi" w:hAnsiTheme="minorHAnsi" w:cstheme="minorHAnsi"/>
          <w:i/>
          <w:iCs/>
        </w:rPr>
      </w:pPr>
    </w:p>
    <w:p w14:paraId="199151BC" w14:textId="2FC28366" w:rsidR="008851E1" w:rsidRDefault="008851E1" w:rsidP="00BB144F">
      <w:pPr>
        <w:rPr>
          <w:rFonts w:asciiTheme="minorHAnsi" w:hAnsiTheme="minorHAnsi" w:cstheme="minorHAnsi"/>
          <w:iCs/>
        </w:rPr>
      </w:pPr>
      <w:r>
        <w:rPr>
          <w:rFonts w:asciiTheme="minorHAnsi" w:hAnsiTheme="minorHAnsi" w:cstheme="minorHAnsi"/>
          <w:i/>
          <w:iCs/>
        </w:rPr>
        <w:t>State v. Adams,</w:t>
      </w:r>
      <w:r>
        <w:rPr>
          <w:rFonts w:asciiTheme="minorHAnsi" w:hAnsiTheme="minorHAnsi" w:cstheme="minorHAnsi"/>
          <w:iCs/>
        </w:rPr>
        <w:t xml:space="preserve"> </w:t>
      </w:r>
      <w:r w:rsidR="00431225">
        <w:rPr>
          <w:rFonts w:asciiTheme="minorHAnsi" w:hAnsiTheme="minorHAnsi" w:cstheme="minorHAnsi"/>
          <w:iCs/>
        </w:rPr>
        <w:t xml:space="preserve">No. 37831-4-III, </w:t>
      </w:r>
      <w:r w:rsidR="00431225">
        <w:rPr>
          <w:rFonts w:asciiTheme="minorHAnsi" w:hAnsiTheme="minorHAnsi" w:cstheme="minorHAnsi"/>
        </w:rPr>
        <w:t xml:space="preserve">2021 WL 5316173, Wash. Court of Appeals, Div. 3, </w:t>
      </w:r>
      <w:r>
        <w:rPr>
          <w:rFonts w:asciiTheme="minorHAnsi" w:hAnsiTheme="minorHAnsi" w:cstheme="minorHAnsi"/>
          <w:iCs/>
        </w:rPr>
        <w:t>Nov. 16, 2021)</w:t>
      </w:r>
      <w:r w:rsidR="00E85C95">
        <w:rPr>
          <w:rFonts w:asciiTheme="minorHAnsi" w:hAnsiTheme="minorHAnsi" w:cstheme="minorHAnsi"/>
          <w:iCs/>
        </w:rPr>
        <w:t xml:space="preserve"> </w:t>
      </w:r>
      <w:r w:rsidR="00431225">
        <w:rPr>
          <w:rFonts w:asciiTheme="minorHAnsi" w:hAnsiTheme="minorHAnsi" w:cstheme="minorHAnsi"/>
          <w:iCs/>
        </w:rPr>
        <w:t>(U</w:t>
      </w:r>
      <w:r w:rsidR="00B7083A">
        <w:rPr>
          <w:rFonts w:asciiTheme="minorHAnsi" w:hAnsiTheme="minorHAnsi" w:cstheme="minorHAnsi"/>
          <w:iCs/>
        </w:rPr>
        <w:t>npublished)</w:t>
      </w:r>
    </w:p>
    <w:p w14:paraId="0EAB4115" w14:textId="063AFEEA" w:rsidR="008851E1" w:rsidRPr="008851E1" w:rsidRDefault="008851E1" w:rsidP="00BB144F">
      <w:pPr>
        <w:rPr>
          <w:rFonts w:asciiTheme="minorHAnsi" w:hAnsiTheme="minorHAnsi" w:cstheme="minorHAnsi"/>
          <w:iCs/>
        </w:rPr>
      </w:pPr>
      <w:r>
        <w:rPr>
          <w:rFonts w:asciiTheme="minorHAnsi" w:hAnsiTheme="minorHAnsi" w:cstheme="minorHAnsi"/>
          <w:iCs/>
        </w:rPr>
        <w:t xml:space="preserve">Mr. Adams was convicted of PCS and criminal trespass in the second degree. While his appeal was pending the trial court vacated his felony conviction but failed to strike </w:t>
      </w:r>
      <w:proofErr w:type="gramStart"/>
      <w:r>
        <w:rPr>
          <w:rFonts w:asciiTheme="minorHAnsi" w:hAnsiTheme="minorHAnsi" w:cstheme="minorHAnsi"/>
          <w:iCs/>
        </w:rPr>
        <w:t>his  DNA</w:t>
      </w:r>
      <w:proofErr w:type="gramEnd"/>
      <w:r>
        <w:rPr>
          <w:rFonts w:asciiTheme="minorHAnsi" w:hAnsiTheme="minorHAnsi" w:cstheme="minorHAnsi"/>
          <w:iCs/>
        </w:rPr>
        <w:t xml:space="preserve"> fee and failed to reduce the VPA. </w:t>
      </w:r>
      <w:proofErr w:type="gramStart"/>
      <w:r w:rsidR="00223F04">
        <w:rPr>
          <w:rFonts w:asciiTheme="minorHAnsi" w:hAnsiTheme="minorHAnsi" w:cstheme="minorHAnsi"/>
          <w:iCs/>
        </w:rPr>
        <w:t>Court</w:t>
      </w:r>
      <w:proofErr w:type="gramEnd"/>
      <w:r w:rsidR="00223F04">
        <w:rPr>
          <w:rFonts w:asciiTheme="minorHAnsi" w:hAnsiTheme="minorHAnsi" w:cstheme="minorHAnsi"/>
          <w:iCs/>
        </w:rPr>
        <w:t xml:space="preserve"> accepts the </w:t>
      </w:r>
      <w:r>
        <w:rPr>
          <w:rFonts w:asciiTheme="minorHAnsi" w:hAnsiTheme="minorHAnsi" w:cstheme="minorHAnsi"/>
          <w:iCs/>
        </w:rPr>
        <w:t>State</w:t>
      </w:r>
      <w:r w:rsidR="00223F04">
        <w:rPr>
          <w:rFonts w:asciiTheme="minorHAnsi" w:hAnsiTheme="minorHAnsi" w:cstheme="minorHAnsi"/>
          <w:iCs/>
        </w:rPr>
        <w:t>’s</w:t>
      </w:r>
      <w:r>
        <w:rPr>
          <w:rFonts w:asciiTheme="minorHAnsi" w:hAnsiTheme="minorHAnsi" w:cstheme="minorHAnsi"/>
          <w:iCs/>
        </w:rPr>
        <w:t xml:space="preserve"> conce</w:t>
      </w:r>
      <w:r w:rsidR="00223F04">
        <w:rPr>
          <w:rFonts w:asciiTheme="minorHAnsi" w:hAnsiTheme="minorHAnsi" w:cstheme="minorHAnsi"/>
          <w:iCs/>
        </w:rPr>
        <w:t xml:space="preserve">ssion </w:t>
      </w:r>
      <w:r>
        <w:rPr>
          <w:rFonts w:asciiTheme="minorHAnsi" w:hAnsiTheme="minorHAnsi" w:cstheme="minorHAnsi"/>
          <w:iCs/>
        </w:rPr>
        <w:t>that the DNA fee should be stricken and that the $500 felony VPA should be reduced to $250.</w:t>
      </w:r>
    </w:p>
    <w:p w14:paraId="5456A15C" w14:textId="77777777" w:rsidR="008851E1" w:rsidRDefault="008851E1" w:rsidP="00BB144F">
      <w:pPr>
        <w:rPr>
          <w:rFonts w:asciiTheme="minorHAnsi" w:hAnsiTheme="minorHAnsi" w:cstheme="minorHAnsi"/>
          <w:i/>
          <w:iCs/>
        </w:rPr>
      </w:pPr>
    </w:p>
    <w:p w14:paraId="70F87DCB" w14:textId="0945C1FC" w:rsidR="00F4248F" w:rsidRPr="00F4248F" w:rsidRDefault="000D7E95" w:rsidP="00BB144F">
      <w:pPr>
        <w:rPr>
          <w:rFonts w:asciiTheme="minorHAnsi" w:hAnsiTheme="minorHAnsi" w:cstheme="minorHAnsi"/>
          <w:b/>
          <w:iCs/>
        </w:rPr>
      </w:pPr>
      <w:r w:rsidRPr="00A02EC9">
        <w:rPr>
          <w:rFonts w:asciiTheme="minorHAnsi" w:hAnsiTheme="minorHAnsi" w:cstheme="minorHAnsi"/>
          <w:b/>
          <w:i/>
        </w:rPr>
        <w:t>Blake</w:t>
      </w:r>
      <w:r>
        <w:rPr>
          <w:rFonts w:asciiTheme="minorHAnsi" w:hAnsiTheme="minorHAnsi" w:cstheme="minorHAnsi"/>
          <w:b/>
          <w:iCs/>
        </w:rPr>
        <w:t>/</w:t>
      </w:r>
      <w:r w:rsidR="00F4248F" w:rsidRPr="00F4248F">
        <w:rPr>
          <w:rFonts w:asciiTheme="minorHAnsi" w:hAnsiTheme="minorHAnsi" w:cstheme="minorHAnsi"/>
          <w:b/>
          <w:iCs/>
        </w:rPr>
        <w:t xml:space="preserve">Firearm </w:t>
      </w:r>
      <w:r>
        <w:rPr>
          <w:rFonts w:asciiTheme="minorHAnsi" w:hAnsiTheme="minorHAnsi" w:cstheme="minorHAnsi"/>
          <w:b/>
          <w:iCs/>
        </w:rPr>
        <w:t>R</w:t>
      </w:r>
      <w:r w:rsidR="00F4248F" w:rsidRPr="00F4248F">
        <w:rPr>
          <w:rFonts w:asciiTheme="minorHAnsi" w:hAnsiTheme="minorHAnsi" w:cstheme="minorHAnsi"/>
          <w:b/>
          <w:iCs/>
        </w:rPr>
        <w:t>ights</w:t>
      </w:r>
      <w:r>
        <w:rPr>
          <w:rFonts w:asciiTheme="minorHAnsi" w:hAnsiTheme="minorHAnsi" w:cstheme="minorHAnsi"/>
          <w:b/>
          <w:iCs/>
        </w:rPr>
        <w:t xml:space="preserve"> Restoration: Trial court improperly denied a petition to restore</w:t>
      </w:r>
      <w:r w:rsidR="00A02EC9">
        <w:rPr>
          <w:rFonts w:asciiTheme="minorHAnsi" w:hAnsiTheme="minorHAnsi" w:cstheme="minorHAnsi"/>
          <w:b/>
          <w:iCs/>
        </w:rPr>
        <w:t xml:space="preserve"> based on incorrect calculation of </w:t>
      </w:r>
      <w:proofErr w:type="gramStart"/>
      <w:r w:rsidR="00AD29B2">
        <w:rPr>
          <w:rFonts w:asciiTheme="minorHAnsi" w:hAnsiTheme="minorHAnsi" w:cstheme="minorHAnsi"/>
          <w:b/>
          <w:iCs/>
        </w:rPr>
        <w:t>20 year</w:t>
      </w:r>
      <w:proofErr w:type="gramEnd"/>
      <w:r w:rsidR="00AD29B2">
        <w:rPr>
          <w:rFonts w:asciiTheme="minorHAnsi" w:hAnsiTheme="minorHAnsi" w:cstheme="minorHAnsi"/>
          <w:b/>
          <w:iCs/>
        </w:rPr>
        <w:t xml:space="preserve"> </w:t>
      </w:r>
      <w:r w:rsidR="00A02EC9">
        <w:rPr>
          <w:rFonts w:asciiTheme="minorHAnsi" w:hAnsiTheme="minorHAnsi" w:cstheme="minorHAnsi"/>
          <w:b/>
          <w:iCs/>
        </w:rPr>
        <w:t>maximum penalty for prior offense</w:t>
      </w:r>
      <w:r w:rsidR="00AD29B2">
        <w:rPr>
          <w:rFonts w:asciiTheme="minorHAnsi" w:hAnsiTheme="minorHAnsi" w:cstheme="minorHAnsi"/>
          <w:b/>
          <w:iCs/>
        </w:rPr>
        <w:t xml:space="preserve"> resulting from misdemeanor drug conviction now invalid under </w:t>
      </w:r>
      <w:r w:rsidR="00AD29B2" w:rsidRPr="00AD29B2">
        <w:rPr>
          <w:rFonts w:asciiTheme="minorHAnsi" w:hAnsiTheme="minorHAnsi" w:cstheme="minorHAnsi"/>
          <w:b/>
          <w:i/>
        </w:rPr>
        <w:t>Blake</w:t>
      </w:r>
      <w:r w:rsidR="00AD29B2">
        <w:rPr>
          <w:rFonts w:asciiTheme="minorHAnsi" w:hAnsiTheme="minorHAnsi" w:cstheme="minorHAnsi"/>
          <w:b/>
          <w:iCs/>
        </w:rPr>
        <w:t>.</w:t>
      </w:r>
    </w:p>
    <w:p w14:paraId="053FE1C7" w14:textId="77777777" w:rsidR="00D069D9" w:rsidRDefault="00D069D9" w:rsidP="00BB144F">
      <w:pPr>
        <w:rPr>
          <w:rFonts w:asciiTheme="minorHAnsi" w:hAnsiTheme="minorHAnsi" w:cstheme="minorHAnsi"/>
          <w:i/>
          <w:iCs/>
        </w:rPr>
      </w:pPr>
    </w:p>
    <w:p w14:paraId="6F93FD43" w14:textId="436F6AFE" w:rsidR="00D069D9" w:rsidRDefault="00333927" w:rsidP="00BB144F">
      <w:pPr>
        <w:rPr>
          <w:rFonts w:asciiTheme="minorHAnsi" w:hAnsiTheme="minorHAnsi" w:cstheme="minorHAnsi"/>
          <w:iCs/>
        </w:rPr>
      </w:pPr>
      <w:r>
        <w:rPr>
          <w:rFonts w:asciiTheme="minorHAnsi" w:hAnsiTheme="minorHAnsi" w:cstheme="minorHAnsi"/>
          <w:i/>
          <w:iCs/>
        </w:rPr>
        <w:t>V</w:t>
      </w:r>
      <w:r w:rsidR="000D7E95">
        <w:rPr>
          <w:rFonts w:asciiTheme="minorHAnsi" w:hAnsiTheme="minorHAnsi" w:cstheme="minorHAnsi"/>
          <w:i/>
          <w:iCs/>
        </w:rPr>
        <w:t>an O</w:t>
      </w:r>
      <w:r>
        <w:rPr>
          <w:rFonts w:asciiTheme="minorHAnsi" w:hAnsiTheme="minorHAnsi" w:cstheme="minorHAnsi"/>
          <w:i/>
          <w:iCs/>
        </w:rPr>
        <w:t>rman</w:t>
      </w:r>
      <w:r w:rsidR="004D77EC">
        <w:rPr>
          <w:rFonts w:asciiTheme="minorHAnsi" w:hAnsiTheme="minorHAnsi" w:cstheme="minorHAnsi"/>
          <w:i/>
          <w:iCs/>
        </w:rPr>
        <w:t xml:space="preserve"> v. State, </w:t>
      </w:r>
      <w:r w:rsidR="00431225" w:rsidRPr="00431225">
        <w:rPr>
          <w:rFonts w:asciiTheme="minorHAnsi" w:hAnsiTheme="minorHAnsi" w:cstheme="minorHAnsi"/>
        </w:rPr>
        <w:t>No. 55086-5-II</w:t>
      </w:r>
      <w:r w:rsidR="00431225">
        <w:rPr>
          <w:rFonts w:asciiTheme="minorHAnsi" w:hAnsiTheme="minorHAnsi" w:cstheme="minorHAnsi"/>
          <w:iCs/>
        </w:rPr>
        <w:t xml:space="preserve">, 2021 WL 5321065 </w:t>
      </w:r>
      <w:r>
        <w:rPr>
          <w:rFonts w:asciiTheme="minorHAnsi" w:hAnsiTheme="minorHAnsi" w:cstheme="minorHAnsi"/>
          <w:iCs/>
        </w:rPr>
        <w:t>(</w:t>
      </w:r>
      <w:r w:rsidR="00431225">
        <w:rPr>
          <w:rFonts w:asciiTheme="minorHAnsi" w:hAnsiTheme="minorHAnsi" w:cstheme="minorHAnsi"/>
          <w:iCs/>
        </w:rPr>
        <w:t xml:space="preserve">Wash. Court of Appeals, Div. 2, </w:t>
      </w:r>
      <w:r>
        <w:rPr>
          <w:rFonts w:asciiTheme="minorHAnsi" w:hAnsiTheme="minorHAnsi" w:cstheme="minorHAnsi"/>
          <w:iCs/>
        </w:rPr>
        <w:t>Nov. 16, 2021)</w:t>
      </w:r>
      <w:r w:rsidR="00E85C95">
        <w:rPr>
          <w:rFonts w:asciiTheme="minorHAnsi" w:hAnsiTheme="minorHAnsi" w:cstheme="minorHAnsi"/>
          <w:iCs/>
        </w:rPr>
        <w:t xml:space="preserve"> </w:t>
      </w:r>
      <w:r w:rsidR="00B7083A">
        <w:rPr>
          <w:rFonts w:asciiTheme="minorHAnsi" w:hAnsiTheme="minorHAnsi" w:cstheme="minorHAnsi"/>
          <w:iCs/>
        </w:rPr>
        <w:t>(</w:t>
      </w:r>
      <w:r w:rsidR="00431225">
        <w:rPr>
          <w:rFonts w:asciiTheme="minorHAnsi" w:hAnsiTheme="minorHAnsi" w:cstheme="minorHAnsi"/>
          <w:iCs/>
        </w:rPr>
        <w:t>U</w:t>
      </w:r>
      <w:r w:rsidR="00B7083A">
        <w:rPr>
          <w:rFonts w:asciiTheme="minorHAnsi" w:hAnsiTheme="minorHAnsi" w:cstheme="minorHAnsi"/>
          <w:iCs/>
        </w:rPr>
        <w:t>npublished)</w:t>
      </w:r>
    </w:p>
    <w:p w14:paraId="0871585B" w14:textId="6E037F6D" w:rsidR="00333927" w:rsidRPr="00333927" w:rsidRDefault="00333927" w:rsidP="00BB144F">
      <w:pPr>
        <w:rPr>
          <w:rFonts w:asciiTheme="minorHAnsi" w:hAnsiTheme="minorHAnsi" w:cstheme="minorHAnsi"/>
          <w:iCs/>
        </w:rPr>
      </w:pPr>
      <w:r>
        <w:rPr>
          <w:rFonts w:asciiTheme="minorHAnsi" w:hAnsiTheme="minorHAnsi" w:cstheme="minorHAnsi"/>
          <w:iCs/>
        </w:rPr>
        <w:t>Mr. Van</w:t>
      </w:r>
      <w:r w:rsidR="000D7E95">
        <w:rPr>
          <w:rFonts w:asciiTheme="minorHAnsi" w:hAnsiTheme="minorHAnsi" w:cstheme="minorHAnsi"/>
          <w:iCs/>
        </w:rPr>
        <w:t xml:space="preserve"> O</w:t>
      </w:r>
      <w:r>
        <w:rPr>
          <w:rFonts w:asciiTheme="minorHAnsi" w:hAnsiTheme="minorHAnsi" w:cstheme="minorHAnsi"/>
          <w:iCs/>
        </w:rPr>
        <w:t>rman petitioned to restore his firearm rights in 2020. At that time</w:t>
      </w:r>
      <w:r w:rsidR="00AD29B2">
        <w:rPr>
          <w:rFonts w:asciiTheme="minorHAnsi" w:hAnsiTheme="minorHAnsi" w:cstheme="minorHAnsi"/>
          <w:iCs/>
        </w:rPr>
        <w:t>,</w:t>
      </w:r>
      <w:r>
        <w:rPr>
          <w:rFonts w:asciiTheme="minorHAnsi" w:hAnsiTheme="minorHAnsi" w:cstheme="minorHAnsi"/>
          <w:iCs/>
        </w:rPr>
        <w:t xml:space="preserve"> he had prior convictions for misdemeanor possession of marijuana </w:t>
      </w:r>
      <w:proofErr w:type="gramStart"/>
      <w:r>
        <w:rPr>
          <w:rFonts w:asciiTheme="minorHAnsi" w:hAnsiTheme="minorHAnsi" w:cstheme="minorHAnsi"/>
          <w:iCs/>
        </w:rPr>
        <w:t>from</w:t>
      </w:r>
      <w:proofErr w:type="gramEnd"/>
      <w:r>
        <w:rPr>
          <w:rFonts w:asciiTheme="minorHAnsi" w:hAnsiTheme="minorHAnsi" w:cstheme="minorHAnsi"/>
          <w:iCs/>
        </w:rPr>
        <w:t xml:space="preserve"> 2003 and </w:t>
      </w:r>
      <w:r>
        <w:rPr>
          <w:rFonts w:asciiTheme="minorHAnsi" w:hAnsiTheme="minorHAnsi" w:cstheme="minorHAnsi"/>
          <w:iCs/>
        </w:rPr>
        <w:lastRenderedPageBreak/>
        <w:t xml:space="preserve">manufacturing methamphetamine from 2004. The trial court denied the motion to restore, finding that the maximum penalty was 20 years based on the prior misdemeanor drug offense. </w:t>
      </w:r>
      <w:r w:rsidRPr="00333927">
        <w:rPr>
          <w:rFonts w:asciiTheme="minorHAnsi" w:hAnsiTheme="minorHAnsi" w:cstheme="minorHAnsi"/>
          <w:i/>
          <w:iCs/>
        </w:rPr>
        <w:t>Held,</w:t>
      </w:r>
      <w:r>
        <w:rPr>
          <w:rFonts w:asciiTheme="minorHAnsi" w:hAnsiTheme="minorHAnsi" w:cstheme="minorHAnsi"/>
          <w:iCs/>
        </w:rPr>
        <w:t xml:space="preserve"> the misdemeanor drug offense is invalid pursuant to </w:t>
      </w:r>
      <w:r w:rsidRPr="00333927">
        <w:rPr>
          <w:rFonts w:asciiTheme="minorHAnsi" w:hAnsiTheme="minorHAnsi" w:cstheme="minorHAnsi"/>
          <w:i/>
          <w:iCs/>
        </w:rPr>
        <w:t>Blake</w:t>
      </w:r>
      <w:r>
        <w:rPr>
          <w:rFonts w:asciiTheme="minorHAnsi" w:hAnsiTheme="minorHAnsi" w:cstheme="minorHAnsi"/>
          <w:iCs/>
        </w:rPr>
        <w:t xml:space="preserve">. Misdemeanors carry serious consequences such as </w:t>
      </w:r>
      <w:proofErr w:type="gramStart"/>
      <w:r>
        <w:rPr>
          <w:rFonts w:asciiTheme="minorHAnsi" w:hAnsiTheme="minorHAnsi" w:cstheme="minorHAnsi"/>
          <w:iCs/>
        </w:rPr>
        <w:t>doubling of</w:t>
      </w:r>
      <w:proofErr w:type="gramEnd"/>
      <w:r>
        <w:rPr>
          <w:rFonts w:asciiTheme="minorHAnsi" w:hAnsiTheme="minorHAnsi" w:cstheme="minorHAnsi"/>
          <w:iCs/>
        </w:rPr>
        <w:t xml:space="preserve"> the felony maximum penalty for future drug offenses and the potential of permanently depriving a defendant of the right to restore firearm rights. The superior court’s denial of petition to restore firearm rights based on length of max penalty for offense was improper.</w:t>
      </w:r>
    </w:p>
    <w:p w14:paraId="27A1AD12" w14:textId="77777777" w:rsidR="00333927" w:rsidRDefault="00333927" w:rsidP="00BB144F">
      <w:pPr>
        <w:rPr>
          <w:rFonts w:asciiTheme="minorHAnsi" w:hAnsiTheme="minorHAnsi" w:cstheme="minorHAnsi"/>
          <w:i/>
          <w:iCs/>
        </w:rPr>
      </w:pPr>
    </w:p>
    <w:p w14:paraId="5F744822" w14:textId="6C568178" w:rsidR="00E84D77" w:rsidRPr="00E84D77" w:rsidRDefault="00D069D9" w:rsidP="00BB144F">
      <w:pPr>
        <w:rPr>
          <w:rFonts w:asciiTheme="minorHAnsi" w:hAnsiTheme="minorHAnsi" w:cstheme="minorHAnsi"/>
          <w:b/>
          <w:iCs/>
        </w:rPr>
      </w:pPr>
      <w:r>
        <w:rPr>
          <w:rFonts w:asciiTheme="minorHAnsi" w:hAnsiTheme="minorHAnsi" w:cstheme="minorHAnsi"/>
          <w:b/>
          <w:iCs/>
        </w:rPr>
        <w:t>Blake/</w:t>
      </w:r>
      <w:r w:rsidR="00E84D77" w:rsidRPr="00E84D77">
        <w:rPr>
          <w:rFonts w:asciiTheme="minorHAnsi" w:hAnsiTheme="minorHAnsi" w:cstheme="minorHAnsi"/>
          <w:b/>
          <w:iCs/>
        </w:rPr>
        <w:t xml:space="preserve">Trial court’s order vacating conviction pursuant to </w:t>
      </w:r>
      <w:r w:rsidR="00E84D77" w:rsidRPr="00A02EC9">
        <w:rPr>
          <w:rFonts w:asciiTheme="minorHAnsi" w:hAnsiTheme="minorHAnsi" w:cstheme="minorHAnsi"/>
          <w:b/>
          <w:i/>
        </w:rPr>
        <w:t>Blake</w:t>
      </w:r>
      <w:r w:rsidR="00E84D77" w:rsidRPr="00E84D77">
        <w:rPr>
          <w:rFonts w:asciiTheme="minorHAnsi" w:hAnsiTheme="minorHAnsi" w:cstheme="minorHAnsi"/>
          <w:b/>
          <w:iCs/>
        </w:rPr>
        <w:t xml:space="preserve"> must </w:t>
      </w:r>
      <w:r w:rsidR="00F4248F">
        <w:rPr>
          <w:rFonts w:asciiTheme="minorHAnsi" w:hAnsiTheme="minorHAnsi" w:cstheme="minorHAnsi"/>
          <w:b/>
          <w:iCs/>
        </w:rPr>
        <w:t>list</w:t>
      </w:r>
      <w:r w:rsidR="00E84D77" w:rsidRPr="00E84D77">
        <w:rPr>
          <w:rFonts w:asciiTheme="minorHAnsi" w:hAnsiTheme="minorHAnsi" w:cstheme="minorHAnsi"/>
          <w:b/>
          <w:iCs/>
        </w:rPr>
        <w:t xml:space="preserve"> all </w:t>
      </w:r>
      <w:r w:rsidR="00F4248F">
        <w:rPr>
          <w:rFonts w:asciiTheme="minorHAnsi" w:hAnsiTheme="minorHAnsi" w:cstheme="minorHAnsi"/>
          <w:b/>
          <w:iCs/>
        </w:rPr>
        <w:t xml:space="preserve">vacated </w:t>
      </w:r>
      <w:r w:rsidR="00E84D77" w:rsidRPr="00E84D77">
        <w:rPr>
          <w:rFonts w:asciiTheme="minorHAnsi" w:hAnsiTheme="minorHAnsi" w:cstheme="minorHAnsi"/>
          <w:b/>
          <w:iCs/>
        </w:rPr>
        <w:t>convictions.</w:t>
      </w:r>
    </w:p>
    <w:p w14:paraId="6DF6B13A" w14:textId="77777777" w:rsidR="00F4248F" w:rsidRDefault="00F4248F" w:rsidP="00BB144F">
      <w:pPr>
        <w:rPr>
          <w:rFonts w:asciiTheme="minorHAnsi" w:hAnsiTheme="minorHAnsi" w:cstheme="minorHAnsi"/>
          <w:b/>
          <w:iCs/>
        </w:rPr>
      </w:pPr>
    </w:p>
    <w:p w14:paraId="5D3757D9" w14:textId="2D776B59" w:rsidR="00E84D77" w:rsidRDefault="00D069D9" w:rsidP="00BB144F">
      <w:pPr>
        <w:rPr>
          <w:rFonts w:asciiTheme="minorHAnsi" w:hAnsiTheme="minorHAnsi" w:cstheme="minorHAnsi"/>
          <w:b/>
          <w:iCs/>
        </w:rPr>
      </w:pPr>
      <w:r>
        <w:rPr>
          <w:rFonts w:asciiTheme="minorHAnsi" w:hAnsiTheme="minorHAnsi" w:cstheme="minorHAnsi"/>
          <w:b/>
          <w:iCs/>
        </w:rPr>
        <w:t xml:space="preserve">Blake/LFOs: </w:t>
      </w:r>
      <w:r w:rsidR="00E84D77" w:rsidRPr="00E84D77">
        <w:rPr>
          <w:rFonts w:asciiTheme="minorHAnsi" w:hAnsiTheme="minorHAnsi" w:cstheme="minorHAnsi"/>
          <w:b/>
          <w:iCs/>
        </w:rPr>
        <w:t xml:space="preserve">Trial court’s order vacating convictions pursuant to </w:t>
      </w:r>
      <w:r w:rsidR="00E84D77" w:rsidRPr="00A02EC9">
        <w:rPr>
          <w:rFonts w:asciiTheme="minorHAnsi" w:hAnsiTheme="minorHAnsi" w:cstheme="minorHAnsi"/>
          <w:b/>
          <w:i/>
        </w:rPr>
        <w:t>Blake</w:t>
      </w:r>
      <w:r w:rsidR="00E84D77" w:rsidRPr="00E84D77">
        <w:rPr>
          <w:rFonts w:asciiTheme="minorHAnsi" w:hAnsiTheme="minorHAnsi" w:cstheme="minorHAnsi"/>
          <w:b/>
          <w:iCs/>
        </w:rPr>
        <w:t xml:space="preserve"> must include refund of LFOs.</w:t>
      </w:r>
    </w:p>
    <w:p w14:paraId="65B50E69" w14:textId="77777777" w:rsidR="00F4248F" w:rsidRPr="00E84D77" w:rsidRDefault="00F4248F" w:rsidP="00BB144F">
      <w:pPr>
        <w:rPr>
          <w:rFonts w:asciiTheme="minorHAnsi" w:hAnsiTheme="minorHAnsi" w:cstheme="minorHAnsi"/>
          <w:b/>
          <w:iCs/>
        </w:rPr>
      </w:pPr>
    </w:p>
    <w:p w14:paraId="6F8B267F" w14:textId="467AA1EE" w:rsidR="00A703D1" w:rsidRDefault="00A703D1" w:rsidP="00BB144F">
      <w:pPr>
        <w:rPr>
          <w:rFonts w:asciiTheme="minorHAnsi" w:hAnsiTheme="minorHAnsi" w:cstheme="minorHAnsi"/>
          <w:iCs/>
        </w:rPr>
      </w:pPr>
      <w:r>
        <w:rPr>
          <w:rFonts w:asciiTheme="minorHAnsi" w:hAnsiTheme="minorHAnsi" w:cstheme="minorHAnsi"/>
          <w:i/>
          <w:iCs/>
        </w:rPr>
        <w:t>State v. Curtis</w:t>
      </w:r>
      <w:r w:rsidR="004D77EC">
        <w:rPr>
          <w:rFonts w:asciiTheme="minorHAnsi" w:hAnsiTheme="minorHAnsi" w:cstheme="minorHAnsi"/>
          <w:i/>
          <w:iCs/>
        </w:rPr>
        <w:t xml:space="preserve">, </w:t>
      </w:r>
      <w:r w:rsidR="008B0E8A" w:rsidRPr="008B0E8A">
        <w:rPr>
          <w:rFonts w:asciiTheme="minorHAnsi" w:hAnsiTheme="minorHAnsi" w:cstheme="minorHAnsi"/>
        </w:rPr>
        <w:t xml:space="preserve">No. 36803-3-III, 2021 WL 5315693 </w:t>
      </w:r>
      <w:r>
        <w:rPr>
          <w:rFonts w:asciiTheme="minorHAnsi" w:hAnsiTheme="minorHAnsi" w:cstheme="minorHAnsi"/>
          <w:iCs/>
        </w:rPr>
        <w:t>(</w:t>
      </w:r>
      <w:r w:rsidR="008B0E8A">
        <w:rPr>
          <w:rFonts w:asciiTheme="minorHAnsi" w:hAnsiTheme="minorHAnsi" w:cstheme="minorHAnsi"/>
          <w:iCs/>
        </w:rPr>
        <w:t xml:space="preserve">Wash. Court of Appeals, Div. 3, </w:t>
      </w:r>
      <w:r>
        <w:rPr>
          <w:rFonts w:asciiTheme="minorHAnsi" w:hAnsiTheme="minorHAnsi" w:cstheme="minorHAnsi"/>
          <w:iCs/>
        </w:rPr>
        <w:t>Nov. 16, 2021)</w:t>
      </w:r>
      <w:r w:rsidR="00E85C95">
        <w:rPr>
          <w:rFonts w:asciiTheme="minorHAnsi" w:hAnsiTheme="minorHAnsi" w:cstheme="minorHAnsi"/>
          <w:iCs/>
        </w:rPr>
        <w:t xml:space="preserve"> </w:t>
      </w:r>
      <w:r w:rsidR="00B7083A">
        <w:rPr>
          <w:rFonts w:asciiTheme="minorHAnsi" w:hAnsiTheme="minorHAnsi" w:cstheme="minorHAnsi"/>
          <w:iCs/>
        </w:rPr>
        <w:t>(</w:t>
      </w:r>
      <w:r w:rsidR="008B0E8A">
        <w:rPr>
          <w:rFonts w:asciiTheme="minorHAnsi" w:hAnsiTheme="minorHAnsi" w:cstheme="minorHAnsi"/>
          <w:iCs/>
        </w:rPr>
        <w:t>U</w:t>
      </w:r>
      <w:r w:rsidR="00B7083A">
        <w:rPr>
          <w:rFonts w:asciiTheme="minorHAnsi" w:hAnsiTheme="minorHAnsi" w:cstheme="minorHAnsi"/>
          <w:iCs/>
        </w:rPr>
        <w:t>npublished)</w:t>
      </w:r>
    </w:p>
    <w:p w14:paraId="55874E9E" w14:textId="7AEE85C0" w:rsidR="00AB170F" w:rsidRDefault="00A703D1" w:rsidP="00BB144F">
      <w:pPr>
        <w:rPr>
          <w:rFonts w:asciiTheme="minorHAnsi" w:hAnsiTheme="minorHAnsi" w:cstheme="minorHAnsi"/>
          <w:iCs/>
        </w:rPr>
      </w:pPr>
      <w:r>
        <w:rPr>
          <w:rFonts w:asciiTheme="minorHAnsi" w:hAnsiTheme="minorHAnsi" w:cstheme="minorHAnsi"/>
          <w:iCs/>
        </w:rPr>
        <w:t xml:space="preserve">Mr. Curtis filed a motion to vacate his two 2019 convictions for </w:t>
      </w:r>
      <w:r w:rsidR="00036018">
        <w:rPr>
          <w:rFonts w:asciiTheme="minorHAnsi" w:hAnsiTheme="minorHAnsi" w:cstheme="minorHAnsi"/>
          <w:iCs/>
        </w:rPr>
        <w:t>PCS</w:t>
      </w:r>
      <w:r>
        <w:rPr>
          <w:rFonts w:asciiTheme="minorHAnsi" w:hAnsiTheme="minorHAnsi" w:cstheme="minorHAnsi"/>
          <w:iCs/>
        </w:rPr>
        <w:t xml:space="preserve">. The trial court entered a standardized order following </w:t>
      </w:r>
      <w:r w:rsidRPr="00AB170F">
        <w:rPr>
          <w:rFonts w:asciiTheme="minorHAnsi" w:hAnsiTheme="minorHAnsi" w:cstheme="minorHAnsi"/>
          <w:i/>
          <w:iCs/>
        </w:rPr>
        <w:t>Blake</w:t>
      </w:r>
      <w:r>
        <w:rPr>
          <w:rFonts w:asciiTheme="minorHAnsi" w:hAnsiTheme="minorHAnsi" w:cstheme="minorHAnsi"/>
          <w:iCs/>
        </w:rPr>
        <w:t xml:space="preserve"> that referred to only one conviction and failed to require the State to refund all fees and costs paid </w:t>
      </w:r>
      <w:proofErr w:type="gramStart"/>
      <w:r>
        <w:rPr>
          <w:rFonts w:asciiTheme="minorHAnsi" w:hAnsiTheme="minorHAnsi" w:cstheme="minorHAnsi"/>
          <w:iCs/>
        </w:rPr>
        <w:t>as a result of</w:t>
      </w:r>
      <w:proofErr w:type="gramEnd"/>
      <w:r>
        <w:rPr>
          <w:rFonts w:asciiTheme="minorHAnsi" w:hAnsiTheme="minorHAnsi" w:cstheme="minorHAnsi"/>
          <w:iCs/>
        </w:rPr>
        <w:t xml:space="preserve"> the convictions.  </w:t>
      </w:r>
      <w:r w:rsidRPr="00A703D1">
        <w:rPr>
          <w:rFonts w:asciiTheme="minorHAnsi" w:hAnsiTheme="minorHAnsi" w:cstheme="minorHAnsi"/>
          <w:i/>
          <w:iCs/>
        </w:rPr>
        <w:t>Held</w:t>
      </w:r>
      <w:r>
        <w:rPr>
          <w:rFonts w:asciiTheme="minorHAnsi" w:hAnsiTheme="minorHAnsi" w:cstheme="minorHAnsi"/>
          <w:iCs/>
        </w:rPr>
        <w:t>, the standardized order should be amended to properly reflect the number of convictions</w:t>
      </w:r>
      <w:r w:rsidR="00036018">
        <w:rPr>
          <w:rFonts w:asciiTheme="minorHAnsi" w:hAnsiTheme="minorHAnsi" w:cstheme="minorHAnsi"/>
          <w:iCs/>
        </w:rPr>
        <w:t xml:space="preserve"> to vacate</w:t>
      </w:r>
      <w:r>
        <w:rPr>
          <w:rFonts w:asciiTheme="minorHAnsi" w:hAnsiTheme="minorHAnsi" w:cstheme="minorHAnsi"/>
          <w:iCs/>
        </w:rPr>
        <w:t xml:space="preserve">. </w:t>
      </w:r>
      <w:r w:rsidRPr="00A703D1">
        <w:rPr>
          <w:rFonts w:asciiTheme="minorHAnsi" w:hAnsiTheme="minorHAnsi" w:cstheme="minorHAnsi"/>
          <w:i/>
          <w:iCs/>
        </w:rPr>
        <w:t>Held</w:t>
      </w:r>
      <w:r>
        <w:rPr>
          <w:rFonts w:asciiTheme="minorHAnsi" w:hAnsiTheme="minorHAnsi" w:cstheme="minorHAnsi"/>
          <w:iCs/>
        </w:rPr>
        <w:t xml:space="preserve">, the </w:t>
      </w:r>
      <w:r w:rsidR="00AB170F">
        <w:rPr>
          <w:rFonts w:asciiTheme="minorHAnsi" w:hAnsiTheme="minorHAnsi" w:cstheme="minorHAnsi"/>
          <w:iCs/>
        </w:rPr>
        <w:t xml:space="preserve">trial court erred when it failed to include refund of </w:t>
      </w:r>
      <w:r w:rsidR="00E84D77">
        <w:rPr>
          <w:rFonts w:asciiTheme="minorHAnsi" w:hAnsiTheme="minorHAnsi" w:cstheme="minorHAnsi"/>
          <w:iCs/>
        </w:rPr>
        <w:t xml:space="preserve">the legal </w:t>
      </w:r>
      <w:r w:rsidR="00AB170F">
        <w:rPr>
          <w:rFonts w:asciiTheme="minorHAnsi" w:hAnsiTheme="minorHAnsi" w:cstheme="minorHAnsi"/>
          <w:iCs/>
        </w:rPr>
        <w:t>fees</w:t>
      </w:r>
      <w:r w:rsidR="00E84D77">
        <w:rPr>
          <w:rFonts w:asciiTheme="minorHAnsi" w:hAnsiTheme="minorHAnsi" w:cstheme="minorHAnsi"/>
          <w:iCs/>
        </w:rPr>
        <w:t xml:space="preserve"> in the order vacating the convictions</w:t>
      </w:r>
      <w:r w:rsidR="00AB170F">
        <w:rPr>
          <w:rFonts w:asciiTheme="minorHAnsi" w:hAnsiTheme="minorHAnsi" w:cstheme="minorHAnsi"/>
          <w:iCs/>
        </w:rPr>
        <w:t xml:space="preserve">. </w:t>
      </w:r>
      <w:r w:rsidR="00E84D77">
        <w:rPr>
          <w:rFonts w:asciiTheme="minorHAnsi" w:hAnsiTheme="minorHAnsi" w:cstheme="minorHAnsi"/>
          <w:iCs/>
        </w:rPr>
        <w:t xml:space="preserve">Consistent with federal and state precedent, the Court must return all amounts paid by Mr. Curtis.  </w:t>
      </w:r>
    </w:p>
    <w:p w14:paraId="7DF902EB" w14:textId="77777777" w:rsidR="00E84D77" w:rsidRDefault="00E84D77" w:rsidP="00BB144F">
      <w:pPr>
        <w:rPr>
          <w:rFonts w:asciiTheme="minorHAnsi" w:hAnsiTheme="minorHAnsi" w:cstheme="minorHAnsi"/>
          <w:iCs/>
        </w:rPr>
      </w:pPr>
    </w:p>
    <w:p w14:paraId="18849310" w14:textId="2B8E21F8" w:rsidR="00A703D1" w:rsidRPr="00A703D1" w:rsidRDefault="00AB170F" w:rsidP="00AB170F">
      <w:pPr>
        <w:ind w:left="720"/>
        <w:rPr>
          <w:rFonts w:asciiTheme="minorHAnsi" w:hAnsiTheme="minorHAnsi" w:cstheme="minorHAnsi"/>
          <w:iCs/>
        </w:rPr>
      </w:pPr>
      <w:r>
        <w:rPr>
          <w:rFonts w:asciiTheme="minorHAnsi" w:hAnsiTheme="minorHAnsi" w:cstheme="minorHAnsi"/>
          <w:iCs/>
        </w:rPr>
        <w:t xml:space="preserve">“A vacated judgment has no effect.” </w:t>
      </w:r>
      <w:r w:rsidRPr="00AB170F">
        <w:rPr>
          <w:rFonts w:asciiTheme="minorHAnsi" w:hAnsiTheme="minorHAnsi" w:cstheme="minorHAnsi"/>
          <w:i/>
          <w:iCs/>
        </w:rPr>
        <w:t>In re Marriage of Leslie</w:t>
      </w:r>
      <w:r>
        <w:rPr>
          <w:rFonts w:asciiTheme="minorHAnsi" w:hAnsiTheme="minorHAnsi" w:cstheme="minorHAnsi"/>
          <w:iCs/>
        </w:rPr>
        <w:t xml:space="preserve">, 112 Wn.2d 612, 618, 772 P.2d 1013 (1989). In other words, “the rights of the parties are left as though the judgment had never been entered.” </w:t>
      </w:r>
      <w:r w:rsidRPr="00AB170F">
        <w:rPr>
          <w:rFonts w:asciiTheme="minorHAnsi" w:hAnsiTheme="minorHAnsi" w:cstheme="minorHAnsi"/>
          <w:i/>
          <w:iCs/>
        </w:rPr>
        <w:t>Id</w:t>
      </w:r>
      <w:r>
        <w:rPr>
          <w:rFonts w:asciiTheme="minorHAnsi" w:hAnsiTheme="minorHAnsi" w:cstheme="minorHAnsi"/>
          <w:iCs/>
        </w:rPr>
        <w:t>.</w:t>
      </w:r>
    </w:p>
    <w:p w14:paraId="17AB225D" w14:textId="77777777" w:rsidR="00A703D1" w:rsidRDefault="00A703D1" w:rsidP="00BB144F">
      <w:pPr>
        <w:rPr>
          <w:rFonts w:asciiTheme="minorHAnsi" w:hAnsiTheme="minorHAnsi" w:cstheme="minorHAnsi"/>
          <w:i/>
          <w:iCs/>
        </w:rPr>
      </w:pPr>
    </w:p>
    <w:p w14:paraId="2DBF9615" w14:textId="0968ACD6" w:rsidR="00F4248F" w:rsidRPr="00F4248F" w:rsidRDefault="00802C5E" w:rsidP="00BB144F">
      <w:pPr>
        <w:rPr>
          <w:rFonts w:asciiTheme="minorHAnsi" w:hAnsiTheme="minorHAnsi" w:cstheme="minorHAnsi"/>
          <w:b/>
          <w:iCs/>
        </w:rPr>
      </w:pPr>
      <w:r>
        <w:rPr>
          <w:rFonts w:asciiTheme="minorHAnsi" w:hAnsiTheme="minorHAnsi" w:cstheme="minorHAnsi"/>
          <w:b/>
          <w:iCs/>
        </w:rPr>
        <w:t>Blake/Comparability</w:t>
      </w:r>
      <w:r w:rsidR="00F4248F">
        <w:rPr>
          <w:rFonts w:asciiTheme="minorHAnsi" w:hAnsiTheme="minorHAnsi" w:cstheme="minorHAnsi"/>
          <w:b/>
          <w:iCs/>
        </w:rPr>
        <w:t xml:space="preserve">: </w:t>
      </w:r>
      <w:r w:rsidR="00F4248F" w:rsidRPr="00F4248F">
        <w:rPr>
          <w:rFonts w:asciiTheme="minorHAnsi" w:hAnsiTheme="minorHAnsi" w:cstheme="minorHAnsi"/>
          <w:b/>
          <w:iCs/>
        </w:rPr>
        <w:t xml:space="preserve">Out of </w:t>
      </w:r>
      <w:r w:rsidR="00F4248F">
        <w:rPr>
          <w:rFonts w:asciiTheme="minorHAnsi" w:hAnsiTheme="minorHAnsi" w:cstheme="minorHAnsi"/>
          <w:b/>
          <w:iCs/>
        </w:rPr>
        <w:t>s</w:t>
      </w:r>
      <w:r w:rsidR="00F4248F" w:rsidRPr="00F4248F">
        <w:rPr>
          <w:rFonts w:asciiTheme="minorHAnsi" w:hAnsiTheme="minorHAnsi" w:cstheme="minorHAnsi"/>
          <w:b/>
          <w:iCs/>
        </w:rPr>
        <w:t xml:space="preserve">tate priors </w:t>
      </w:r>
      <w:r w:rsidR="00F4248F">
        <w:rPr>
          <w:rFonts w:asciiTheme="minorHAnsi" w:hAnsiTheme="minorHAnsi" w:cstheme="minorHAnsi"/>
          <w:b/>
          <w:iCs/>
        </w:rPr>
        <w:t xml:space="preserve">for PCS </w:t>
      </w:r>
      <w:r w:rsidR="00F4248F" w:rsidRPr="00F4248F">
        <w:rPr>
          <w:rFonts w:asciiTheme="minorHAnsi" w:hAnsiTheme="minorHAnsi" w:cstheme="minorHAnsi"/>
          <w:b/>
          <w:iCs/>
        </w:rPr>
        <w:t>are not comparable</w:t>
      </w:r>
      <w:r w:rsidR="00F4248F">
        <w:rPr>
          <w:rFonts w:asciiTheme="minorHAnsi" w:hAnsiTheme="minorHAnsi" w:cstheme="minorHAnsi"/>
          <w:b/>
          <w:iCs/>
        </w:rPr>
        <w:t xml:space="preserve"> and cannot count in score.</w:t>
      </w:r>
    </w:p>
    <w:p w14:paraId="1363FF44" w14:textId="77777777" w:rsidR="00F4248F" w:rsidRPr="00F4248F" w:rsidRDefault="00F4248F" w:rsidP="00BB144F">
      <w:pPr>
        <w:rPr>
          <w:rFonts w:asciiTheme="minorHAnsi" w:hAnsiTheme="minorHAnsi" w:cstheme="minorHAnsi"/>
          <w:b/>
          <w:iCs/>
        </w:rPr>
      </w:pPr>
    </w:p>
    <w:p w14:paraId="305ED87B" w14:textId="6A077BBD" w:rsidR="00B7083A" w:rsidRDefault="00D14E39" w:rsidP="00BB144F">
      <w:pPr>
        <w:rPr>
          <w:rFonts w:asciiTheme="minorHAnsi" w:hAnsiTheme="minorHAnsi" w:cstheme="minorHAnsi"/>
        </w:rPr>
      </w:pPr>
      <w:r w:rsidRPr="00F4248F">
        <w:rPr>
          <w:rFonts w:asciiTheme="minorHAnsi" w:hAnsiTheme="minorHAnsi" w:cstheme="minorHAnsi"/>
          <w:i/>
          <w:iCs/>
        </w:rPr>
        <w:t>In</w:t>
      </w:r>
      <w:r w:rsidRPr="00D14E39">
        <w:rPr>
          <w:rFonts w:asciiTheme="minorHAnsi" w:hAnsiTheme="minorHAnsi" w:cstheme="minorHAnsi"/>
          <w:i/>
          <w:iCs/>
        </w:rPr>
        <w:t xml:space="preserve"> re McConville</w:t>
      </w:r>
      <w:r w:rsidR="00BD7B32">
        <w:rPr>
          <w:rFonts w:asciiTheme="minorHAnsi" w:hAnsiTheme="minorHAnsi" w:cstheme="minorHAnsi"/>
          <w:i/>
          <w:iCs/>
        </w:rPr>
        <w:t>,</w:t>
      </w:r>
      <w:r>
        <w:rPr>
          <w:rFonts w:asciiTheme="minorHAnsi" w:hAnsiTheme="minorHAnsi" w:cstheme="minorHAnsi"/>
        </w:rPr>
        <w:t xml:space="preserve"> </w:t>
      </w:r>
      <w:r w:rsidR="008B0E8A">
        <w:rPr>
          <w:rFonts w:asciiTheme="minorHAnsi" w:hAnsiTheme="minorHAnsi" w:cstheme="minorHAnsi"/>
        </w:rPr>
        <w:t xml:space="preserve">No 38134-0-III, 2021 WL 4860016 </w:t>
      </w:r>
      <w:r>
        <w:rPr>
          <w:rFonts w:asciiTheme="minorHAnsi" w:hAnsiTheme="minorHAnsi" w:cstheme="minorHAnsi"/>
        </w:rPr>
        <w:t>(</w:t>
      </w:r>
      <w:r w:rsidR="008B0E8A">
        <w:rPr>
          <w:rFonts w:asciiTheme="minorHAnsi" w:hAnsiTheme="minorHAnsi" w:cstheme="minorHAnsi"/>
        </w:rPr>
        <w:t xml:space="preserve">Wash. Court of Appeals, Div. 3, </w:t>
      </w:r>
      <w:r>
        <w:rPr>
          <w:rFonts w:asciiTheme="minorHAnsi" w:hAnsiTheme="minorHAnsi" w:cstheme="minorHAnsi"/>
        </w:rPr>
        <w:t>Oct. 19, 2021)</w:t>
      </w:r>
      <w:r w:rsidR="00E85C95">
        <w:rPr>
          <w:rFonts w:asciiTheme="minorHAnsi" w:hAnsiTheme="minorHAnsi" w:cstheme="minorHAnsi"/>
        </w:rPr>
        <w:t xml:space="preserve"> </w:t>
      </w:r>
      <w:r w:rsidR="009706F7">
        <w:rPr>
          <w:rFonts w:asciiTheme="minorHAnsi" w:hAnsiTheme="minorHAnsi" w:cstheme="minorHAnsi"/>
        </w:rPr>
        <w:t>(Div. III)</w:t>
      </w:r>
      <w:r>
        <w:rPr>
          <w:rFonts w:asciiTheme="minorHAnsi" w:hAnsiTheme="minorHAnsi" w:cstheme="minorHAnsi"/>
        </w:rPr>
        <w:t xml:space="preserve"> </w:t>
      </w:r>
      <w:r w:rsidR="00B7083A">
        <w:rPr>
          <w:rFonts w:asciiTheme="minorHAnsi" w:hAnsiTheme="minorHAnsi" w:cstheme="minorHAnsi"/>
          <w:iCs/>
        </w:rPr>
        <w:t>(</w:t>
      </w:r>
      <w:r w:rsidR="008B0E8A">
        <w:rPr>
          <w:rFonts w:asciiTheme="minorHAnsi" w:hAnsiTheme="minorHAnsi" w:cstheme="minorHAnsi"/>
          <w:iCs/>
        </w:rPr>
        <w:t>U</w:t>
      </w:r>
      <w:r w:rsidR="00B7083A">
        <w:rPr>
          <w:rFonts w:asciiTheme="minorHAnsi" w:hAnsiTheme="minorHAnsi" w:cstheme="minorHAnsi"/>
          <w:iCs/>
        </w:rPr>
        <w:t>npublished)</w:t>
      </w:r>
    </w:p>
    <w:p w14:paraId="04C72ED0" w14:textId="79A73AD1" w:rsidR="00D14E39" w:rsidRPr="00D14E39" w:rsidRDefault="00036018" w:rsidP="00BB144F">
      <w:pPr>
        <w:rPr>
          <w:rFonts w:asciiTheme="minorHAnsi" w:hAnsiTheme="minorHAnsi" w:cstheme="minorHAnsi"/>
        </w:rPr>
      </w:pPr>
      <w:r>
        <w:rPr>
          <w:rFonts w:asciiTheme="minorHAnsi" w:hAnsiTheme="minorHAnsi" w:cstheme="minorHAnsi"/>
        </w:rPr>
        <w:t xml:space="preserve">Mr. McConville sought </w:t>
      </w:r>
      <w:r w:rsidR="00D14E39">
        <w:rPr>
          <w:rFonts w:asciiTheme="minorHAnsi" w:hAnsiTheme="minorHAnsi" w:cstheme="minorHAnsi"/>
        </w:rPr>
        <w:t>resentencing</w:t>
      </w:r>
      <w:r>
        <w:rPr>
          <w:rFonts w:asciiTheme="minorHAnsi" w:hAnsiTheme="minorHAnsi" w:cstheme="minorHAnsi"/>
        </w:rPr>
        <w:t xml:space="preserve"> on a 2017 felony bail jump</w:t>
      </w:r>
      <w:r w:rsidR="00D14E39">
        <w:rPr>
          <w:rFonts w:asciiTheme="minorHAnsi" w:hAnsiTheme="minorHAnsi" w:cstheme="minorHAnsi"/>
        </w:rPr>
        <w:t xml:space="preserve"> to remove </w:t>
      </w:r>
      <w:r>
        <w:rPr>
          <w:rFonts w:asciiTheme="minorHAnsi" w:hAnsiTheme="minorHAnsi" w:cstheme="minorHAnsi"/>
        </w:rPr>
        <w:t xml:space="preserve">three </w:t>
      </w:r>
      <w:proofErr w:type="gramStart"/>
      <w:r>
        <w:rPr>
          <w:rFonts w:asciiTheme="minorHAnsi" w:hAnsiTheme="minorHAnsi" w:cstheme="minorHAnsi"/>
        </w:rPr>
        <w:t>prior</w:t>
      </w:r>
      <w:proofErr w:type="gramEnd"/>
      <w:r>
        <w:rPr>
          <w:rFonts w:asciiTheme="minorHAnsi" w:hAnsiTheme="minorHAnsi" w:cstheme="minorHAnsi"/>
        </w:rPr>
        <w:t xml:space="preserve"> </w:t>
      </w:r>
      <w:r w:rsidR="00D14E39">
        <w:rPr>
          <w:rFonts w:asciiTheme="minorHAnsi" w:hAnsiTheme="minorHAnsi" w:cstheme="minorHAnsi"/>
        </w:rPr>
        <w:t xml:space="preserve">out of state </w:t>
      </w:r>
      <w:r>
        <w:rPr>
          <w:rFonts w:asciiTheme="minorHAnsi" w:hAnsiTheme="minorHAnsi" w:cstheme="minorHAnsi"/>
        </w:rPr>
        <w:t>convictions</w:t>
      </w:r>
      <w:r w:rsidR="00D14E39">
        <w:rPr>
          <w:rFonts w:asciiTheme="minorHAnsi" w:hAnsiTheme="minorHAnsi" w:cstheme="minorHAnsi"/>
        </w:rPr>
        <w:t xml:space="preserve"> for PCS and adjust </w:t>
      </w:r>
      <w:r>
        <w:rPr>
          <w:rFonts w:asciiTheme="minorHAnsi" w:hAnsiTheme="minorHAnsi" w:cstheme="minorHAnsi"/>
        </w:rPr>
        <w:t xml:space="preserve">his offender </w:t>
      </w:r>
      <w:r w:rsidR="00D14E39">
        <w:rPr>
          <w:rFonts w:asciiTheme="minorHAnsi" w:hAnsiTheme="minorHAnsi" w:cstheme="minorHAnsi"/>
        </w:rPr>
        <w:t xml:space="preserve">score. </w:t>
      </w:r>
      <w:r>
        <w:rPr>
          <w:rFonts w:asciiTheme="minorHAnsi" w:hAnsiTheme="minorHAnsi" w:cstheme="minorHAnsi"/>
        </w:rPr>
        <w:t xml:space="preserve">The State conceded. </w:t>
      </w:r>
    </w:p>
    <w:p w14:paraId="4D34D464" w14:textId="7EC4EEFE" w:rsidR="00D14E39" w:rsidRPr="00B20D28" w:rsidRDefault="00D14E39" w:rsidP="00BB144F">
      <w:pPr>
        <w:rPr>
          <w:rFonts w:asciiTheme="minorHAnsi" w:hAnsiTheme="minorHAnsi" w:cstheme="minorHAnsi"/>
          <w:b/>
          <w:bCs/>
        </w:rPr>
      </w:pPr>
    </w:p>
    <w:p w14:paraId="64119157" w14:textId="4AC295CA" w:rsidR="00D14E39" w:rsidRPr="00B20D28" w:rsidRDefault="00D14E39" w:rsidP="00D14E39">
      <w:pPr>
        <w:ind w:left="720"/>
        <w:rPr>
          <w:rFonts w:asciiTheme="minorHAnsi" w:hAnsiTheme="minorHAnsi" w:cstheme="minorHAnsi"/>
          <w:shd w:val="clear" w:color="auto" w:fill="FFFFFF"/>
        </w:rPr>
      </w:pPr>
      <w:r w:rsidRPr="00B20D28">
        <w:rPr>
          <w:rFonts w:asciiTheme="minorHAnsi" w:hAnsiTheme="minorHAnsi" w:cstheme="minorHAnsi"/>
          <w:shd w:val="clear" w:color="auto" w:fill="FFFFFF"/>
        </w:rPr>
        <w:t>Because the former possession statute is void, there is no relevant Washington crime for Mr. McConville's out-of-state convictions to be compared to under</w:t>
      </w:r>
      <w:r w:rsidR="00B20D28">
        <w:rPr>
          <w:rFonts w:asciiTheme="minorHAnsi" w:hAnsiTheme="minorHAnsi" w:cstheme="minorHAnsi"/>
          <w:shd w:val="clear" w:color="auto" w:fill="FFFFFF"/>
        </w:rPr>
        <w:t xml:space="preserve"> </w:t>
      </w:r>
      <w:hyperlink r:id="rId16" w:anchor="co_pp_d08f0000f5f67" w:history="1">
        <w:r w:rsidRPr="0083308A">
          <w:rPr>
            <w:rStyle w:val="Hyperlink"/>
            <w:rFonts w:asciiTheme="minorHAnsi" w:hAnsiTheme="minorHAnsi" w:cstheme="minorHAnsi"/>
            <w:color w:val="auto"/>
            <w:u w:val="none"/>
            <w:bdr w:val="none" w:sz="0" w:space="0" w:color="auto" w:frame="1"/>
            <w:shd w:val="clear" w:color="auto" w:fill="FFFFFF"/>
          </w:rPr>
          <w:t>RCW 9.94A.525(3)</w:t>
        </w:r>
      </w:hyperlink>
      <w:r w:rsidRPr="00B20D28">
        <w:rPr>
          <w:rFonts w:asciiTheme="minorHAnsi" w:hAnsiTheme="minorHAnsi" w:cstheme="minorHAnsi"/>
          <w:shd w:val="clear" w:color="auto" w:fill="FFFFFF"/>
        </w:rPr>
        <w:t>. If an out-of-state conviction has no Washington corollary, the sentencing court may not include that conviction in the defendant's offender score.</w:t>
      </w:r>
      <w:r w:rsidR="00B20D28">
        <w:rPr>
          <w:rFonts w:asciiTheme="minorHAnsi" w:hAnsiTheme="minorHAnsi" w:cstheme="minorHAnsi"/>
          <w:shd w:val="clear" w:color="auto" w:fill="FFFFFF"/>
        </w:rPr>
        <w:t xml:space="preserve"> </w:t>
      </w:r>
      <w:r w:rsidRPr="00B20D28">
        <w:rPr>
          <w:rStyle w:val="Emphasis"/>
          <w:rFonts w:asciiTheme="minorHAnsi" w:hAnsiTheme="minorHAnsi" w:cstheme="minorHAnsi"/>
          <w:bdr w:val="none" w:sz="0" w:space="0" w:color="auto" w:frame="1"/>
          <w:shd w:val="clear" w:color="auto" w:fill="FFFFFF"/>
        </w:rPr>
        <w:t>State v. Howard</w:t>
      </w:r>
      <w:r w:rsidRPr="00043C9B">
        <w:rPr>
          <w:rFonts w:asciiTheme="minorHAnsi" w:hAnsiTheme="minorHAnsi" w:cstheme="minorHAnsi"/>
          <w:bdr w:val="none" w:sz="0" w:space="0" w:color="auto" w:frame="1"/>
          <w:shd w:val="clear" w:color="auto" w:fill="FFFFFF"/>
        </w:rPr>
        <w:t xml:space="preserve">, 15 </w:t>
      </w:r>
      <w:proofErr w:type="spellStart"/>
      <w:r w:rsidRPr="00043C9B">
        <w:rPr>
          <w:rFonts w:asciiTheme="minorHAnsi" w:hAnsiTheme="minorHAnsi" w:cstheme="minorHAnsi"/>
          <w:bdr w:val="none" w:sz="0" w:space="0" w:color="auto" w:frame="1"/>
          <w:shd w:val="clear" w:color="auto" w:fill="FFFFFF"/>
        </w:rPr>
        <w:t>Wn</w:t>
      </w:r>
      <w:proofErr w:type="spellEnd"/>
      <w:r w:rsidRPr="00043C9B">
        <w:rPr>
          <w:rFonts w:asciiTheme="minorHAnsi" w:hAnsiTheme="minorHAnsi" w:cstheme="minorHAnsi"/>
          <w:bdr w:val="none" w:sz="0" w:space="0" w:color="auto" w:frame="1"/>
          <w:shd w:val="clear" w:color="auto" w:fill="FFFFFF"/>
        </w:rPr>
        <w:t>. App. 2d 725, 732, 476 P.3d 1087 (2020)</w:t>
      </w:r>
      <w:r w:rsidRPr="00B20D28">
        <w:rPr>
          <w:rFonts w:asciiTheme="minorHAnsi" w:hAnsiTheme="minorHAnsi" w:cstheme="minorHAnsi"/>
          <w:shd w:val="clear" w:color="auto" w:fill="FFFFFF"/>
        </w:rPr>
        <w:t>,</w:t>
      </w:r>
      <w:r w:rsidR="00B20D28">
        <w:rPr>
          <w:rFonts w:asciiTheme="minorHAnsi" w:hAnsiTheme="minorHAnsi" w:cstheme="minorHAnsi"/>
          <w:shd w:val="clear" w:color="auto" w:fill="FFFFFF"/>
        </w:rPr>
        <w:t xml:space="preserve"> </w:t>
      </w:r>
      <w:r w:rsidRPr="00B20D28">
        <w:rPr>
          <w:rStyle w:val="Emphasis"/>
          <w:rFonts w:asciiTheme="minorHAnsi" w:hAnsiTheme="minorHAnsi" w:cstheme="minorHAnsi"/>
          <w:bdr w:val="none" w:sz="0" w:space="0" w:color="auto" w:frame="1"/>
          <w:shd w:val="clear" w:color="auto" w:fill="FFFFFF"/>
        </w:rPr>
        <w:t>review denied</w:t>
      </w:r>
      <w:r w:rsidRPr="00B20D28">
        <w:rPr>
          <w:rFonts w:asciiTheme="minorHAnsi" w:hAnsiTheme="minorHAnsi" w:cstheme="minorHAnsi"/>
          <w:shd w:val="clear" w:color="auto" w:fill="FFFFFF"/>
        </w:rPr>
        <w:t>,</w:t>
      </w:r>
      <w:r w:rsidR="00B20D28" w:rsidRPr="00B20D28">
        <w:rPr>
          <w:rFonts w:asciiTheme="minorHAnsi" w:hAnsiTheme="minorHAnsi" w:cstheme="minorHAnsi"/>
          <w:shd w:val="clear" w:color="auto" w:fill="FFFFFF"/>
        </w:rPr>
        <w:t xml:space="preserve"> </w:t>
      </w:r>
      <w:hyperlink r:id="rId17" w:history="1">
        <w:r w:rsidRPr="00B20D28">
          <w:rPr>
            <w:rStyle w:val="Hyperlink"/>
            <w:rFonts w:asciiTheme="minorHAnsi" w:hAnsiTheme="minorHAnsi" w:cstheme="minorHAnsi"/>
            <w:color w:val="auto"/>
            <w:u w:val="none"/>
            <w:bdr w:val="none" w:sz="0" w:space="0" w:color="auto" w:frame="1"/>
            <w:shd w:val="clear" w:color="auto" w:fill="FFFFFF"/>
          </w:rPr>
          <w:t>197 Wn.2d 1006, 483 P.3d 783 (2021)</w:t>
        </w:r>
      </w:hyperlink>
      <w:r w:rsidRPr="00B20D28">
        <w:rPr>
          <w:rFonts w:asciiTheme="minorHAnsi" w:hAnsiTheme="minorHAnsi" w:cstheme="minorHAnsi"/>
          <w:shd w:val="clear" w:color="auto" w:fill="FFFFFF"/>
        </w:rPr>
        <w:t>. Because this court need not look any further than the face of Mr. McConville's judgment and sentence to determine that his offender score is erroneous, his judgment and sentence is</w:t>
      </w:r>
      <w:r w:rsidR="00B20D28">
        <w:rPr>
          <w:rFonts w:asciiTheme="minorHAnsi" w:hAnsiTheme="minorHAnsi" w:cstheme="minorHAnsi"/>
          <w:shd w:val="clear" w:color="auto" w:fill="FFFFFF"/>
        </w:rPr>
        <w:t xml:space="preserve"> </w:t>
      </w:r>
      <w:r w:rsidRPr="00B20D28">
        <w:rPr>
          <w:rFonts w:asciiTheme="minorHAnsi" w:hAnsiTheme="minorHAnsi" w:cstheme="minorHAnsi"/>
          <w:shd w:val="clear" w:color="auto" w:fill="FFFFFF"/>
        </w:rPr>
        <w:lastRenderedPageBreak/>
        <w:t>facially invalid and his petition is exempt from the time bar.</w:t>
      </w:r>
      <w:r w:rsidR="0083308A">
        <w:rPr>
          <w:rFonts w:asciiTheme="minorHAnsi" w:hAnsiTheme="minorHAnsi" w:cstheme="minorHAnsi"/>
          <w:shd w:val="clear" w:color="auto" w:fill="FFFFFF"/>
        </w:rPr>
        <w:t xml:space="preserve"> </w:t>
      </w:r>
      <w:hyperlink r:id="rId18" w:anchor="co_pp_f1c50000821b0" w:history="1">
        <w:r w:rsidRPr="00B20D28">
          <w:rPr>
            <w:rStyle w:val="Hyperlink"/>
            <w:rFonts w:asciiTheme="minorHAnsi" w:hAnsiTheme="minorHAnsi" w:cstheme="minorHAnsi"/>
            <w:color w:val="auto"/>
            <w:u w:val="none"/>
            <w:bdr w:val="none" w:sz="0" w:space="0" w:color="auto" w:frame="1"/>
            <w:shd w:val="clear" w:color="auto" w:fill="FFFFFF"/>
          </w:rPr>
          <w:t>RCW 10.73.090(1)</w:t>
        </w:r>
      </w:hyperlink>
      <w:r w:rsidRPr="00B20D28">
        <w:rPr>
          <w:rFonts w:asciiTheme="minorHAnsi" w:hAnsiTheme="minorHAnsi" w:cstheme="minorHAnsi"/>
          <w:shd w:val="clear" w:color="auto" w:fill="FFFFFF"/>
        </w:rPr>
        <w:t>. Because an incorrect offender score is a fundamental defect that inherently results in a miscarriage of justice, Mr. McConville is entitled to resentencing.</w:t>
      </w:r>
      <w:r w:rsidR="0083308A">
        <w:rPr>
          <w:rFonts w:asciiTheme="minorHAnsi" w:hAnsiTheme="minorHAnsi" w:cstheme="minorHAnsi"/>
          <w:shd w:val="clear" w:color="auto" w:fill="FFFFFF"/>
        </w:rPr>
        <w:t xml:space="preserve"> </w:t>
      </w:r>
      <w:r w:rsidRPr="00B20D28">
        <w:rPr>
          <w:rStyle w:val="Emphasis"/>
          <w:rFonts w:asciiTheme="minorHAnsi" w:hAnsiTheme="minorHAnsi" w:cstheme="minorHAnsi"/>
          <w:bdr w:val="none" w:sz="0" w:space="0" w:color="auto" w:frame="1"/>
          <w:shd w:val="clear" w:color="auto" w:fill="FFFFFF"/>
        </w:rPr>
        <w:t>In re Pers. Restraint of Goodwin</w:t>
      </w:r>
      <w:r w:rsidRPr="00043C9B">
        <w:rPr>
          <w:rFonts w:asciiTheme="minorHAnsi" w:hAnsiTheme="minorHAnsi" w:cstheme="minorHAnsi"/>
          <w:bdr w:val="none" w:sz="0" w:space="0" w:color="auto" w:frame="1"/>
          <w:shd w:val="clear" w:color="auto" w:fill="FFFFFF"/>
        </w:rPr>
        <w:t>, 146 Wn.2d 861, 868-69, 50 P.3d 618 (2002)</w:t>
      </w:r>
      <w:r w:rsidRPr="00B20D28">
        <w:rPr>
          <w:rFonts w:asciiTheme="minorHAnsi" w:hAnsiTheme="minorHAnsi" w:cstheme="minorHAnsi"/>
          <w:shd w:val="clear" w:color="auto" w:fill="FFFFFF"/>
        </w:rPr>
        <w:t>.</w:t>
      </w:r>
    </w:p>
    <w:p w14:paraId="3417C0C9" w14:textId="0B035061" w:rsidR="00D14E39" w:rsidRDefault="00D14E39" w:rsidP="00D14E39">
      <w:pPr>
        <w:rPr>
          <w:rFonts w:asciiTheme="minorHAnsi" w:hAnsiTheme="minorHAnsi" w:cstheme="minorHAnsi"/>
          <w:color w:val="3D3D3D"/>
          <w:shd w:val="clear" w:color="auto" w:fill="FFFFFF"/>
        </w:rPr>
      </w:pPr>
      <w:bookmarkStart w:id="23" w:name="_Hlk105742552"/>
    </w:p>
    <w:bookmarkEnd w:id="23"/>
    <w:p w14:paraId="1B2D1D68" w14:textId="0D287072" w:rsidR="009706F7" w:rsidRDefault="00B7083A" w:rsidP="00BB144F">
      <w:pPr>
        <w:rPr>
          <w:rFonts w:asciiTheme="minorHAnsi" w:hAnsiTheme="minorHAnsi" w:cstheme="minorHAnsi"/>
          <w:b/>
          <w:bCs/>
        </w:rPr>
      </w:pPr>
      <w:r w:rsidRPr="00B7083A">
        <w:rPr>
          <w:rFonts w:asciiTheme="minorHAnsi" w:hAnsiTheme="minorHAnsi" w:cstheme="minorHAnsi"/>
          <w:b/>
          <w:bCs/>
          <w:i/>
          <w:iCs/>
        </w:rPr>
        <w:t>Blake</w:t>
      </w:r>
      <w:r>
        <w:rPr>
          <w:rFonts w:asciiTheme="minorHAnsi" w:hAnsiTheme="minorHAnsi" w:cstheme="minorHAnsi"/>
          <w:b/>
          <w:bCs/>
        </w:rPr>
        <w:t xml:space="preserve">: </w:t>
      </w:r>
      <w:r w:rsidR="00306D00">
        <w:rPr>
          <w:rFonts w:asciiTheme="minorHAnsi" w:hAnsiTheme="minorHAnsi" w:cstheme="minorHAnsi"/>
          <w:b/>
          <w:bCs/>
        </w:rPr>
        <w:t xml:space="preserve">UPFA conviction based on prior conviction for PCS </w:t>
      </w:r>
      <w:r w:rsidR="00B20D28">
        <w:rPr>
          <w:rFonts w:asciiTheme="minorHAnsi" w:hAnsiTheme="minorHAnsi" w:cstheme="minorHAnsi"/>
          <w:b/>
          <w:bCs/>
        </w:rPr>
        <w:t xml:space="preserve">is </w:t>
      </w:r>
      <w:r w:rsidR="00306D00">
        <w:rPr>
          <w:rFonts w:asciiTheme="minorHAnsi" w:hAnsiTheme="minorHAnsi" w:cstheme="minorHAnsi"/>
          <w:b/>
          <w:bCs/>
        </w:rPr>
        <w:t>void.</w:t>
      </w:r>
    </w:p>
    <w:p w14:paraId="6CFC6680" w14:textId="77777777" w:rsidR="000D7E95" w:rsidRDefault="000D7E95" w:rsidP="00BB144F">
      <w:pPr>
        <w:rPr>
          <w:rFonts w:asciiTheme="minorHAnsi" w:hAnsiTheme="minorHAnsi" w:cstheme="minorHAnsi"/>
          <w:i/>
          <w:iCs/>
        </w:rPr>
      </w:pPr>
    </w:p>
    <w:p w14:paraId="73279CE5" w14:textId="42345D39" w:rsidR="00B7083A" w:rsidRDefault="009706F7" w:rsidP="00BB144F">
      <w:pPr>
        <w:rPr>
          <w:rFonts w:asciiTheme="minorHAnsi" w:hAnsiTheme="minorHAnsi" w:cstheme="minorHAnsi"/>
          <w:color w:val="3D3D3D"/>
          <w:shd w:val="clear" w:color="auto" w:fill="FFFFFF"/>
        </w:rPr>
      </w:pPr>
      <w:r w:rsidRPr="00665AFD">
        <w:rPr>
          <w:rFonts w:asciiTheme="minorHAnsi" w:hAnsiTheme="minorHAnsi" w:cstheme="minorHAnsi"/>
          <w:i/>
          <w:iCs/>
        </w:rPr>
        <w:t>In re Gonzales</w:t>
      </w:r>
      <w:r w:rsidRPr="00665AFD">
        <w:rPr>
          <w:rFonts w:asciiTheme="minorHAnsi" w:hAnsiTheme="minorHAnsi" w:cstheme="minorHAnsi"/>
        </w:rPr>
        <w:t xml:space="preserve">, </w:t>
      </w:r>
      <w:r w:rsidR="008B0E8A">
        <w:rPr>
          <w:rFonts w:asciiTheme="minorHAnsi" w:hAnsiTheme="minorHAnsi" w:cstheme="minorHAnsi"/>
        </w:rPr>
        <w:t xml:space="preserve">No. 38080-7-III, 2021 WL 4860031 </w:t>
      </w:r>
      <w:r w:rsidR="00665AFD" w:rsidRPr="003639AA">
        <w:rPr>
          <w:rFonts w:asciiTheme="minorHAnsi" w:hAnsiTheme="minorHAnsi" w:cstheme="minorHAnsi"/>
        </w:rPr>
        <w:t>(</w:t>
      </w:r>
      <w:r w:rsidR="008B0E8A">
        <w:rPr>
          <w:rFonts w:asciiTheme="minorHAnsi" w:hAnsiTheme="minorHAnsi" w:cstheme="minorHAnsi"/>
        </w:rPr>
        <w:t xml:space="preserve">Wash. Court of Appeals, Div. 3, </w:t>
      </w:r>
      <w:r w:rsidR="00665AFD" w:rsidRPr="003639AA">
        <w:rPr>
          <w:rFonts w:asciiTheme="minorHAnsi" w:hAnsiTheme="minorHAnsi" w:cstheme="minorHAnsi"/>
          <w:shd w:val="clear" w:color="auto" w:fill="FFFFFF"/>
        </w:rPr>
        <w:t>Oct 19, 2021)</w:t>
      </w:r>
      <w:r w:rsidR="00B7083A" w:rsidRPr="003639AA">
        <w:rPr>
          <w:rFonts w:asciiTheme="minorHAnsi" w:hAnsiTheme="minorHAnsi" w:cstheme="minorHAnsi"/>
          <w:shd w:val="clear" w:color="auto" w:fill="FFFFFF"/>
        </w:rPr>
        <w:t xml:space="preserve"> </w:t>
      </w:r>
      <w:r w:rsidR="00B7083A" w:rsidRPr="003639AA">
        <w:rPr>
          <w:rFonts w:asciiTheme="minorHAnsi" w:hAnsiTheme="minorHAnsi" w:cstheme="minorHAnsi"/>
          <w:iCs/>
        </w:rPr>
        <w:t>(</w:t>
      </w:r>
      <w:r w:rsidR="008B0E8A">
        <w:rPr>
          <w:rFonts w:asciiTheme="minorHAnsi" w:hAnsiTheme="minorHAnsi" w:cstheme="minorHAnsi"/>
          <w:iCs/>
        </w:rPr>
        <w:t>U</w:t>
      </w:r>
      <w:r w:rsidR="00B7083A" w:rsidRPr="003639AA">
        <w:rPr>
          <w:rFonts w:asciiTheme="minorHAnsi" w:hAnsiTheme="minorHAnsi" w:cstheme="minorHAnsi"/>
          <w:iCs/>
        </w:rPr>
        <w:t>npublished</w:t>
      </w:r>
      <w:r w:rsidR="00B7083A">
        <w:rPr>
          <w:rFonts w:asciiTheme="minorHAnsi" w:hAnsiTheme="minorHAnsi" w:cstheme="minorHAnsi"/>
          <w:iCs/>
        </w:rPr>
        <w:t>)</w:t>
      </w:r>
    </w:p>
    <w:p w14:paraId="6E72865F" w14:textId="3A02A2F1" w:rsidR="009706F7" w:rsidRPr="00B20D28" w:rsidRDefault="00665AFD" w:rsidP="00BB144F">
      <w:pPr>
        <w:rPr>
          <w:rFonts w:asciiTheme="minorHAnsi" w:hAnsiTheme="minorHAnsi" w:cstheme="minorHAnsi"/>
        </w:rPr>
      </w:pPr>
      <w:r w:rsidRPr="00B20D28">
        <w:rPr>
          <w:rFonts w:asciiTheme="minorHAnsi" w:hAnsiTheme="minorHAnsi" w:cstheme="minorHAnsi"/>
          <w:shd w:val="clear" w:color="auto" w:fill="FFFFFF"/>
        </w:rPr>
        <w:t>PRP to vacate UPFA</w:t>
      </w:r>
      <w:r w:rsidR="00306D00" w:rsidRPr="00B20D28">
        <w:rPr>
          <w:rFonts w:asciiTheme="minorHAnsi" w:hAnsiTheme="minorHAnsi" w:cstheme="minorHAnsi"/>
          <w:shd w:val="clear" w:color="auto" w:fill="FFFFFF"/>
        </w:rPr>
        <w:t xml:space="preserve"> based on prior PCS convictions; the</w:t>
      </w:r>
      <w:r w:rsidRPr="00B20D28">
        <w:rPr>
          <w:rFonts w:asciiTheme="minorHAnsi" w:hAnsiTheme="minorHAnsi" w:cstheme="minorHAnsi"/>
          <w:shd w:val="clear" w:color="auto" w:fill="FFFFFF"/>
        </w:rPr>
        <w:t xml:space="preserve"> State (Benton Co) conceded </w:t>
      </w:r>
      <w:r w:rsidR="00306D00" w:rsidRPr="00B20D28">
        <w:rPr>
          <w:rFonts w:asciiTheme="minorHAnsi" w:hAnsiTheme="minorHAnsi" w:cstheme="minorHAnsi"/>
          <w:shd w:val="clear" w:color="auto" w:fill="FFFFFF"/>
        </w:rPr>
        <w:t xml:space="preserve">UPFA cannot </w:t>
      </w:r>
      <w:r w:rsidRPr="00B20D28">
        <w:rPr>
          <w:rFonts w:asciiTheme="minorHAnsi" w:hAnsiTheme="minorHAnsi" w:cstheme="minorHAnsi"/>
          <w:shd w:val="clear" w:color="auto" w:fill="FFFFFF"/>
        </w:rPr>
        <w:t xml:space="preserve">be predicated on prior PCS </w:t>
      </w:r>
      <w:r w:rsidR="00306D00" w:rsidRPr="00B20D28">
        <w:rPr>
          <w:rFonts w:asciiTheme="minorHAnsi" w:hAnsiTheme="minorHAnsi" w:cstheme="minorHAnsi"/>
          <w:shd w:val="clear" w:color="auto" w:fill="FFFFFF"/>
        </w:rPr>
        <w:t xml:space="preserve">convictions, citing to </w:t>
      </w:r>
      <w:r w:rsidR="00306D00" w:rsidRPr="00B20D28">
        <w:rPr>
          <w:rFonts w:asciiTheme="minorHAnsi" w:hAnsiTheme="minorHAnsi" w:cstheme="minorHAnsi"/>
          <w:i/>
          <w:shd w:val="clear" w:color="auto" w:fill="FFFFFF"/>
        </w:rPr>
        <w:t>State ex rel. Evans v. Brotherhood of Friends</w:t>
      </w:r>
      <w:r w:rsidR="00306D00" w:rsidRPr="00B20D28">
        <w:rPr>
          <w:rFonts w:asciiTheme="minorHAnsi" w:hAnsiTheme="minorHAnsi" w:cstheme="minorHAnsi"/>
          <w:shd w:val="clear" w:color="auto" w:fill="FFFFFF"/>
        </w:rPr>
        <w:t xml:space="preserve">, 41 Wn.2d 133, 143, 247 P.2d 787 (1952)(“If a statute is unconstitutional, it is an has always been a legal nullity”) and </w:t>
      </w:r>
      <w:r w:rsidR="00306D00" w:rsidRPr="00B20D28">
        <w:rPr>
          <w:rFonts w:asciiTheme="minorHAnsi" w:hAnsiTheme="minorHAnsi" w:cstheme="minorHAnsi"/>
          <w:i/>
          <w:shd w:val="clear" w:color="auto" w:fill="FFFFFF"/>
        </w:rPr>
        <w:t>In re PRP Hinton</w:t>
      </w:r>
      <w:r w:rsidR="00306D00" w:rsidRPr="00B20D28">
        <w:rPr>
          <w:rFonts w:asciiTheme="minorHAnsi" w:hAnsiTheme="minorHAnsi" w:cstheme="minorHAnsi"/>
          <w:shd w:val="clear" w:color="auto" w:fill="FFFFFF"/>
        </w:rPr>
        <w:t>, 152 Wn.2d 853, 860, 100 P.3d 801 (2004) (“A judgment and sentencing based on a conviction for a nonexistent crime entitles one to relief on collateral review.”)</w:t>
      </w:r>
    </w:p>
    <w:p w14:paraId="3B5B9C6C" w14:textId="77777777" w:rsidR="009706F7" w:rsidRPr="00B20D28" w:rsidRDefault="009706F7" w:rsidP="00BB144F">
      <w:pPr>
        <w:rPr>
          <w:rFonts w:asciiTheme="minorHAnsi" w:hAnsiTheme="minorHAnsi" w:cstheme="minorHAnsi"/>
        </w:rPr>
      </w:pPr>
    </w:p>
    <w:p w14:paraId="5E7300EF" w14:textId="2929AF9A" w:rsidR="00F4248F" w:rsidRPr="00B20D28" w:rsidRDefault="00B7083A" w:rsidP="00F4248F">
      <w:pPr>
        <w:shd w:val="clear" w:color="auto" w:fill="FFFFFF"/>
        <w:textAlignment w:val="baseline"/>
        <w:rPr>
          <w:rFonts w:asciiTheme="minorHAnsi" w:hAnsiTheme="minorHAnsi" w:cstheme="minorHAnsi"/>
          <w:b/>
          <w:bCs/>
        </w:rPr>
      </w:pPr>
      <w:bookmarkStart w:id="24" w:name="_Hlk87009604"/>
      <w:r w:rsidRPr="00B20D28">
        <w:rPr>
          <w:rStyle w:val="cosmallcaps"/>
          <w:rFonts w:asciiTheme="minorHAnsi" w:hAnsiTheme="minorHAnsi" w:cstheme="minorHAnsi"/>
          <w:b/>
          <w:bCs/>
          <w:i/>
          <w:iCs/>
          <w:bdr w:val="none" w:sz="0" w:space="0" w:color="auto" w:frame="1"/>
        </w:rPr>
        <w:t>Blake</w:t>
      </w:r>
      <w:r w:rsidR="00802C5E">
        <w:rPr>
          <w:rStyle w:val="cosmallcaps"/>
          <w:rFonts w:asciiTheme="minorHAnsi" w:hAnsiTheme="minorHAnsi" w:cstheme="minorHAnsi"/>
          <w:b/>
          <w:bCs/>
          <w:i/>
          <w:iCs/>
          <w:bdr w:val="none" w:sz="0" w:space="0" w:color="auto" w:frame="1"/>
        </w:rPr>
        <w:t>/</w:t>
      </w:r>
      <w:r w:rsidR="00802C5E" w:rsidRPr="00802C5E">
        <w:rPr>
          <w:rStyle w:val="cosmallcaps"/>
          <w:rFonts w:asciiTheme="minorHAnsi" w:hAnsiTheme="minorHAnsi" w:cstheme="minorHAnsi"/>
          <w:b/>
          <w:bCs/>
          <w:bdr w:val="none" w:sz="0" w:space="0" w:color="auto" w:frame="1"/>
        </w:rPr>
        <w:t>Range Does Not Change</w:t>
      </w:r>
      <w:r w:rsidRPr="00B20D28">
        <w:rPr>
          <w:rStyle w:val="cosmallcaps"/>
          <w:rFonts w:asciiTheme="minorHAnsi" w:hAnsiTheme="minorHAnsi" w:cstheme="minorHAnsi"/>
          <w:b/>
          <w:bCs/>
          <w:bdr w:val="none" w:sz="0" w:space="0" w:color="auto" w:frame="1"/>
        </w:rPr>
        <w:t xml:space="preserve">: </w:t>
      </w:r>
      <w:r w:rsidR="00B10467" w:rsidRPr="00B20D28">
        <w:rPr>
          <w:rStyle w:val="cosmallcaps"/>
          <w:rFonts w:asciiTheme="minorHAnsi" w:hAnsiTheme="minorHAnsi" w:cstheme="minorHAnsi"/>
          <w:b/>
          <w:bCs/>
          <w:bdr w:val="none" w:sz="0" w:space="0" w:color="auto" w:frame="1"/>
        </w:rPr>
        <w:t xml:space="preserve">Uncertainty about whether a reduced offender score would have affected the sentence </w:t>
      </w:r>
      <w:proofErr w:type="gramStart"/>
      <w:r w:rsidR="00B10467" w:rsidRPr="00B20D28">
        <w:rPr>
          <w:rStyle w:val="cosmallcaps"/>
          <w:rFonts w:asciiTheme="minorHAnsi" w:hAnsiTheme="minorHAnsi" w:cstheme="minorHAnsi"/>
          <w:b/>
          <w:bCs/>
          <w:bdr w:val="none" w:sz="0" w:space="0" w:color="auto" w:frame="1"/>
        </w:rPr>
        <w:t>warrants</w:t>
      </w:r>
      <w:proofErr w:type="gramEnd"/>
      <w:r w:rsidR="00B10467" w:rsidRPr="00B20D28">
        <w:rPr>
          <w:rStyle w:val="cosmallcaps"/>
          <w:rFonts w:asciiTheme="minorHAnsi" w:hAnsiTheme="minorHAnsi" w:cstheme="minorHAnsi"/>
          <w:b/>
          <w:bCs/>
          <w:bdr w:val="none" w:sz="0" w:space="0" w:color="auto" w:frame="1"/>
        </w:rPr>
        <w:t xml:space="preserve"> remand for resentencing</w:t>
      </w:r>
      <w:r w:rsidR="00B20D28">
        <w:rPr>
          <w:rStyle w:val="cosmallcaps"/>
          <w:rFonts w:asciiTheme="minorHAnsi" w:hAnsiTheme="minorHAnsi" w:cstheme="minorHAnsi"/>
          <w:b/>
          <w:bCs/>
          <w:bdr w:val="none" w:sz="0" w:space="0" w:color="auto" w:frame="1"/>
        </w:rPr>
        <w:t>.</w:t>
      </w:r>
    </w:p>
    <w:p w14:paraId="65DD9DC1" w14:textId="77777777" w:rsidR="002A6AB0" w:rsidRDefault="002A6AB0" w:rsidP="00F4248F">
      <w:pPr>
        <w:shd w:val="clear" w:color="auto" w:fill="FFFFFF"/>
        <w:textAlignment w:val="baseline"/>
        <w:rPr>
          <w:rFonts w:asciiTheme="minorHAnsi" w:hAnsiTheme="minorHAnsi" w:cstheme="minorHAnsi"/>
          <w:i/>
          <w:iCs/>
        </w:rPr>
      </w:pPr>
    </w:p>
    <w:p w14:paraId="5AE68580" w14:textId="072036DB" w:rsidR="00B7083A" w:rsidRDefault="001B4BFE" w:rsidP="00F4248F">
      <w:pPr>
        <w:shd w:val="clear" w:color="auto" w:fill="FFFFFF"/>
        <w:textAlignment w:val="baseline"/>
        <w:rPr>
          <w:rFonts w:asciiTheme="minorHAnsi" w:hAnsiTheme="minorHAnsi" w:cstheme="minorHAnsi"/>
          <w:iCs/>
        </w:rPr>
      </w:pPr>
      <w:r w:rsidRPr="000D7E95">
        <w:rPr>
          <w:rFonts w:asciiTheme="minorHAnsi" w:hAnsiTheme="minorHAnsi" w:cstheme="minorHAnsi"/>
          <w:i/>
          <w:iCs/>
        </w:rPr>
        <w:t>State v. Airington</w:t>
      </w:r>
      <w:r w:rsidRPr="000D7E95">
        <w:rPr>
          <w:rFonts w:asciiTheme="minorHAnsi" w:hAnsiTheme="minorHAnsi" w:cstheme="minorHAnsi"/>
        </w:rPr>
        <w:t xml:space="preserve">, </w:t>
      </w:r>
      <w:r w:rsidR="008B0E8A">
        <w:rPr>
          <w:rFonts w:asciiTheme="minorHAnsi" w:hAnsiTheme="minorHAnsi" w:cstheme="minorHAnsi"/>
        </w:rPr>
        <w:t xml:space="preserve">No. 37975-2-III, 2021 WL 4472068 </w:t>
      </w:r>
      <w:r w:rsidRPr="000D7E95">
        <w:rPr>
          <w:rFonts w:asciiTheme="minorHAnsi" w:hAnsiTheme="minorHAnsi" w:cstheme="minorHAnsi"/>
        </w:rPr>
        <w:t>(</w:t>
      </w:r>
      <w:r w:rsidR="008B0E8A">
        <w:rPr>
          <w:rFonts w:asciiTheme="minorHAnsi" w:hAnsiTheme="minorHAnsi" w:cstheme="minorHAnsi"/>
        </w:rPr>
        <w:t xml:space="preserve">Wash. Court of Appeals, Div. 3 </w:t>
      </w:r>
      <w:r w:rsidRPr="000D7E95">
        <w:rPr>
          <w:rFonts w:asciiTheme="minorHAnsi" w:hAnsiTheme="minorHAnsi" w:cstheme="minorHAnsi"/>
        </w:rPr>
        <w:t>Sep. 30, 2021)</w:t>
      </w:r>
      <w:r w:rsidR="00B7083A">
        <w:rPr>
          <w:rFonts w:asciiTheme="minorHAnsi" w:hAnsiTheme="minorHAnsi" w:cstheme="minorHAnsi"/>
        </w:rPr>
        <w:t xml:space="preserve"> </w:t>
      </w:r>
      <w:r w:rsidR="00B7083A">
        <w:rPr>
          <w:rFonts w:asciiTheme="minorHAnsi" w:hAnsiTheme="minorHAnsi" w:cstheme="minorHAnsi"/>
          <w:iCs/>
        </w:rPr>
        <w:t>(</w:t>
      </w:r>
      <w:r w:rsidR="008B0E8A">
        <w:rPr>
          <w:rFonts w:asciiTheme="minorHAnsi" w:hAnsiTheme="minorHAnsi" w:cstheme="minorHAnsi"/>
          <w:iCs/>
        </w:rPr>
        <w:t>U</w:t>
      </w:r>
      <w:r w:rsidR="00B7083A">
        <w:rPr>
          <w:rFonts w:asciiTheme="minorHAnsi" w:hAnsiTheme="minorHAnsi" w:cstheme="minorHAnsi"/>
          <w:iCs/>
        </w:rPr>
        <w:t>npublished)</w:t>
      </w:r>
    </w:p>
    <w:p w14:paraId="4211C540" w14:textId="7FD63AFC" w:rsidR="00F2335E" w:rsidRPr="00F2335E" w:rsidRDefault="00462F8A" w:rsidP="00F2335E">
      <w:pPr>
        <w:shd w:val="clear" w:color="auto" w:fill="FFFFFF"/>
        <w:textAlignment w:val="baseline"/>
        <w:rPr>
          <w:rFonts w:asciiTheme="minorHAnsi" w:hAnsiTheme="minorHAnsi" w:cstheme="minorHAnsi"/>
        </w:rPr>
      </w:pPr>
      <w:r>
        <w:rPr>
          <w:rFonts w:asciiTheme="minorHAnsi" w:hAnsiTheme="minorHAnsi" w:cstheme="minorHAnsi"/>
        </w:rPr>
        <w:t xml:space="preserve">Mr. Airington was convicted of five felonies in 2018. </w:t>
      </w:r>
      <w:r w:rsidR="00F2335E">
        <w:rPr>
          <w:rFonts w:asciiTheme="minorHAnsi" w:hAnsiTheme="minorHAnsi" w:cstheme="minorHAnsi"/>
        </w:rPr>
        <w:t>At</w:t>
      </w:r>
      <w:r>
        <w:rPr>
          <w:rFonts w:asciiTheme="minorHAnsi" w:hAnsiTheme="minorHAnsi" w:cstheme="minorHAnsi"/>
        </w:rPr>
        <w:t xml:space="preserve"> sentenc</w:t>
      </w:r>
      <w:r w:rsidR="00F2335E">
        <w:rPr>
          <w:rFonts w:asciiTheme="minorHAnsi" w:hAnsiTheme="minorHAnsi" w:cstheme="minorHAnsi"/>
        </w:rPr>
        <w:t xml:space="preserve">ing, the court </w:t>
      </w:r>
      <w:proofErr w:type="gramStart"/>
      <w:r w:rsidR="00F2335E">
        <w:rPr>
          <w:rFonts w:asciiTheme="minorHAnsi" w:hAnsiTheme="minorHAnsi" w:cstheme="minorHAnsi"/>
        </w:rPr>
        <w:t xml:space="preserve">included </w:t>
      </w:r>
      <w:r>
        <w:rPr>
          <w:rFonts w:asciiTheme="minorHAnsi" w:hAnsiTheme="minorHAnsi" w:cstheme="minorHAnsi"/>
        </w:rPr>
        <w:t xml:space="preserve"> four</w:t>
      </w:r>
      <w:proofErr w:type="gramEnd"/>
      <w:r w:rsidR="00F2335E">
        <w:rPr>
          <w:rFonts w:asciiTheme="minorHAnsi" w:hAnsiTheme="minorHAnsi" w:cstheme="minorHAnsi"/>
        </w:rPr>
        <w:t xml:space="preserve"> </w:t>
      </w:r>
      <w:r>
        <w:rPr>
          <w:rFonts w:asciiTheme="minorHAnsi" w:hAnsiTheme="minorHAnsi" w:cstheme="minorHAnsi"/>
        </w:rPr>
        <w:t>prior convictions for P</w:t>
      </w:r>
      <w:r w:rsidR="00F2335E">
        <w:rPr>
          <w:rFonts w:asciiTheme="minorHAnsi" w:hAnsiTheme="minorHAnsi" w:cstheme="minorHAnsi"/>
        </w:rPr>
        <w:t>C</w:t>
      </w:r>
      <w:r>
        <w:rPr>
          <w:rFonts w:asciiTheme="minorHAnsi" w:hAnsiTheme="minorHAnsi" w:cstheme="minorHAnsi"/>
        </w:rPr>
        <w:t>S</w:t>
      </w:r>
      <w:r w:rsidR="00F2335E">
        <w:rPr>
          <w:rFonts w:asciiTheme="minorHAnsi" w:hAnsiTheme="minorHAnsi" w:cstheme="minorHAnsi"/>
        </w:rPr>
        <w:t xml:space="preserve"> in Mr. Airington’s offender score and </w:t>
      </w:r>
      <w:r w:rsidR="001B4BFE" w:rsidRPr="00B20D28">
        <w:rPr>
          <w:rFonts w:asciiTheme="minorHAnsi" w:hAnsiTheme="minorHAnsi" w:cstheme="minorHAnsi"/>
        </w:rPr>
        <w:t xml:space="preserve">found the free crimes aggravator based on an offender score of “at least 16 on all five counts.” </w:t>
      </w:r>
      <w:r w:rsidR="00F2335E">
        <w:rPr>
          <w:rFonts w:asciiTheme="minorHAnsi" w:hAnsiTheme="minorHAnsi" w:cstheme="minorHAnsi"/>
        </w:rPr>
        <w:t xml:space="preserve">On remand the offender score would reduce to 10, possibly 9. </w:t>
      </w:r>
      <w:r w:rsidR="00F2335E" w:rsidRPr="00F2335E">
        <w:rPr>
          <w:rFonts w:asciiTheme="minorHAnsi" w:hAnsiTheme="minorHAnsi" w:cstheme="minorHAnsi"/>
          <w:i/>
          <w:iCs/>
        </w:rPr>
        <w:t>Held</w:t>
      </w:r>
      <w:r w:rsidR="00F2335E">
        <w:rPr>
          <w:rFonts w:asciiTheme="minorHAnsi" w:hAnsiTheme="minorHAnsi" w:cstheme="minorHAnsi"/>
        </w:rPr>
        <w:t xml:space="preserve">, </w:t>
      </w:r>
      <w:r w:rsidR="00F2335E" w:rsidRPr="00F2335E">
        <w:rPr>
          <w:rStyle w:val="cosmallcaps"/>
          <w:rFonts w:asciiTheme="minorHAnsi" w:hAnsiTheme="minorHAnsi" w:cstheme="minorHAnsi"/>
          <w:bdr w:val="none" w:sz="0" w:space="0" w:color="auto" w:frame="1"/>
        </w:rPr>
        <w:t>Uncertainty about whether a reduced offender score would have affected the sentence warrants remand for resentencing.</w:t>
      </w:r>
    </w:p>
    <w:p w14:paraId="3EC911C0" w14:textId="77777777" w:rsidR="00F2335E" w:rsidRPr="00F2335E" w:rsidRDefault="00F2335E" w:rsidP="00F2335E">
      <w:pPr>
        <w:shd w:val="clear" w:color="auto" w:fill="FFFFFF"/>
        <w:textAlignment w:val="baseline"/>
        <w:rPr>
          <w:rFonts w:asciiTheme="minorHAnsi" w:hAnsiTheme="minorHAnsi" w:cstheme="minorHAnsi"/>
          <w:i/>
          <w:iCs/>
        </w:rPr>
      </w:pPr>
    </w:p>
    <w:bookmarkEnd w:id="24"/>
    <w:p w14:paraId="1F2B2E6A" w14:textId="79572A0C" w:rsidR="00462F8A" w:rsidRDefault="00B7083A" w:rsidP="00B7083A">
      <w:pPr>
        <w:tabs>
          <w:tab w:val="left" w:pos="2975"/>
        </w:tabs>
        <w:rPr>
          <w:rFonts w:asciiTheme="minorHAnsi" w:hAnsiTheme="minorHAnsi" w:cstheme="minorHAnsi"/>
          <w:b/>
          <w:bCs/>
        </w:rPr>
      </w:pPr>
      <w:r w:rsidRPr="002C48BF">
        <w:rPr>
          <w:rFonts w:asciiTheme="minorHAnsi" w:hAnsiTheme="minorHAnsi" w:cstheme="minorHAnsi"/>
          <w:b/>
          <w:bCs/>
          <w:i/>
          <w:iCs/>
        </w:rPr>
        <w:t>Blake</w:t>
      </w:r>
      <w:r w:rsidR="00802C5E">
        <w:rPr>
          <w:rStyle w:val="cosmallcaps"/>
          <w:rFonts w:asciiTheme="minorHAnsi" w:hAnsiTheme="minorHAnsi" w:cstheme="minorHAnsi"/>
          <w:b/>
          <w:bCs/>
          <w:bdr w:val="none" w:sz="0" w:space="0" w:color="auto" w:frame="1"/>
        </w:rPr>
        <w:t>/</w:t>
      </w:r>
      <w:r w:rsidR="00802C5E" w:rsidRPr="00802C5E">
        <w:rPr>
          <w:rStyle w:val="cosmallcaps"/>
          <w:rFonts w:asciiTheme="minorHAnsi" w:hAnsiTheme="minorHAnsi" w:cstheme="minorHAnsi"/>
          <w:b/>
          <w:bCs/>
          <w:bdr w:val="none" w:sz="0" w:space="0" w:color="auto" w:frame="1"/>
        </w:rPr>
        <w:t>Range Does Not Change</w:t>
      </w:r>
      <w:r>
        <w:rPr>
          <w:rFonts w:asciiTheme="minorHAnsi" w:hAnsiTheme="minorHAnsi" w:cstheme="minorHAnsi"/>
          <w:b/>
          <w:bCs/>
        </w:rPr>
        <w:t xml:space="preserve">: </w:t>
      </w:r>
      <w:r w:rsidR="00462F8A">
        <w:rPr>
          <w:rFonts w:asciiTheme="minorHAnsi" w:hAnsiTheme="minorHAnsi" w:cstheme="minorHAnsi"/>
          <w:b/>
          <w:bCs/>
        </w:rPr>
        <w:t>Full r</w:t>
      </w:r>
      <w:r w:rsidR="00E465E4">
        <w:rPr>
          <w:rFonts w:asciiTheme="minorHAnsi" w:hAnsiTheme="minorHAnsi" w:cstheme="minorHAnsi"/>
          <w:b/>
          <w:bCs/>
        </w:rPr>
        <w:t>esentencing</w:t>
      </w:r>
      <w:r w:rsidR="00462F8A">
        <w:rPr>
          <w:rFonts w:asciiTheme="minorHAnsi" w:hAnsiTheme="minorHAnsi" w:cstheme="minorHAnsi"/>
          <w:b/>
          <w:bCs/>
        </w:rPr>
        <w:t xml:space="preserve"> hearing</w:t>
      </w:r>
      <w:r w:rsidR="002C48BF">
        <w:rPr>
          <w:rFonts w:asciiTheme="minorHAnsi" w:hAnsiTheme="minorHAnsi" w:cstheme="minorHAnsi"/>
          <w:b/>
          <w:bCs/>
        </w:rPr>
        <w:t xml:space="preserve"> is</w:t>
      </w:r>
      <w:r w:rsidR="00E465E4">
        <w:rPr>
          <w:rFonts w:asciiTheme="minorHAnsi" w:hAnsiTheme="minorHAnsi" w:cstheme="minorHAnsi"/>
          <w:b/>
          <w:bCs/>
        </w:rPr>
        <w:t xml:space="preserve"> required </w:t>
      </w:r>
      <w:r w:rsidR="005846FA">
        <w:rPr>
          <w:rFonts w:asciiTheme="minorHAnsi" w:hAnsiTheme="minorHAnsi" w:cstheme="minorHAnsi"/>
          <w:b/>
          <w:bCs/>
        </w:rPr>
        <w:t xml:space="preserve">when </w:t>
      </w:r>
      <w:r w:rsidR="00462F8A">
        <w:rPr>
          <w:rFonts w:asciiTheme="minorHAnsi" w:hAnsiTheme="minorHAnsi" w:cstheme="minorHAnsi"/>
          <w:b/>
          <w:bCs/>
        </w:rPr>
        <w:t xml:space="preserve">the parties agree the offender score will be reduced, even if score remains at 9. </w:t>
      </w:r>
    </w:p>
    <w:p w14:paraId="6FDE31C5" w14:textId="77777777" w:rsidR="00462F8A" w:rsidRDefault="00462F8A" w:rsidP="00B7083A">
      <w:pPr>
        <w:tabs>
          <w:tab w:val="left" w:pos="2975"/>
        </w:tabs>
        <w:rPr>
          <w:rFonts w:asciiTheme="minorHAnsi" w:hAnsiTheme="minorHAnsi" w:cstheme="minorHAnsi"/>
          <w:b/>
          <w:bCs/>
          <w:i/>
          <w:iCs/>
        </w:rPr>
      </w:pPr>
    </w:p>
    <w:p w14:paraId="50027DD2" w14:textId="50FEF9A8" w:rsidR="00B7083A" w:rsidRPr="00306D00" w:rsidRDefault="00462F8A" w:rsidP="00B7083A">
      <w:pPr>
        <w:tabs>
          <w:tab w:val="left" w:pos="2975"/>
        </w:tabs>
        <w:rPr>
          <w:rFonts w:asciiTheme="minorHAnsi" w:hAnsiTheme="minorHAnsi" w:cstheme="minorHAnsi"/>
          <w:b/>
          <w:bCs/>
        </w:rPr>
      </w:pPr>
      <w:r w:rsidRPr="00462F8A">
        <w:rPr>
          <w:rFonts w:asciiTheme="minorHAnsi" w:hAnsiTheme="minorHAnsi" w:cstheme="minorHAnsi"/>
          <w:b/>
          <w:bCs/>
          <w:i/>
          <w:iCs/>
        </w:rPr>
        <w:t>Blake</w:t>
      </w:r>
      <w:r w:rsidR="00F163A9" w:rsidRPr="00F163A9">
        <w:rPr>
          <w:rFonts w:asciiTheme="minorHAnsi" w:hAnsiTheme="minorHAnsi" w:cstheme="minorHAnsi"/>
          <w:b/>
          <w:bCs/>
        </w:rPr>
        <w:t>/Washout</w:t>
      </w:r>
      <w:r>
        <w:rPr>
          <w:rFonts w:asciiTheme="minorHAnsi" w:hAnsiTheme="minorHAnsi" w:cstheme="minorHAnsi"/>
          <w:b/>
          <w:bCs/>
          <w:i/>
          <w:iCs/>
        </w:rPr>
        <w:t>:</w:t>
      </w:r>
      <w:r>
        <w:rPr>
          <w:rFonts w:asciiTheme="minorHAnsi" w:hAnsiTheme="minorHAnsi" w:cstheme="minorHAnsi"/>
          <w:b/>
          <w:bCs/>
        </w:rPr>
        <w:t xml:space="preserve"> Resentencing is required where r</w:t>
      </w:r>
      <w:r w:rsidR="00E465E4">
        <w:rPr>
          <w:rFonts w:asciiTheme="minorHAnsi" w:hAnsiTheme="minorHAnsi" w:cstheme="minorHAnsi"/>
          <w:b/>
          <w:bCs/>
        </w:rPr>
        <w:t>emoval of PCS convictions may impact washout</w:t>
      </w:r>
      <w:r w:rsidR="00F163A9">
        <w:rPr>
          <w:rFonts w:asciiTheme="minorHAnsi" w:hAnsiTheme="minorHAnsi" w:cstheme="minorHAnsi"/>
          <w:b/>
          <w:bCs/>
        </w:rPr>
        <w:t>.</w:t>
      </w:r>
    </w:p>
    <w:p w14:paraId="6863FAC4" w14:textId="538D9E83" w:rsidR="00B7083A" w:rsidRDefault="00B7083A" w:rsidP="001B4BFE">
      <w:pPr>
        <w:tabs>
          <w:tab w:val="left" w:pos="2975"/>
        </w:tabs>
        <w:rPr>
          <w:rFonts w:asciiTheme="minorHAnsi" w:hAnsiTheme="minorHAnsi" w:cstheme="minorHAnsi"/>
          <w:b/>
          <w:bCs/>
          <w:i/>
          <w:iCs/>
        </w:rPr>
      </w:pPr>
    </w:p>
    <w:p w14:paraId="2442D052" w14:textId="280BC08D" w:rsidR="00B7083A" w:rsidRDefault="00F75267" w:rsidP="001B4BFE">
      <w:pPr>
        <w:tabs>
          <w:tab w:val="left" w:pos="2975"/>
        </w:tabs>
        <w:rPr>
          <w:rFonts w:asciiTheme="minorHAnsi" w:hAnsiTheme="minorHAnsi" w:cstheme="minorHAnsi"/>
          <w:b/>
          <w:bCs/>
        </w:rPr>
      </w:pPr>
      <w:r w:rsidRPr="00B7083A">
        <w:rPr>
          <w:rFonts w:asciiTheme="minorHAnsi" w:hAnsiTheme="minorHAnsi" w:cstheme="minorHAnsi"/>
          <w:i/>
          <w:iCs/>
        </w:rPr>
        <w:t>State v. Wright</w:t>
      </w:r>
      <w:r w:rsidRPr="00B7083A">
        <w:rPr>
          <w:rFonts w:asciiTheme="minorHAnsi" w:hAnsiTheme="minorHAnsi" w:cstheme="minorHAnsi"/>
        </w:rPr>
        <w:t xml:space="preserve">, </w:t>
      </w:r>
      <w:r w:rsidR="008B0E8A">
        <w:rPr>
          <w:rFonts w:asciiTheme="minorHAnsi" w:hAnsiTheme="minorHAnsi" w:cstheme="minorHAnsi"/>
        </w:rPr>
        <w:t xml:space="preserve">No. 37429-7-III, 2021 WL 4167109 </w:t>
      </w:r>
      <w:r w:rsidRPr="00B7083A">
        <w:rPr>
          <w:rFonts w:asciiTheme="minorHAnsi" w:hAnsiTheme="minorHAnsi" w:cstheme="minorHAnsi"/>
        </w:rPr>
        <w:t>(</w:t>
      </w:r>
      <w:r w:rsidR="008B0E8A">
        <w:rPr>
          <w:rFonts w:asciiTheme="minorHAnsi" w:hAnsiTheme="minorHAnsi" w:cstheme="minorHAnsi"/>
        </w:rPr>
        <w:t xml:space="preserve">Wash. Court of Appeals, Div. 3, </w:t>
      </w:r>
      <w:r w:rsidRPr="00B7083A">
        <w:rPr>
          <w:rFonts w:asciiTheme="minorHAnsi" w:hAnsiTheme="minorHAnsi" w:cstheme="minorHAnsi"/>
        </w:rPr>
        <w:t>Sep. 14,</w:t>
      </w:r>
      <w:r w:rsidR="003C6EAC" w:rsidRPr="00B7083A">
        <w:rPr>
          <w:rFonts w:asciiTheme="minorHAnsi" w:hAnsiTheme="minorHAnsi" w:cstheme="minorHAnsi"/>
        </w:rPr>
        <w:t xml:space="preserve"> </w:t>
      </w:r>
      <w:r w:rsidRPr="00B7083A">
        <w:rPr>
          <w:rFonts w:asciiTheme="minorHAnsi" w:hAnsiTheme="minorHAnsi" w:cstheme="minorHAnsi"/>
        </w:rPr>
        <w:t xml:space="preserve">2021) </w:t>
      </w:r>
      <w:r w:rsidR="008B0E8A">
        <w:rPr>
          <w:rFonts w:asciiTheme="minorHAnsi" w:hAnsiTheme="minorHAnsi" w:cstheme="minorHAnsi"/>
        </w:rPr>
        <w:t>(U</w:t>
      </w:r>
      <w:r w:rsidR="00B7083A">
        <w:rPr>
          <w:rFonts w:asciiTheme="minorHAnsi" w:hAnsiTheme="minorHAnsi" w:cstheme="minorHAnsi"/>
          <w:iCs/>
        </w:rPr>
        <w:t>npublished)</w:t>
      </w:r>
    </w:p>
    <w:p w14:paraId="279B8876" w14:textId="58EBF781" w:rsidR="00BD7B32" w:rsidRPr="00822A11" w:rsidRDefault="002C48BF" w:rsidP="00822A11">
      <w:pPr>
        <w:tabs>
          <w:tab w:val="left" w:pos="2975"/>
        </w:tabs>
        <w:rPr>
          <w:rFonts w:asciiTheme="minorHAnsi" w:hAnsiTheme="minorHAnsi" w:cstheme="minorHAnsi"/>
          <w:shd w:val="clear" w:color="auto" w:fill="FFFFFF"/>
        </w:rPr>
      </w:pPr>
      <w:r w:rsidRPr="00822A11">
        <w:rPr>
          <w:rFonts w:asciiTheme="minorHAnsi" w:hAnsiTheme="minorHAnsi" w:cstheme="minorHAnsi"/>
          <w:shd w:val="clear" w:color="auto" w:fill="FFFFFF"/>
        </w:rPr>
        <w:t xml:space="preserve">The State prosecuted Mr. Wright for theft of a motor vehicle and attempting to elude. </w:t>
      </w:r>
      <w:r w:rsidR="00822A11">
        <w:rPr>
          <w:rFonts w:asciiTheme="minorHAnsi" w:hAnsiTheme="minorHAnsi" w:cstheme="minorHAnsi"/>
          <w:shd w:val="clear" w:color="auto" w:fill="FFFFFF"/>
        </w:rPr>
        <w:t>At sentencing, t</w:t>
      </w:r>
      <w:r w:rsidR="00822A11" w:rsidRPr="00822A11">
        <w:rPr>
          <w:rFonts w:asciiTheme="minorHAnsi" w:hAnsiTheme="minorHAnsi" w:cstheme="minorHAnsi"/>
          <w:shd w:val="clear" w:color="auto" w:fill="FFFFFF"/>
        </w:rPr>
        <w:t xml:space="preserve">he trial court found Mr. Wright’s offender score was over 9 and imposed a sentence at the top of the range. </w:t>
      </w:r>
      <w:r w:rsidR="00822A11">
        <w:rPr>
          <w:rFonts w:asciiTheme="minorHAnsi" w:hAnsiTheme="minorHAnsi" w:cstheme="minorHAnsi"/>
          <w:shd w:val="clear" w:color="auto" w:fill="FFFFFF"/>
        </w:rPr>
        <w:t xml:space="preserve">On appeal, Mr. Wright argued he was entitled to resentencing because he had several prior convictions for PCS that were no longer valid under </w:t>
      </w:r>
      <w:r w:rsidR="00822A11" w:rsidRPr="00822A11">
        <w:rPr>
          <w:rFonts w:asciiTheme="minorHAnsi" w:hAnsiTheme="minorHAnsi" w:cstheme="minorHAnsi"/>
          <w:i/>
          <w:iCs/>
          <w:shd w:val="clear" w:color="auto" w:fill="FFFFFF"/>
        </w:rPr>
        <w:t>Blake</w:t>
      </w:r>
      <w:r w:rsidR="00822A11">
        <w:rPr>
          <w:rFonts w:asciiTheme="minorHAnsi" w:hAnsiTheme="minorHAnsi" w:cstheme="minorHAnsi"/>
          <w:shd w:val="clear" w:color="auto" w:fill="FFFFFF"/>
        </w:rPr>
        <w:t xml:space="preserve">. </w:t>
      </w:r>
      <w:r w:rsidR="00822A11" w:rsidRPr="00822A11">
        <w:rPr>
          <w:rFonts w:asciiTheme="minorHAnsi" w:hAnsiTheme="minorHAnsi" w:cstheme="minorHAnsi"/>
          <w:i/>
          <w:iCs/>
          <w:shd w:val="clear" w:color="auto" w:fill="FFFFFF"/>
        </w:rPr>
        <w:t>Held</w:t>
      </w:r>
      <w:r w:rsidR="00822A11">
        <w:rPr>
          <w:rFonts w:asciiTheme="minorHAnsi" w:hAnsiTheme="minorHAnsi" w:cstheme="minorHAnsi"/>
          <w:shd w:val="clear" w:color="auto" w:fill="FFFFFF"/>
        </w:rPr>
        <w:t xml:space="preserve">, </w:t>
      </w:r>
      <w:r w:rsidRPr="00822A11">
        <w:rPr>
          <w:rFonts w:asciiTheme="minorHAnsi" w:hAnsiTheme="minorHAnsi" w:cstheme="minorHAnsi"/>
          <w:shd w:val="clear" w:color="auto" w:fill="FFFFFF"/>
        </w:rPr>
        <w:t xml:space="preserve">Mr. Wright </w:t>
      </w:r>
      <w:r w:rsidR="00822A11">
        <w:rPr>
          <w:rFonts w:asciiTheme="minorHAnsi" w:hAnsiTheme="minorHAnsi" w:cstheme="minorHAnsi"/>
          <w:shd w:val="clear" w:color="auto" w:fill="FFFFFF"/>
        </w:rPr>
        <w:t xml:space="preserve">is entitled to </w:t>
      </w:r>
      <w:proofErr w:type="gramStart"/>
      <w:r w:rsidR="00B71DD3">
        <w:rPr>
          <w:rFonts w:asciiTheme="minorHAnsi" w:hAnsiTheme="minorHAnsi" w:cstheme="minorHAnsi"/>
          <w:shd w:val="clear" w:color="auto" w:fill="FFFFFF"/>
        </w:rPr>
        <w:t>a full</w:t>
      </w:r>
      <w:proofErr w:type="gramEnd"/>
      <w:r w:rsidR="00B71DD3">
        <w:rPr>
          <w:rFonts w:asciiTheme="minorHAnsi" w:hAnsiTheme="minorHAnsi" w:cstheme="minorHAnsi"/>
          <w:shd w:val="clear" w:color="auto" w:fill="FFFFFF"/>
        </w:rPr>
        <w:t xml:space="preserve"> </w:t>
      </w:r>
      <w:r w:rsidR="00822A11">
        <w:rPr>
          <w:rFonts w:asciiTheme="minorHAnsi" w:hAnsiTheme="minorHAnsi" w:cstheme="minorHAnsi"/>
          <w:shd w:val="clear" w:color="auto" w:fill="FFFFFF"/>
        </w:rPr>
        <w:t>resentencing.</w:t>
      </w:r>
    </w:p>
    <w:p w14:paraId="513EAC7D" w14:textId="77777777" w:rsidR="00822A11" w:rsidRDefault="00822A11" w:rsidP="00F75267">
      <w:pPr>
        <w:tabs>
          <w:tab w:val="left" w:pos="2975"/>
        </w:tabs>
        <w:ind w:left="720"/>
        <w:rPr>
          <w:rFonts w:asciiTheme="minorHAnsi" w:hAnsiTheme="minorHAnsi" w:cstheme="minorHAnsi"/>
          <w:shd w:val="clear" w:color="auto" w:fill="FFFFFF"/>
        </w:rPr>
      </w:pPr>
    </w:p>
    <w:p w14:paraId="1696881B" w14:textId="49902D55" w:rsidR="00822A11" w:rsidRPr="00462F8A" w:rsidRDefault="00822A11" w:rsidP="00F75267">
      <w:pPr>
        <w:tabs>
          <w:tab w:val="left" w:pos="2975"/>
        </w:tabs>
        <w:ind w:left="720"/>
        <w:rPr>
          <w:rFonts w:asciiTheme="minorHAnsi" w:hAnsiTheme="minorHAnsi" w:cstheme="minorHAnsi"/>
          <w:shd w:val="clear" w:color="auto" w:fill="FFFFFF"/>
        </w:rPr>
      </w:pPr>
      <w:r w:rsidRPr="00462F8A">
        <w:rPr>
          <w:rFonts w:asciiTheme="minorHAnsi" w:hAnsiTheme="minorHAnsi" w:cstheme="minorHAnsi"/>
          <w:shd w:val="clear" w:color="auto" w:fill="FFFFFF"/>
        </w:rPr>
        <w:t xml:space="preserve">His resentencing will be a full </w:t>
      </w:r>
      <w:proofErr w:type="gramStart"/>
      <w:r w:rsidR="00F163A9" w:rsidRPr="00462F8A">
        <w:rPr>
          <w:rFonts w:asciiTheme="minorHAnsi" w:hAnsiTheme="minorHAnsi" w:cstheme="minorHAnsi"/>
          <w:shd w:val="clear" w:color="auto" w:fill="FFFFFF"/>
        </w:rPr>
        <w:t>sentencing</w:t>
      </w:r>
      <w:proofErr w:type="gramEnd"/>
      <w:r w:rsidR="00F163A9" w:rsidRPr="00462F8A">
        <w:rPr>
          <w:rFonts w:asciiTheme="minorHAnsi" w:hAnsiTheme="minorHAnsi" w:cstheme="minorHAnsi"/>
          <w:shd w:val="clear" w:color="auto" w:fill="FFFFFF"/>
        </w:rPr>
        <w:t xml:space="preserve"> because</w:t>
      </w:r>
      <w:r w:rsidRPr="00462F8A">
        <w:rPr>
          <w:rFonts w:asciiTheme="minorHAnsi" w:hAnsiTheme="minorHAnsi" w:cstheme="minorHAnsi"/>
          <w:shd w:val="clear" w:color="auto" w:fill="FFFFFF"/>
        </w:rPr>
        <w:t xml:space="preserve"> it will entail imposing a sentence </w:t>
      </w:r>
      <w:proofErr w:type="gramStart"/>
      <w:r w:rsidRPr="00462F8A">
        <w:rPr>
          <w:rFonts w:asciiTheme="minorHAnsi" w:hAnsiTheme="minorHAnsi" w:cstheme="minorHAnsi"/>
          <w:shd w:val="clear" w:color="auto" w:fill="FFFFFF"/>
        </w:rPr>
        <w:t>on the basis of</w:t>
      </w:r>
      <w:proofErr w:type="gramEnd"/>
      <w:r w:rsidRPr="00462F8A">
        <w:rPr>
          <w:rFonts w:asciiTheme="minorHAnsi" w:hAnsiTheme="minorHAnsi" w:cstheme="minorHAnsi"/>
          <w:shd w:val="clear" w:color="auto" w:fill="FFFFFF"/>
        </w:rPr>
        <w:t xml:space="preserve"> an offender score that the parties agree will be reduced, </w:t>
      </w:r>
      <w:r w:rsidRPr="00462F8A">
        <w:rPr>
          <w:rFonts w:asciiTheme="minorHAnsi" w:hAnsiTheme="minorHAnsi" w:cstheme="minorHAnsi"/>
          <w:shd w:val="clear" w:color="auto" w:fill="FFFFFF"/>
        </w:rPr>
        <w:lastRenderedPageBreak/>
        <w:t>and thereby an exercise of discretion.</w:t>
      </w:r>
      <w:r w:rsidR="00462F8A" w:rsidRPr="00462F8A">
        <w:rPr>
          <w:rStyle w:val="Emphasis"/>
          <w:rFonts w:asciiTheme="minorHAnsi" w:hAnsiTheme="minorHAnsi" w:cstheme="minorHAnsi"/>
          <w:bdr w:val="none" w:sz="0" w:space="0" w:color="auto" w:frame="1"/>
          <w:shd w:val="clear" w:color="auto" w:fill="FFFFFF"/>
        </w:rPr>
        <w:t xml:space="preserve"> </w:t>
      </w:r>
      <w:r w:rsidRPr="00462F8A">
        <w:rPr>
          <w:rStyle w:val="Emphasis"/>
          <w:rFonts w:asciiTheme="minorHAnsi" w:hAnsiTheme="minorHAnsi" w:cstheme="minorHAnsi"/>
          <w:bdr w:val="none" w:sz="0" w:space="0" w:color="auto" w:frame="1"/>
          <w:shd w:val="clear" w:color="auto" w:fill="FFFFFF"/>
        </w:rPr>
        <w:t>Cf State v. Ramos</w:t>
      </w:r>
      <w:r w:rsidRPr="00462F8A">
        <w:rPr>
          <w:rFonts w:asciiTheme="minorHAnsi" w:hAnsiTheme="minorHAnsi" w:cstheme="minorHAnsi"/>
          <w:bdr w:val="none" w:sz="0" w:space="0" w:color="auto" w:frame="1"/>
          <w:shd w:val="clear" w:color="auto" w:fill="FFFFFF"/>
        </w:rPr>
        <w:t xml:space="preserve">, 171 Wn.2d 46, 49, 246 P.3d 811 (2011) </w:t>
      </w:r>
      <w:r w:rsidRPr="00462F8A">
        <w:rPr>
          <w:rFonts w:asciiTheme="minorHAnsi" w:hAnsiTheme="minorHAnsi" w:cstheme="minorHAnsi"/>
          <w:shd w:val="clear" w:color="auto" w:fill="FFFFFF"/>
        </w:rPr>
        <w:t>(resentencing that would include imposing conditions of placement would not be ministerial</w:t>
      </w:r>
      <w:proofErr w:type="gramStart"/>
      <w:r w:rsidRPr="00462F8A">
        <w:rPr>
          <w:rFonts w:asciiTheme="minorHAnsi" w:hAnsiTheme="minorHAnsi" w:cstheme="minorHAnsi"/>
          <w:shd w:val="clear" w:color="auto" w:fill="FFFFFF"/>
        </w:rPr>
        <w:t>),</w:t>
      </w:r>
      <w:r w:rsidRPr="00462F8A">
        <w:rPr>
          <w:rStyle w:val="Emphasis"/>
          <w:rFonts w:asciiTheme="minorHAnsi" w:hAnsiTheme="minorHAnsi" w:cstheme="minorHAnsi"/>
          <w:bdr w:val="none" w:sz="0" w:space="0" w:color="auto" w:frame="1"/>
          <w:shd w:val="clear" w:color="auto" w:fill="FFFFFF"/>
        </w:rPr>
        <w:t>aff'd</w:t>
      </w:r>
      <w:proofErr w:type="gramEnd"/>
      <w:r w:rsidRPr="00462F8A">
        <w:rPr>
          <w:rFonts w:asciiTheme="minorHAnsi" w:hAnsiTheme="minorHAnsi" w:cstheme="minorHAnsi"/>
          <w:shd w:val="clear" w:color="auto" w:fill="FFFFFF"/>
        </w:rPr>
        <w:t xml:space="preserve">, </w:t>
      </w:r>
      <w:r w:rsidRPr="00462F8A">
        <w:rPr>
          <w:rFonts w:asciiTheme="minorHAnsi" w:hAnsiTheme="minorHAnsi" w:cstheme="minorHAnsi"/>
          <w:bdr w:val="none" w:sz="0" w:space="0" w:color="auto" w:frame="1"/>
          <w:shd w:val="clear" w:color="auto" w:fill="FFFFFF"/>
        </w:rPr>
        <w:t>187 Wn.2d 420, 387 P.3d 650 (2017)</w:t>
      </w:r>
      <w:r w:rsidRPr="00462F8A">
        <w:rPr>
          <w:rFonts w:asciiTheme="minorHAnsi" w:hAnsiTheme="minorHAnsi" w:cstheme="minorHAnsi"/>
          <w:shd w:val="clear" w:color="auto" w:fill="FFFFFF"/>
        </w:rPr>
        <w:t>. Moreover, by statute, “On remand for resentencing following appeal or collateral attack, the parties shall have the opportunity to present and the court to consider all relevant evidence regarding criminal history, including criminal history not previously presented.”</w:t>
      </w:r>
      <w:r w:rsidR="00462F8A" w:rsidRPr="00462F8A">
        <w:rPr>
          <w:rFonts w:asciiTheme="minorHAnsi" w:hAnsiTheme="minorHAnsi" w:cstheme="minorHAnsi"/>
          <w:shd w:val="clear" w:color="auto" w:fill="FFFFFF"/>
        </w:rPr>
        <w:t xml:space="preserve"> </w:t>
      </w:r>
      <w:r w:rsidRPr="00462F8A">
        <w:rPr>
          <w:rFonts w:asciiTheme="minorHAnsi" w:hAnsiTheme="minorHAnsi" w:cstheme="minorHAnsi"/>
          <w:bdr w:val="none" w:sz="0" w:space="0" w:color="auto" w:frame="1"/>
          <w:shd w:val="clear" w:color="auto" w:fill="FFFFFF"/>
        </w:rPr>
        <w:t>RCW 9.94A.530(2)</w:t>
      </w:r>
      <w:r w:rsidRPr="00462F8A">
        <w:rPr>
          <w:rFonts w:asciiTheme="minorHAnsi" w:hAnsiTheme="minorHAnsi" w:cstheme="minorHAnsi"/>
          <w:shd w:val="clear" w:color="auto" w:fill="FFFFFF"/>
        </w:rPr>
        <w:t>.</w:t>
      </w:r>
    </w:p>
    <w:p w14:paraId="43D7E4EA" w14:textId="77777777" w:rsidR="00822A11" w:rsidRPr="00462F8A" w:rsidRDefault="00822A11" w:rsidP="00F75267">
      <w:pPr>
        <w:tabs>
          <w:tab w:val="left" w:pos="2975"/>
        </w:tabs>
        <w:ind w:left="720"/>
        <w:rPr>
          <w:rFonts w:asciiTheme="minorHAnsi" w:hAnsiTheme="minorHAnsi" w:cstheme="minorHAnsi"/>
          <w:shd w:val="clear" w:color="auto" w:fill="FFFFFF"/>
        </w:rPr>
      </w:pPr>
    </w:p>
    <w:p w14:paraId="19D218E6" w14:textId="27F02C15" w:rsidR="00F75267" w:rsidRPr="00C24772" w:rsidRDefault="00E465E4" w:rsidP="00F75267">
      <w:pPr>
        <w:tabs>
          <w:tab w:val="left" w:pos="2975"/>
        </w:tabs>
        <w:ind w:left="720"/>
        <w:rPr>
          <w:rFonts w:asciiTheme="minorHAnsi" w:hAnsiTheme="minorHAnsi" w:cstheme="minorHAnsi"/>
          <w:b/>
          <w:bCs/>
        </w:rPr>
      </w:pPr>
      <w:r w:rsidRPr="00C24772">
        <w:rPr>
          <w:rFonts w:asciiTheme="minorHAnsi" w:hAnsiTheme="minorHAnsi" w:cstheme="minorHAnsi"/>
          <w:shd w:val="clear" w:color="auto" w:fill="FFFFFF"/>
        </w:rPr>
        <w:t>“</w:t>
      </w:r>
      <w:r w:rsidR="00F75267" w:rsidRPr="00C24772">
        <w:rPr>
          <w:rFonts w:asciiTheme="minorHAnsi" w:hAnsiTheme="minorHAnsi" w:cstheme="minorHAnsi"/>
          <w:shd w:val="clear" w:color="auto" w:fill="FFFFFF"/>
        </w:rPr>
        <w:t xml:space="preserve">With </w:t>
      </w:r>
      <w:proofErr w:type="gramStart"/>
      <w:r w:rsidR="00F75267" w:rsidRPr="00C24772">
        <w:rPr>
          <w:rFonts w:asciiTheme="minorHAnsi" w:hAnsiTheme="minorHAnsi" w:cstheme="minorHAnsi"/>
          <w:shd w:val="clear" w:color="auto" w:fill="FFFFFF"/>
        </w:rPr>
        <w:t>a number of</w:t>
      </w:r>
      <w:proofErr w:type="gramEnd"/>
      <w:r w:rsidR="00F75267" w:rsidRPr="00C24772">
        <w:rPr>
          <w:rFonts w:asciiTheme="minorHAnsi" w:hAnsiTheme="minorHAnsi" w:cstheme="minorHAnsi"/>
          <w:shd w:val="clear" w:color="auto" w:fill="FFFFFF"/>
        </w:rPr>
        <w:t xml:space="preserve"> Mr. Wright's prior convictions now being void, dates of conviction and release may have new importance for determining which, if any, convictions wash out. Mr. Wright must be allowed a full opportunity to argue that the evidence the court earlier admitted and considered does not establish that a particular conviction should be included in the offender score. Because Mr. Wright did not </w:t>
      </w:r>
      <w:proofErr w:type="gramStart"/>
      <w:r w:rsidR="00F75267" w:rsidRPr="00C24772">
        <w:rPr>
          <w:rFonts w:asciiTheme="minorHAnsi" w:hAnsiTheme="minorHAnsi" w:cstheme="minorHAnsi"/>
          <w:shd w:val="clear" w:color="auto" w:fill="FFFFFF"/>
        </w:rPr>
        <w:t>appeal</w:t>
      </w:r>
      <w:proofErr w:type="gramEnd"/>
      <w:r w:rsidR="00F75267" w:rsidRPr="00C24772">
        <w:rPr>
          <w:rFonts w:asciiTheme="minorHAnsi" w:hAnsiTheme="minorHAnsi" w:cstheme="minorHAnsi"/>
          <w:shd w:val="clear" w:color="auto" w:fill="FFFFFF"/>
        </w:rPr>
        <w:t xml:space="preserve"> the trial court's rulings on the</w:t>
      </w:r>
      <w:r w:rsidRPr="00C24772">
        <w:rPr>
          <w:rFonts w:asciiTheme="minorHAnsi" w:hAnsiTheme="minorHAnsi" w:cstheme="minorHAnsi"/>
          <w:shd w:val="clear" w:color="auto" w:fill="FFFFFF"/>
        </w:rPr>
        <w:t xml:space="preserve"> </w:t>
      </w:r>
      <w:r w:rsidR="00F75267" w:rsidRPr="00C24772">
        <w:rPr>
          <w:rStyle w:val="Emphasis"/>
          <w:rFonts w:asciiTheme="minorHAnsi" w:hAnsiTheme="minorHAnsi" w:cstheme="minorHAnsi"/>
          <w:bdr w:val="none" w:sz="0" w:space="0" w:color="auto" w:frame="1"/>
          <w:shd w:val="clear" w:color="auto" w:fill="FFFFFF"/>
        </w:rPr>
        <w:t>admissibility</w:t>
      </w:r>
      <w:r w:rsidRPr="00C24772">
        <w:rPr>
          <w:rFonts w:asciiTheme="minorHAnsi" w:hAnsiTheme="minorHAnsi" w:cstheme="minorHAnsi"/>
          <w:shd w:val="clear" w:color="auto" w:fill="FFFFFF"/>
        </w:rPr>
        <w:t xml:space="preserve"> </w:t>
      </w:r>
      <w:r w:rsidR="00F75267" w:rsidRPr="00C24772">
        <w:rPr>
          <w:rFonts w:asciiTheme="minorHAnsi" w:hAnsiTheme="minorHAnsi" w:cstheme="minorHAnsi"/>
          <w:shd w:val="clear" w:color="auto" w:fill="FFFFFF"/>
        </w:rPr>
        <w:t>of the State's evidence (viz., the type of record, as opposed to the information it reflects or lacks) we understand the State's concern. One facet of Washington's law of the case doctrine provides that “questions determined on appeal, or</w:t>
      </w:r>
      <w:r w:rsidRPr="00C24772">
        <w:rPr>
          <w:rFonts w:asciiTheme="minorHAnsi" w:hAnsiTheme="minorHAnsi" w:cstheme="minorHAnsi"/>
          <w:shd w:val="clear" w:color="auto" w:fill="FFFFFF"/>
        </w:rPr>
        <w:t xml:space="preserve"> </w:t>
      </w:r>
      <w:r w:rsidR="00F75267" w:rsidRPr="00C24772">
        <w:rPr>
          <w:rStyle w:val="Emphasis"/>
          <w:rFonts w:asciiTheme="minorHAnsi" w:hAnsiTheme="minorHAnsi" w:cstheme="minorHAnsi"/>
          <w:bdr w:val="none" w:sz="0" w:space="0" w:color="auto" w:frame="1"/>
          <w:shd w:val="clear" w:color="auto" w:fill="FFFFFF"/>
        </w:rPr>
        <w:t>which might have been determined had they been presented</w:t>
      </w:r>
      <w:r w:rsidR="00F75267" w:rsidRPr="00C24772">
        <w:rPr>
          <w:rFonts w:asciiTheme="minorHAnsi" w:hAnsiTheme="minorHAnsi" w:cstheme="minorHAnsi"/>
          <w:shd w:val="clear" w:color="auto" w:fill="FFFFFF"/>
        </w:rPr>
        <w:t>, will not again be considered on a subsequent appeal if there is no substantial change in the evidence at a second determination of the cause.</w:t>
      </w:r>
      <w:r w:rsidRPr="00C24772">
        <w:rPr>
          <w:rFonts w:asciiTheme="minorHAnsi" w:hAnsiTheme="minorHAnsi" w:cstheme="minorHAnsi"/>
          <w:shd w:val="clear" w:color="auto" w:fill="FFFFFF"/>
        </w:rPr>
        <w:t xml:space="preserve"> </w:t>
      </w:r>
      <w:hyperlink r:id="rId19" w:anchor="co_pp_sp_804_382" w:history="1">
        <w:r w:rsidR="00F75267" w:rsidRPr="00C24772">
          <w:rPr>
            <w:rStyle w:val="Emphasis"/>
            <w:rFonts w:asciiTheme="minorHAnsi" w:hAnsiTheme="minorHAnsi" w:cstheme="minorHAnsi"/>
            <w:bdr w:val="none" w:sz="0" w:space="0" w:color="auto" w:frame="1"/>
            <w:shd w:val="clear" w:color="auto" w:fill="FFFFFF"/>
          </w:rPr>
          <w:t>State v. Tili</w:t>
        </w:r>
        <w:r w:rsidR="00F75267" w:rsidRPr="00C24772">
          <w:rPr>
            <w:rStyle w:val="Hyperlink"/>
            <w:rFonts w:asciiTheme="minorHAnsi" w:hAnsiTheme="minorHAnsi" w:cstheme="minorHAnsi"/>
            <w:color w:val="auto"/>
            <w:u w:val="none"/>
            <w:bdr w:val="none" w:sz="0" w:space="0" w:color="auto" w:frame="1"/>
            <w:shd w:val="clear" w:color="auto" w:fill="FFFFFF"/>
          </w:rPr>
          <w:t>, 148 Wn.2d 350, 382, 60 P.3d 1192 (2003)</w:t>
        </w:r>
      </w:hyperlink>
      <w:r w:rsidR="00C24772">
        <w:rPr>
          <w:rFonts w:asciiTheme="minorHAnsi" w:hAnsiTheme="minorHAnsi" w:cstheme="minorHAnsi"/>
          <w:shd w:val="clear" w:color="auto" w:fill="FFFFFF"/>
        </w:rPr>
        <w:t xml:space="preserve"> </w:t>
      </w:r>
      <w:r w:rsidR="00F75267" w:rsidRPr="00C24772">
        <w:rPr>
          <w:rFonts w:asciiTheme="minorHAnsi" w:hAnsiTheme="minorHAnsi" w:cstheme="minorHAnsi"/>
          <w:shd w:val="clear" w:color="auto" w:fill="FFFFFF"/>
        </w:rPr>
        <w:t xml:space="preserve">(Sanders, J. dissenting) </w:t>
      </w:r>
    </w:p>
    <w:p w14:paraId="34333930" w14:textId="77777777" w:rsidR="00F75267" w:rsidRPr="00306D00" w:rsidRDefault="00F75267" w:rsidP="00BB144F">
      <w:pPr>
        <w:rPr>
          <w:rFonts w:asciiTheme="minorHAnsi" w:hAnsiTheme="minorHAnsi" w:cstheme="minorHAnsi"/>
          <w:b/>
          <w:bCs/>
        </w:rPr>
      </w:pPr>
    </w:p>
    <w:p w14:paraId="52D4C8E6" w14:textId="570B6311" w:rsidR="00B7083A" w:rsidRPr="003C6EAC" w:rsidRDefault="00B7083A" w:rsidP="00B7083A">
      <w:pPr>
        <w:rPr>
          <w:rFonts w:asciiTheme="minorHAnsi" w:hAnsiTheme="minorHAnsi" w:cstheme="minorHAnsi"/>
          <w:b/>
          <w:bCs/>
        </w:rPr>
      </w:pPr>
      <w:r w:rsidRPr="00B7083A">
        <w:rPr>
          <w:rFonts w:asciiTheme="minorHAnsi" w:hAnsiTheme="minorHAnsi" w:cstheme="minorHAnsi"/>
          <w:b/>
          <w:bCs/>
          <w:i/>
          <w:iCs/>
        </w:rPr>
        <w:t>Blake</w:t>
      </w:r>
      <w:r w:rsidR="00802C5E">
        <w:rPr>
          <w:rStyle w:val="cosmallcaps"/>
          <w:rFonts w:asciiTheme="minorHAnsi" w:hAnsiTheme="minorHAnsi" w:cstheme="minorHAnsi"/>
          <w:b/>
          <w:bCs/>
          <w:bdr w:val="none" w:sz="0" w:space="0" w:color="auto" w:frame="1"/>
        </w:rPr>
        <w:t>/</w:t>
      </w:r>
      <w:r w:rsidR="00802C5E" w:rsidRPr="00802C5E">
        <w:rPr>
          <w:rStyle w:val="cosmallcaps"/>
          <w:rFonts w:asciiTheme="minorHAnsi" w:hAnsiTheme="minorHAnsi" w:cstheme="minorHAnsi"/>
          <w:b/>
          <w:bCs/>
          <w:bdr w:val="none" w:sz="0" w:space="0" w:color="auto" w:frame="1"/>
        </w:rPr>
        <w:t>Range Does Not Change</w:t>
      </w:r>
      <w:r>
        <w:rPr>
          <w:rFonts w:asciiTheme="minorHAnsi" w:hAnsiTheme="minorHAnsi" w:cstheme="minorHAnsi"/>
          <w:b/>
          <w:bCs/>
        </w:rPr>
        <w:t xml:space="preserve">: </w:t>
      </w:r>
      <w:r w:rsidR="000645F8">
        <w:rPr>
          <w:rFonts w:asciiTheme="minorHAnsi" w:hAnsiTheme="minorHAnsi" w:cstheme="minorHAnsi"/>
          <w:b/>
          <w:bCs/>
        </w:rPr>
        <w:t>Defendant entitled to r</w:t>
      </w:r>
      <w:r>
        <w:rPr>
          <w:rFonts w:asciiTheme="minorHAnsi" w:hAnsiTheme="minorHAnsi" w:cstheme="minorHAnsi"/>
          <w:b/>
          <w:bCs/>
        </w:rPr>
        <w:t xml:space="preserve">esentencing where </w:t>
      </w:r>
      <w:r w:rsidR="000645F8">
        <w:rPr>
          <w:rFonts w:asciiTheme="minorHAnsi" w:hAnsiTheme="minorHAnsi" w:cstheme="minorHAnsi"/>
          <w:b/>
          <w:bCs/>
        </w:rPr>
        <w:t xml:space="preserve">the </w:t>
      </w:r>
      <w:r>
        <w:rPr>
          <w:rFonts w:asciiTheme="minorHAnsi" w:hAnsiTheme="minorHAnsi" w:cstheme="minorHAnsi"/>
          <w:b/>
          <w:bCs/>
        </w:rPr>
        <w:t xml:space="preserve">offender </w:t>
      </w:r>
      <w:r w:rsidRPr="003C6EAC">
        <w:rPr>
          <w:rFonts w:asciiTheme="minorHAnsi" w:hAnsiTheme="minorHAnsi" w:cstheme="minorHAnsi"/>
          <w:b/>
          <w:bCs/>
        </w:rPr>
        <w:t xml:space="preserve">score </w:t>
      </w:r>
      <w:r w:rsidR="000645F8">
        <w:rPr>
          <w:rFonts w:asciiTheme="minorHAnsi" w:hAnsiTheme="minorHAnsi" w:cstheme="minorHAnsi"/>
          <w:b/>
          <w:bCs/>
        </w:rPr>
        <w:t xml:space="preserve">remains above 9 and the </w:t>
      </w:r>
      <w:r>
        <w:rPr>
          <w:rFonts w:asciiTheme="minorHAnsi" w:hAnsiTheme="minorHAnsi" w:cstheme="minorHAnsi"/>
          <w:b/>
          <w:bCs/>
        </w:rPr>
        <w:t xml:space="preserve">range remains </w:t>
      </w:r>
      <w:r w:rsidR="000645F8">
        <w:rPr>
          <w:rFonts w:asciiTheme="minorHAnsi" w:hAnsiTheme="minorHAnsi" w:cstheme="minorHAnsi"/>
          <w:b/>
          <w:bCs/>
        </w:rPr>
        <w:t xml:space="preserve">the same </w:t>
      </w:r>
      <w:r w:rsidRPr="003C6EAC">
        <w:rPr>
          <w:rFonts w:asciiTheme="minorHAnsi" w:hAnsiTheme="minorHAnsi" w:cstheme="minorHAnsi"/>
          <w:b/>
          <w:bCs/>
        </w:rPr>
        <w:t xml:space="preserve">after removing </w:t>
      </w:r>
      <w:r w:rsidRPr="00B7083A">
        <w:rPr>
          <w:rFonts w:asciiTheme="minorHAnsi" w:hAnsiTheme="minorHAnsi" w:cstheme="minorHAnsi"/>
          <w:b/>
          <w:bCs/>
          <w:i/>
          <w:iCs/>
        </w:rPr>
        <w:t>Blake</w:t>
      </w:r>
      <w:r w:rsidRPr="003C6EAC">
        <w:rPr>
          <w:rFonts w:asciiTheme="minorHAnsi" w:hAnsiTheme="minorHAnsi" w:cstheme="minorHAnsi"/>
          <w:b/>
          <w:bCs/>
        </w:rPr>
        <w:t xml:space="preserve"> convictions</w:t>
      </w:r>
      <w:r w:rsidR="00F419B7">
        <w:rPr>
          <w:rFonts w:asciiTheme="minorHAnsi" w:hAnsiTheme="minorHAnsi" w:cstheme="minorHAnsi"/>
          <w:b/>
          <w:bCs/>
        </w:rPr>
        <w:t>.</w:t>
      </w:r>
    </w:p>
    <w:p w14:paraId="37E2C7BA" w14:textId="77777777" w:rsidR="00B7083A" w:rsidRDefault="00B7083A" w:rsidP="00BB144F">
      <w:pPr>
        <w:rPr>
          <w:rFonts w:asciiTheme="minorHAnsi" w:hAnsiTheme="minorHAnsi" w:cstheme="minorHAnsi"/>
          <w:b/>
          <w:bCs/>
          <w:i/>
          <w:iCs/>
        </w:rPr>
      </w:pPr>
    </w:p>
    <w:p w14:paraId="4C8524EA" w14:textId="3B27E7A0" w:rsidR="00B7083A" w:rsidRDefault="00F75267" w:rsidP="00B7083A">
      <w:pPr>
        <w:tabs>
          <w:tab w:val="left" w:pos="2975"/>
        </w:tabs>
        <w:rPr>
          <w:rFonts w:asciiTheme="minorHAnsi" w:hAnsiTheme="minorHAnsi" w:cstheme="minorHAnsi"/>
          <w:iCs/>
        </w:rPr>
      </w:pPr>
      <w:r w:rsidRPr="00B7083A">
        <w:rPr>
          <w:rFonts w:asciiTheme="minorHAnsi" w:hAnsiTheme="minorHAnsi" w:cstheme="minorHAnsi"/>
          <w:i/>
          <w:iCs/>
        </w:rPr>
        <w:t>State v. Taylor</w:t>
      </w:r>
      <w:r w:rsidRPr="00B7083A">
        <w:rPr>
          <w:rFonts w:asciiTheme="minorHAnsi" w:hAnsiTheme="minorHAnsi" w:cstheme="minorHAnsi"/>
        </w:rPr>
        <w:t xml:space="preserve">, </w:t>
      </w:r>
      <w:r w:rsidR="008B0E8A">
        <w:rPr>
          <w:rFonts w:asciiTheme="minorHAnsi" w:hAnsiTheme="minorHAnsi" w:cstheme="minorHAnsi"/>
        </w:rPr>
        <w:t>No. 54049-5-II, 2021 WL 4101706</w:t>
      </w:r>
      <w:r w:rsidR="00B7083A">
        <w:rPr>
          <w:rFonts w:asciiTheme="minorHAnsi" w:hAnsiTheme="minorHAnsi" w:cstheme="minorHAnsi"/>
        </w:rPr>
        <w:t xml:space="preserve"> </w:t>
      </w:r>
      <w:r w:rsidRPr="00B7083A">
        <w:rPr>
          <w:rFonts w:asciiTheme="minorHAnsi" w:hAnsiTheme="minorHAnsi" w:cstheme="minorHAnsi"/>
        </w:rPr>
        <w:t>(</w:t>
      </w:r>
      <w:r w:rsidR="008B0E8A">
        <w:rPr>
          <w:rFonts w:asciiTheme="minorHAnsi" w:hAnsiTheme="minorHAnsi" w:cstheme="minorHAnsi"/>
        </w:rPr>
        <w:t xml:space="preserve">Wash. Court of Appeals, Div. 2, </w:t>
      </w:r>
      <w:r w:rsidRPr="00B7083A">
        <w:rPr>
          <w:rFonts w:asciiTheme="minorHAnsi" w:hAnsiTheme="minorHAnsi" w:cstheme="minorHAnsi"/>
        </w:rPr>
        <w:t>Sep. 9, 2021</w:t>
      </w:r>
      <w:r w:rsidR="00B7083A">
        <w:rPr>
          <w:rFonts w:asciiTheme="minorHAnsi" w:hAnsiTheme="minorHAnsi" w:cstheme="minorHAnsi"/>
        </w:rPr>
        <w:t xml:space="preserve">) </w:t>
      </w:r>
      <w:r w:rsidR="00B7083A">
        <w:rPr>
          <w:rFonts w:asciiTheme="minorHAnsi" w:hAnsiTheme="minorHAnsi" w:cstheme="minorHAnsi"/>
          <w:iCs/>
        </w:rPr>
        <w:t>(</w:t>
      </w:r>
      <w:r w:rsidR="008B0E8A">
        <w:rPr>
          <w:rFonts w:asciiTheme="minorHAnsi" w:hAnsiTheme="minorHAnsi" w:cstheme="minorHAnsi"/>
          <w:iCs/>
        </w:rPr>
        <w:t>U</w:t>
      </w:r>
      <w:r w:rsidR="00B7083A">
        <w:rPr>
          <w:rFonts w:asciiTheme="minorHAnsi" w:hAnsiTheme="minorHAnsi" w:cstheme="minorHAnsi"/>
          <w:iCs/>
        </w:rPr>
        <w:t>npublished)</w:t>
      </w:r>
    </w:p>
    <w:p w14:paraId="41FD5780" w14:textId="4A547BA2" w:rsidR="00F75267" w:rsidRPr="00C24772" w:rsidRDefault="005F07E1" w:rsidP="005F07E1">
      <w:pPr>
        <w:tabs>
          <w:tab w:val="left" w:pos="2975"/>
        </w:tabs>
        <w:rPr>
          <w:rFonts w:asciiTheme="minorHAnsi" w:hAnsiTheme="minorHAnsi" w:cstheme="minorHAnsi"/>
          <w:bdr w:val="none" w:sz="0" w:space="0" w:color="auto" w:frame="1"/>
        </w:rPr>
      </w:pPr>
      <w:r>
        <w:rPr>
          <w:rFonts w:asciiTheme="minorHAnsi" w:hAnsiTheme="minorHAnsi" w:cstheme="minorHAnsi"/>
          <w:iCs/>
        </w:rPr>
        <w:t>Following</w:t>
      </w:r>
      <w:r w:rsidR="000645F8">
        <w:rPr>
          <w:rFonts w:asciiTheme="minorHAnsi" w:hAnsiTheme="minorHAnsi" w:cstheme="minorHAnsi"/>
          <w:iCs/>
        </w:rPr>
        <w:t xml:space="preserve"> Mr. Taylor’s </w:t>
      </w:r>
      <w:r>
        <w:rPr>
          <w:rFonts w:asciiTheme="minorHAnsi" w:hAnsiTheme="minorHAnsi" w:cstheme="minorHAnsi"/>
          <w:iCs/>
        </w:rPr>
        <w:t xml:space="preserve">conviction for failure to register, the trial court </w:t>
      </w:r>
      <w:r w:rsidR="000645F8">
        <w:rPr>
          <w:rFonts w:asciiTheme="minorHAnsi" w:hAnsiTheme="minorHAnsi" w:cstheme="minorHAnsi"/>
          <w:iCs/>
        </w:rPr>
        <w:t xml:space="preserve">calculated an offender score of 15 and </w:t>
      </w:r>
      <w:r>
        <w:rPr>
          <w:rFonts w:asciiTheme="minorHAnsi" w:hAnsiTheme="minorHAnsi" w:cstheme="minorHAnsi"/>
          <w:iCs/>
        </w:rPr>
        <w:t>imposed a sentence at the top of the standard range</w:t>
      </w:r>
      <w:r w:rsidR="000645F8">
        <w:rPr>
          <w:rFonts w:asciiTheme="minorHAnsi" w:hAnsiTheme="minorHAnsi" w:cstheme="minorHAnsi"/>
          <w:iCs/>
        </w:rPr>
        <w:t>. Mr. Taylor’s</w:t>
      </w:r>
      <w:r>
        <w:rPr>
          <w:rFonts w:asciiTheme="minorHAnsi" w:hAnsiTheme="minorHAnsi" w:cstheme="minorHAnsi"/>
          <w:iCs/>
        </w:rPr>
        <w:t xml:space="preserve"> offender score </w:t>
      </w:r>
      <w:r w:rsidR="000645F8">
        <w:rPr>
          <w:rFonts w:asciiTheme="minorHAnsi" w:hAnsiTheme="minorHAnsi" w:cstheme="minorHAnsi"/>
          <w:iCs/>
        </w:rPr>
        <w:t xml:space="preserve">included </w:t>
      </w:r>
      <w:r>
        <w:rPr>
          <w:rFonts w:asciiTheme="minorHAnsi" w:hAnsiTheme="minorHAnsi" w:cstheme="minorHAnsi"/>
          <w:iCs/>
        </w:rPr>
        <w:t xml:space="preserve">two prior convictions for PCS. </w:t>
      </w:r>
      <w:r w:rsidR="00B71DD3">
        <w:rPr>
          <w:rFonts w:asciiTheme="minorHAnsi" w:hAnsiTheme="minorHAnsi" w:cstheme="minorHAnsi"/>
          <w:iCs/>
        </w:rPr>
        <w:t xml:space="preserve">Mr. Taylor sought resentencing following </w:t>
      </w:r>
      <w:r w:rsidR="00B71DD3" w:rsidRPr="00B71DD3">
        <w:rPr>
          <w:rFonts w:asciiTheme="minorHAnsi" w:hAnsiTheme="minorHAnsi" w:cstheme="minorHAnsi"/>
          <w:i/>
        </w:rPr>
        <w:t>Blake</w:t>
      </w:r>
      <w:r w:rsidR="00B71DD3">
        <w:rPr>
          <w:rFonts w:asciiTheme="minorHAnsi" w:hAnsiTheme="minorHAnsi" w:cstheme="minorHAnsi"/>
          <w:iCs/>
        </w:rPr>
        <w:t>. T</w:t>
      </w:r>
      <w:r>
        <w:rPr>
          <w:rFonts w:asciiTheme="minorHAnsi" w:hAnsiTheme="minorHAnsi" w:cstheme="minorHAnsi"/>
          <w:iCs/>
        </w:rPr>
        <w:t xml:space="preserve">he State agreed </w:t>
      </w:r>
      <w:r w:rsidR="000645F8">
        <w:rPr>
          <w:rFonts w:asciiTheme="minorHAnsi" w:hAnsiTheme="minorHAnsi" w:cstheme="minorHAnsi"/>
          <w:iCs/>
        </w:rPr>
        <w:t xml:space="preserve">that two </w:t>
      </w:r>
      <w:r>
        <w:rPr>
          <w:rFonts w:asciiTheme="minorHAnsi" w:hAnsiTheme="minorHAnsi" w:cstheme="minorHAnsi"/>
          <w:iCs/>
        </w:rPr>
        <w:t xml:space="preserve">prior PCS convictions were invalid and should be struck </w:t>
      </w:r>
      <w:proofErr w:type="gramStart"/>
      <w:r>
        <w:rPr>
          <w:rFonts w:asciiTheme="minorHAnsi" w:hAnsiTheme="minorHAnsi" w:cstheme="minorHAnsi"/>
          <w:iCs/>
        </w:rPr>
        <w:t>from</w:t>
      </w:r>
      <w:proofErr w:type="gramEnd"/>
      <w:r>
        <w:rPr>
          <w:rFonts w:asciiTheme="minorHAnsi" w:hAnsiTheme="minorHAnsi" w:cstheme="minorHAnsi"/>
          <w:iCs/>
        </w:rPr>
        <w:t xml:space="preserve"> </w:t>
      </w:r>
      <w:r w:rsidR="00B71DD3">
        <w:rPr>
          <w:rFonts w:asciiTheme="minorHAnsi" w:hAnsiTheme="minorHAnsi" w:cstheme="minorHAnsi"/>
          <w:iCs/>
        </w:rPr>
        <w:t xml:space="preserve">Mr. Taylor’s </w:t>
      </w:r>
      <w:r>
        <w:rPr>
          <w:rFonts w:asciiTheme="minorHAnsi" w:hAnsiTheme="minorHAnsi" w:cstheme="minorHAnsi"/>
          <w:iCs/>
        </w:rPr>
        <w:t xml:space="preserve">offender score, but argued resentencing was not required because the corrected offender score remained above </w:t>
      </w:r>
      <w:r w:rsidR="000645F8">
        <w:rPr>
          <w:rFonts w:asciiTheme="minorHAnsi" w:hAnsiTheme="minorHAnsi" w:cstheme="minorHAnsi"/>
          <w:iCs/>
        </w:rPr>
        <w:t>nine</w:t>
      </w:r>
      <w:r>
        <w:rPr>
          <w:rFonts w:asciiTheme="minorHAnsi" w:hAnsiTheme="minorHAnsi" w:cstheme="minorHAnsi"/>
          <w:iCs/>
        </w:rPr>
        <w:t xml:space="preserve"> points</w:t>
      </w:r>
      <w:r w:rsidR="000645F8">
        <w:rPr>
          <w:rFonts w:asciiTheme="minorHAnsi" w:hAnsiTheme="minorHAnsi" w:cstheme="minorHAnsi"/>
          <w:iCs/>
        </w:rPr>
        <w:t xml:space="preserve"> (at 13</w:t>
      </w:r>
      <w:proofErr w:type="gramStart"/>
      <w:r w:rsidR="000645F8">
        <w:rPr>
          <w:rFonts w:asciiTheme="minorHAnsi" w:hAnsiTheme="minorHAnsi" w:cstheme="minorHAnsi"/>
          <w:iCs/>
        </w:rPr>
        <w:t>)</w:t>
      </w:r>
      <w:proofErr w:type="gramEnd"/>
      <w:r w:rsidR="000645F8">
        <w:rPr>
          <w:rFonts w:asciiTheme="minorHAnsi" w:hAnsiTheme="minorHAnsi" w:cstheme="minorHAnsi"/>
          <w:iCs/>
        </w:rPr>
        <w:t xml:space="preserve"> and the standard range remained the same</w:t>
      </w:r>
      <w:r>
        <w:rPr>
          <w:rFonts w:asciiTheme="minorHAnsi" w:hAnsiTheme="minorHAnsi" w:cstheme="minorHAnsi"/>
          <w:iCs/>
        </w:rPr>
        <w:t xml:space="preserve">. </w:t>
      </w:r>
      <w:r w:rsidRPr="000645F8">
        <w:rPr>
          <w:rFonts w:asciiTheme="minorHAnsi" w:hAnsiTheme="minorHAnsi" w:cstheme="minorHAnsi"/>
          <w:i/>
        </w:rPr>
        <w:t>Held</w:t>
      </w:r>
      <w:r>
        <w:rPr>
          <w:rFonts w:asciiTheme="minorHAnsi" w:hAnsiTheme="minorHAnsi" w:cstheme="minorHAnsi"/>
          <w:iCs/>
        </w:rPr>
        <w:t xml:space="preserve">, Mr. Taylor is entitled to </w:t>
      </w:r>
      <w:proofErr w:type="gramStart"/>
      <w:r>
        <w:rPr>
          <w:rFonts w:asciiTheme="minorHAnsi" w:hAnsiTheme="minorHAnsi" w:cstheme="minorHAnsi"/>
          <w:iCs/>
        </w:rPr>
        <w:t>resentencing</w:t>
      </w:r>
      <w:proofErr w:type="gramEnd"/>
      <w:r>
        <w:rPr>
          <w:rFonts w:asciiTheme="minorHAnsi" w:hAnsiTheme="minorHAnsi" w:cstheme="minorHAnsi"/>
          <w:iCs/>
        </w:rPr>
        <w:t xml:space="preserve"> because we</w:t>
      </w:r>
      <w:r w:rsidRPr="00C24772">
        <w:rPr>
          <w:rFonts w:asciiTheme="minorHAnsi" w:hAnsiTheme="minorHAnsi" w:cstheme="minorHAnsi"/>
        </w:rPr>
        <w:t xml:space="preserve"> cannot presume that the trial court may not choose to impose a lower sentence within the standard range given the lower offender </w:t>
      </w:r>
      <w:r w:rsidR="000645F8">
        <w:rPr>
          <w:rFonts w:asciiTheme="minorHAnsi" w:hAnsiTheme="minorHAnsi" w:cstheme="minorHAnsi"/>
        </w:rPr>
        <w:t>score.</w:t>
      </w:r>
    </w:p>
    <w:p w14:paraId="71E3E079" w14:textId="4E2778CB" w:rsidR="005622E1" w:rsidRDefault="005622E1" w:rsidP="00B10467">
      <w:pPr>
        <w:tabs>
          <w:tab w:val="left" w:pos="2975"/>
        </w:tabs>
        <w:rPr>
          <w:rFonts w:asciiTheme="minorHAnsi" w:hAnsiTheme="minorHAnsi" w:cstheme="minorHAnsi"/>
          <w:i/>
          <w:iCs/>
        </w:rPr>
      </w:pPr>
    </w:p>
    <w:p w14:paraId="6AA3D169" w14:textId="7A3B8AC5" w:rsidR="004B2355" w:rsidRPr="004B2355" w:rsidRDefault="004B2355" w:rsidP="005622E1">
      <w:pPr>
        <w:rPr>
          <w:rFonts w:asciiTheme="minorHAnsi" w:hAnsiTheme="minorHAnsi" w:cstheme="minorHAnsi"/>
          <w:b/>
          <w:iCs/>
        </w:rPr>
      </w:pPr>
      <w:r w:rsidRPr="004B2355">
        <w:rPr>
          <w:rFonts w:asciiTheme="minorHAnsi" w:hAnsiTheme="minorHAnsi" w:cstheme="minorHAnsi"/>
          <w:b/>
          <w:iCs/>
        </w:rPr>
        <w:t>Resentencing/Youth</w:t>
      </w:r>
      <w:r>
        <w:rPr>
          <w:rFonts w:asciiTheme="minorHAnsi" w:hAnsiTheme="minorHAnsi" w:cstheme="minorHAnsi"/>
          <w:b/>
          <w:iCs/>
        </w:rPr>
        <w:t>:</w:t>
      </w:r>
      <w:r w:rsidRPr="004B2355">
        <w:rPr>
          <w:rFonts w:asciiTheme="minorHAnsi" w:hAnsiTheme="minorHAnsi" w:cstheme="minorHAnsi"/>
          <w:b/>
          <w:iCs/>
        </w:rPr>
        <w:t xml:space="preserve"> Trial court </w:t>
      </w:r>
      <w:proofErr w:type="gramStart"/>
      <w:r w:rsidRPr="004B2355">
        <w:rPr>
          <w:rFonts w:asciiTheme="minorHAnsi" w:hAnsiTheme="minorHAnsi" w:cstheme="minorHAnsi"/>
          <w:b/>
          <w:iCs/>
        </w:rPr>
        <w:t>erred</w:t>
      </w:r>
      <w:proofErr w:type="gramEnd"/>
      <w:r w:rsidRPr="004B2355">
        <w:rPr>
          <w:rFonts w:asciiTheme="minorHAnsi" w:hAnsiTheme="minorHAnsi" w:cstheme="minorHAnsi"/>
          <w:b/>
          <w:iCs/>
        </w:rPr>
        <w:t xml:space="preserve"> by not transferring case to Court of Appeals as a PRP.</w:t>
      </w:r>
    </w:p>
    <w:p w14:paraId="598BBCA6" w14:textId="77777777" w:rsidR="004B2355" w:rsidRPr="004B2355" w:rsidRDefault="004B2355" w:rsidP="005622E1">
      <w:pPr>
        <w:rPr>
          <w:rFonts w:asciiTheme="minorHAnsi" w:hAnsiTheme="minorHAnsi" w:cstheme="minorHAnsi"/>
          <w:b/>
          <w:iCs/>
        </w:rPr>
      </w:pPr>
    </w:p>
    <w:p w14:paraId="4F5B3A4D" w14:textId="5D25A948" w:rsidR="004B2355" w:rsidRPr="004B2355" w:rsidRDefault="004B2355" w:rsidP="005622E1">
      <w:pPr>
        <w:rPr>
          <w:rFonts w:asciiTheme="minorHAnsi" w:hAnsiTheme="minorHAnsi" w:cstheme="minorHAnsi"/>
          <w:b/>
          <w:iCs/>
        </w:rPr>
      </w:pPr>
      <w:r w:rsidRPr="004B2355">
        <w:rPr>
          <w:rFonts w:asciiTheme="minorHAnsi" w:hAnsiTheme="minorHAnsi" w:cstheme="minorHAnsi"/>
          <w:b/>
          <w:iCs/>
        </w:rPr>
        <w:t>Resentencing/Youth</w:t>
      </w:r>
      <w:r w:rsidRPr="004B2355">
        <w:rPr>
          <w:rFonts w:asciiTheme="minorHAnsi" w:hAnsiTheme="minorHAnsi" w:cstheme="minorHAnsi"/>
          <w:b/>
          <w:i/>
        </w:rPr>
        <w:t xml:space="preserve">: </w:t>
      </w:r>
      <w:r w:rsidRPr="004B2355">
        <w:rPr>
          <w:rFonts w:asciiTheme="minorHAnsi" w:hAnsiTheme="minorHAnsi" w:cstheme="minorHAnsi"/>
          <w:b/>
          <w:iCs/>
        </w:rPr>
        <w:t>The defendant is not entitled to resentencing absent a showing that he would not have pleaded guilty had he been properly informed of his rights.</w:t>
      </w:r>
    </w:p>
    <w:p w14:paraId="7F8AEB30" w14:textId="77777777" w:rsidR="004B2355" w:rsidRPr="004B2355" w:rsidRDefault="004B2355" w:rsidP="005622E1">
      <w:pPr>
        <w:rPr>
          <w:rFonts w:asciiTheme="minorHAnsi" w:hAnsiTheme="minorHAnsi" w:cstheme="minorHAnsi"/>
          <w:b/>
          <w:iCs/>
        </w:rPr>
      </w:pPr>
    </w:p>
    <w:p w14:paraId="6F2D0F79" w14:textId="470E142C" w:rsidR="005622E1" w:rsidRDefault="005622E1" w:rsidP="005622E1">
      <w:pPr>
        <w:rPr>
          <w:rFonts w:asciiTheme="minorHAnsi" w:hAnsiTheme="minorHAnsi" w:cstheme="minorHAnsi"/>
          <w:bCs/>
          <w:iCs/>
        </w:rPr>
      </w:pPr>
      <w:r w:rsidRPr="005622E1">
        <w:rPr>
          <w:rFonts w:asciiTheme="minorHAnsi" w:hAnsiTheme="minorHAnsi" w:cstheme="minorHAnsi"/>
          <w:bCs/>
          <w:i/>
        </w:rPr>
        <w:lastRenderedPageBreak/>
        <w:t>State v. Holt</w:t>
      </w:r>
      <w:r>
        <w:rPr>
          <w:rFonts w:asciiTheme="minorHAnsi" w:hAnsiTheme="minorHAnsi" w:cstheme="minorHAnsi"/>
          <w:bCs/>
          <w:iCs/>
        </w:rPr>
        <w:t xml:space="preserve">, </w:t>
      </w:r>
      <w:r w:rsidR="008B0E8A">
        <w:rPr>
          <w:rFonts w:asciiTheme="minorHAnsi" w:hAnsiTheme="minorHAnsi" w:cstheme="minorHAnsi"/>
          <w:bCs/>
          <w:iCs/>
        </w:rPr>
        <w:t>53122-4</w:t>
      </w:r>
      <w:r>
        <w:rPr>
          <w:rFonts w:asciiTheme="minorHAnsi" w:hAnsiTheme="minorHAnsi" w:cstheme="minorHAnsi"/>
          <w:bCs/>
          <w:iCs/>
        </w:rPr>
        <w:t>, 2021 WL 3057083 (</w:t>
      </w:r>
      <w:r w:rsidR="008B0E8A">
        <w:rPr>
          <w:rFonts w:asciiTheme="minorHAnsi" w:hAnsiTheme="minorHAnsi" w:cstheme="minorHAnsi"/>
          <w:bCs/>
          <w:iCs/>
        </w:rPr>
        <w:t xml:space="preserve">Wash. Court of Appeals, Div. 2, </w:t>
      </w:r>
      <w:r>
        <w:rPr>
          <w:rFonts w:asciiTheme="minorHAnsi" w:hAnsiTheme="minorHAnsi" w:cstheme="minorHAnsi"/>
          <w:bCs/>
          <w:iCs/>
        </w:rPr>
        <w:t>July 20, 2021) (Unreported)</w:t>
      </w:r>
    </w:p>
    <w:p w14:paraId="2A04AECF" w14:textId="3BB5D49A" w:rsidR="005622E1" w:rsidRPr="00A51544" w:rsidRDefault="005622E1" w:rsidP="005622E1">
      <w:pPr>
        <w:rPr>
          <w:rFonts w:asciiTheme="minorHAnsi" w:hAnsiTheme="minorHAnsi" w:cstheme="minorHAnsi"/>
          <w:bCs/>
          <w:iCs/>
        </w:rPr>
      </w:pPr>
      <w:r>
        <w:rPr>
          <w:rFonts w:asciiTheme="minorHAnsi" w:hAnsiTheme="minorHAnsi" w:cstheme="minorHAnsi"/>
          <w:bCs/>
          <w:iCs/>
        </w:rPr>
        <w:t xml:space="preserve">Mr. Holt pleaded guilty to one count of </w:t>
      </w:r>
      <w:r w:rsidR="004B2355">
        <w:rPr>
          <w:rFonts w:asciiTheme="minorHAnsi" w:hAnsiTheme="minorHAnsi" w:cstheme="minorHAnsi"/>
          <w:bCs/>
          <w:iCs/>
        </w:rPr>
        <w:t>second-degree</w:t>
      </w:r>
      <w:r>
        <w:rPr>
          <w:rFonts w:asciiTheme="minorHAnsi" w:hAnsiTheme="minorHAnsi" w:cstheme="minorHAnsi"/>
          <w:bCs/>
          <w:iCs/>
        </w:rPr>
        <w:t xml:space="preserve"> murder in 2008</w:t>
      </w:r>
      <w:r w:rsidR="008172A8">
        <w:rPr>
          <w:rFonts w:asciiTheme="minorHAnsi" w:hAnsiTheme="minorHAnsi" w:cstheme="minorHAnsi"/>
          <w:bCs/>
          <w:iCs/>
        </w:rPr>
        <w:t xml:space="preserve"> and agreed to be sentenced to 216 months of confinement as part of a plea agreement</w:t>
      </w:r>
      <w:r>
        <w:rPr>
          <w:rFonts w:asciiTheme="minorHAnsi" w:hAnsiTheme="minorHAnsi" w:cstheme="minorHAnsi"/>
          <w:bCs/>
          <w:iCs/>
        </w:rPr>
        <w:t xml:space="preserve">.  He was </w:t>
      </w:r>
      <w:r w:rsidR="004B2355">
        <w:rPr>
          <w:rFonts w:asciiTheme="minorHAnsi" w:hAnsiTheme="minorHAnsi" w:cstheme="minorHAnsi"/>
          <w:bCs/>
          <w:iCs/>
        </w:rPr>
        <w:t>17</w:t>
      </w:r>
      <w:r>
        <w:rPr>
          <w:rFonts w:asciiTheme="minorHAnsi" w:hAnsiTheme="minorHAnsi" w:cstheme="minorHAnsi"/>
          <w:bCs/>
          <w:iCs/>
        </w:rPr>
        <w:t xml:space="preserve"> at the time of </w:t>
      </w:r>
      <w:r w:rsidR="004B2355">
        <w:rPr>
          <w:rFonts w:asciiTheme="minorHAnsi" w:hAnsiTheme="minorHAnsi" w:cstheme="minorHAnsi"/>
          <w:bCs/>
          <w:iCs/>
        </w:rPr>
        <w:t>the</w:t>
      </w:r>
      <w:r>
        <w:rPr>
          <w:rFonts w:asciiTheme="minorHAnsi" w:hAnsiTheme="minorHAnsi" w:cstheme="minorHAnsi"/>
          <w:bCs/>
          <w:iCs/>
        </w:rPr>
        <w:t xml:space="preserve"> offense. Following </w:t>
      </w:r>
      <w:r w:rsidR="00E32DF7" w:rsidRPr="00E32DF7">
        <w:rPr>
          <w:rFonts w:asciiTheme="minorHAnsi" w:hAnsiTheme="minorHAnsi" w:cstheme="minorHAnsi"/>
          <w:bCs/>
          <w:i/>
        </w:rPr>
        <w:t xml:space="preserve">State v. </w:t>
      </w:r>
      <w:r w:rsidRPr="005622E1">
        <w:rPr>
          <w:rFonts w:asciiTheme="minorHAnsi" w:hAnsiTheme="minorHAnsi" w:cstheme="minorHAnsi"/>
          <w:bCs/>
          <w:i/>
        </w:rPr>
        <w:t>Houston Sconiers</w:t>
      </w:r>
      <w:r>
        <w:rPr>
          <w:rFonts w:asciiTheme="minorHAnsi" w:hAnsiTheme="minorHAnsi" w:cstheme="minorHAnsi"/>
          <w:bCs/>
          <w:iCs/>
        </w:rPr>
        <w:t xml:space="preserve">, Mr. Holt filed a </w:t>
      </w:r>
      <w:proofErr w:type="spellStart"/>
      <w:r>
        <w:rPr>
          <w:rFonts w:asciiTheme="minorHAnsi" w:hAnsiTheme="minorHAnsi" w:cstheme="minorHAnsi"/>
          <w:bCs/>
          <w:iCs/>
        </w:rPr>
        <w:t>CrR</w:t>
      </w:r>
      <w:proofErr w:type="spellEnd"/>
      <w:r>
        <w:rPr>
          <w:rFonts w:asciiTheme="minorHAnsi" w:hAnsiTheme="minorHAnsi" w:cstheme="minorHAnsi"/>
          <w:bCs/>
          <w:iCs/>
        </w:rPr>
        <w:t xml:space="preserve"> 7.8 motion for relief from judgement. The trial court denied his motion</w:t>
      </w:r>
      <w:r w:rsidR="008B0E8A">
        <w:rPr>
          <w:rFonts w:asciiTheme="minorHAnsi" w:hAnsiTheme="minorHAnsi" w:cstheme="minorHAnsi"/>
          <w:bCs/>
          <w:iCs/>
        </w:rPr>
        <w:t xml:space="preserve"> and Mr. Holt appealed the denial</w:t>
      </w:r>
      <w:r w:rsidR="008172A8">
        <w:rPr>
          <w:rFonts w:asciiTheme="minorHAnsi" w:hAnsiTheme="minorHAnsi" w:cstheme="minorHAnsi"/>
          <w:bCs/>
          <w:iCs/>
        </w:rPr>
        <w:t xml:space="preserve">. </w:t>
      </w:r>
      <w:r w:rsidR="008172A8" w:rsidRPr="008172A8">
        <w:rPr>
          <w:rFonts w:asciiTheme="minorHAnsi" w:hAnsiTheme="minorHAnsi" w:cstheme="minorHAnsi"/>
          <w:bCs/>
          <w:i/>
        </w:rPr>
        <w:t>Held</w:t>
      </w:r>
      <w:r w:rsidR="008172A8">
        <w:rPr>
          <w:rFonts w:asciiTheme="minorHAnsi" w:hAnsiTheme="minorHAnsi" w:cstheme="minorHAnsi"/>
          <w:bCs/>
          <w:iCs/>
        </w:rPr>
        <w:t>, the trial court erred by not transferring Mr. Holt’s c</w:t>
      </w:r>
      <w:r w:rsidR="00E32DF7">
        <w:rPr>
          <w:rFonts w:asciiTheme="minorHAnsi" w:hAnsiTheme="minorHAnsi" w:cstheme="minorHAnsi"/>
          <w:bCs/>
          <w:iCs/>
        </w:rPr>
        <w:t>a</w:t>
      </w:r>
      <w:r w:rsidR="008172A8">
        <w:rPr>
          <w:rFonts w:asciiTheme="minorHAnsi" w:hAnsiTheme="minorHAnsi" w:cstheme="minorHAnsi"/>
          <w:bCs/>
          <w:iCs/>
        </w:rPr>
        <w:t xml:space="preserve">se to the Court of Appeals as a PRP. Under </w:t>
      </w:r>
      <w:r w:rsidR="008172A8" w:rsidRPr="00E32DF7">
        <w:rPr>
          <w:rFonts w:asciiTheme="minorHAnsi" w:hAnsiTheme="minorHAnsi" w:cstheme="minorHAnsi"/>
          <w:bCs/>
          <w:i/>
        </w:rPr>
        <w:t>State v. Houston Sconiers</w:t>
      </w:r>
      <w:r w:rsidR="008172A8">
        <w:rPr>
          <w:rFonts w:asciiTheme="minorHAnsi" w:hAnsiTheme="minorHAnsi" w:cstheme="minorHAnsi"/>
          <w:bCs/>
          <w:iCs/>
        </w:rPr>
        <w:t>, Mr. Holt is not entitle</w:t>
      </w:r>
      <w:r w:rsidR="00E32DF7">
        <w:rPr>
          <w:rFonts w:asciiTheme="minorHAnsi" w:hAnsiTheme="minorHAnsi" w:cstheme="minorHAnsi"/>
          <w:bCs/>
          <w:iCs/>
        </w:rPr>
        <w:t>d</w:t>
      </w:r>
      <w:r w:rsidR="008172A8">
        <w:rPr>
          <w:rFonts w:asciiTheme="minorHAnsi" w:hAnsiTheme="minorHAnsi" w:cstheme="minorHAnsi"/>
          <w:bCs/>
          <w:iCs/>
        </w:rPr>
        <w:t xml:space="preserve"> to a resentencing hearing </w:t>
      </w:r>
      <w:r w:rsidR="00E32DF7">
        <w:rPr>
          <w:rFonts w:asciiTheme="minorHAnsi" w:hAnsiTheme="minorHAnsi" w:cstheme="minorHAnsi"/>
          <w:bCs/>
          <w:iCs/>
        </w:rPr>
        <w:t>that</w:t>
      </w:r>
      <w:r w:rsidR="008172A8">
        <w:rPr>
          <w:rFonts w:asciiTheme="minorHAnsi" w:hAnsiTheme="minorHAnsi" w:cstheme="minorHAnsi"/>
          <w:bCs/>
          <w:iCs/>
        </w:rPr>
        <w:t xml:space="preserve"> includes witness testimony advocating for a</w:t>
      </w:r>
      <w:r w:rsidR="00E32DF7">
        <w:rPr>
          <w:rFonts w:asciiTheme="minorHAnsi" w:hAnsiTheme="minorHAnsi" w:cstheme="minorHAnsi"/>
          <w:bCs/>
          <w:iCs/>
        </w:rPr>
        <w:t xml:space="preserve"> </w:t>
      </w:r>
      <w:r w:rsidR="008172A8">
        <w:rPr>
          <w:rFonts w:asciiTheme="minorHAnsi" w:hAnsiTheme="minorHAnsi" w:cstheme="minorHAnsi"/>
          <w:bCs/>
          <w:iCs/>
        </w:rPr>
        <w:t>lesser sentence tha</w:t>
      </w:r>
      <w:r w:rsidR="00E32DF7">
        <w:rPr>
          <w:rFonts w:asciiTheme="minorHAnsi" w:hAnsiTheme="minorHAnsi" w:cstheme="minorHAnsi"/>
          <w:bCs/>
          <w:iCs/>
        </w:rPr>
        <w:t xml:space="preserve">n </w:t>
      </w:r>
      <w:r w:rsidR="008172A8">
        <w:rPr>
          <w:rFonts w:asciiTheme="minorHAnsi" w:hAnsiTheme="minorHAnsi" w:cstheme="minorHAnsi"/>
          <w:bCs/>
          <w:iCs/>
        </w:rPr>
        <w:t>he agreed to absent a showing that he would not have pleaded guilty had he b</w:t>
      </w:r>
      <w:r w:rsidR="00E32DF7">
        <w:rPr>
          <w:rFonts w:asciiTheme="minorHAnsi" w:hAnsiTheme="minorHAnsi" w:cstheme="minorHAnsi"/>
          <w:bCs/>
          <w:iCs/>
        </w:rPr>
        <w:t>e</w:t>
      </w:r>
      <w:r w:rsidR="008172A8">
        <w:rPr>
          <w:rFonts w:asciiTheme="minorHAnsi" w:hAnsiTheme="minorHAnsi" w:cstheme="minorHAnsi"/>
          <w:bCs/>
          <w:iCs/>
        </w:rPr>
        <w:t xml:space="preserve">en properly informed of his rights. </w:t>
      </w:r>
      <w:r w:rsidR="004B2355">
        <w:rPr>
          <w:rFonts w:asciiTheme="minorHAnsi" w:hAnsiTheme="minorHAnsi" w:cstheme="minorHAnsi"/>
          <w:bCs/>
          <w:iCs/>
        </w:rPr>
        <w:t xml:space="preserve">Held, </w:t>
      </w:r>
      <w:r w:rsidR="008172A8">
        <w:rPr>
          <w:rFonts w:asciiTheme="minorHAnsi" w:hAnsiTheme="minorHAnsi" w:cstheme="minorHAnsi"/>
          <w:bCs/>
          <w:iCs/>
        </w:rPr>
        <w:t xml:space="preserve">Mr. Holt is entitled to be </w:t>
      </w:r>
      <w:proofErr w:type="gramStart"/>
      <w:r w:rsidR="008172A8">
        <w:rPr>
          <w:rFonts w:asciiTheme="minorHAnsi" w:hAnsiTheme="minorHAnsi" w:cstheme="minorHAnsi"/>
          <w:bCs/>
          <w:iCs/>
        </w:rPr>
        <w:t>res</w:t>
      </w:r>
      <w:r w:rsidR="00E32DF7">
        <w:rPr>
          <w:rFonts w:asciiTheme="minorHAnsi" w:hAnsiTheme="minorHAnsi" w:cstheme="minorHAnsi"/>
          <w:bCs/>
          <w:iCs/>
        </w:rPr>
        <w:t>e</w:t>
      </w:r>
      <w:r w:rsidR="008172A8">
        <w:rPr>
          <w:rFonts w:asciiTheme="minorHAnsi" w:hAnsiTheme="minorHAnsi" w:cstheme="minorHAnsi"/>
          <w:bCs/>
          <w:iCs/>
        </w:rPr>
        <w:t>n</w:t>
      </w:r>
      <w:r w:rsidR="00E32DF7">
        <w:rPr>
          <w:rFonts w:asciiTheme="minorHAnsi" w:hAnsiTheme="minorHAnsi" w:cstheme="minorHAnsi"/>
          <w:bCs/>
          <w:iCs/>
        </w:rPr>
        <w:t>t</w:t>
      </w:r>
      <w:r w:rsidR="008172A8">
        <w:rPr>
          <w:rFonts w:asciiTheme="minorHAnsi" w:hAnsiTheme="minorHAnsi" w:cstheme="minorHAnsi"/>
          <w:bCs/>
          <w:iCs/>
        </w:rPr>
        <w:t>e</w:t>
      </w:r>
      <w:r w:rsidR="00E32DF7">
        <w:rPr>
          <w:rFonts w:asciiTheme="minorHAnsi" w:hAnsiTheme="minorHAnsi" w:cstheme="minorHAnsi"/>
          <w:bCs/>
          <w:iCs/>
        </w:rPr>
        <w:t>n</w:t>
      </w:r>
      <w:r w:rsidR="008172A8">
        <w:rPr>
          <w:rFonts w:asciiTheme="minorHAnsi" w:hAnsiTheme="minorHAnsi" w:cstheme="minorHAnsi"/>
          <w:bCs/>
          <w:iCs/>
        </w:rPr>
        <w:t>ced</w:t>
      </w:r>
      <w:proofErr w:type="gramEnd"/>
      <w:r w:rsidR="008172A8">
        <w:rPr>
          <w:rFonts w:asciiTheme="minorHAnsi" w:hAnsiTheme="minorHAnsi" w:cstheme="minorHAnsi"/>
          <w:bCs/>
          <w:iCs/>
        </w:rPr>
        <w:t xml:space="preserve"> with a correct offender score</w:t>
      </w:r>
      <w:r w:rsidR="004B2355">
        <w:rPr>
          <w:rFonts w:asciiTheme="minorHAnsi" w:hAnsiTheme="minorHAnsi" w:cstheme="minorHAnsi"/>
          <w:bCs/>
          <w:iCs/>
        </w:rPr>
        <w:t xml:space="preserve"> pursuant to </w:t>
      </w:r>
      <w:r w:rsidR="004B2355" w:rsidRPr="004B2355">
        <w:rPr>
          <w:rFonts w:asciiTheme="minorHAnsi" w:hAnsiTheme="minorHAnsi" w:cstheme="minorHAnsi"/>
          <w:bCs/>
          <w:i/>
        </w:rPr>
        <w:t>Blake</w:t>
      </w:r>
      <w:r w:rsidR="008172A8">
        <w:rPr>
          <w:rFonts w:asciiTheme="minorHAnsi" w:hAnsiTheme="minorHAnsi" w:cstheme="minorHAnsi"/>
          <w:bCs/>
          <w:iCs/>
        </w:rPr>
        <w:t xml:space="preserve">. </w:t>
      </w:r>
    </w:p>
    <w:p w14:paraId="5B51E0E1" w14:textId="77777777" w:rsidR="005622E1" w:rsidRPr="00C24772" w:rsidRDefault="005622E1" w:rsidP="00B10467">
      <w:pPr>
        <w:tabs>
          <w:tab w:val="left" w:pos="2975"/>
        </w:tabs>
        <w:rPr>
          <w:rFonts w:asciiTheme="minorHAnsi" w:hAnsiTheme="minorHAnsi" w:cstheme="minorHAnsi"/>
          <w:i/>
          <w:iCs/>
        </w:rPr>
      </w:pPr>
    </w:p>
    <w:sectPr w:rsidR="005622E1" w:rsidRPr="00C24772" w:rsidSect="00542F1E">
      <w:footerReference w:type="default" r:id="rId20"/>
      <w:pgSz w:w="12240" w:h="15840"/>
      <w:pgMar w:top="1440" w:right="1800" w:bottom="1440" w:left="180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5C7FA6" w14:textId="77777777" w:rsidR="00CC4D06" w:rsidRDefault="00CC4D06">
      <w:r>
        <w:separator/>
      </w:r>
    </w:p>
  </w:endnote>
  <w:endnote w:type="continuationSeparator" w:id="0">
    <w:p w14:paraId="285B4AE6" w14:textId="77777777" w:rsidR="00CC4D06" w:rsidRDefault="00CC4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8440195"/>
      <w:docPartObj>
        <w:docPartGallery w:val="Page Numbers (Bottom of Page)"/>
        <w:docPartUnique/>
      </w:docPartObj>
    </w:sdtPr>
    <w:sdtEndPr>
      <w:rPr>
        <w:noProof/>
      </w:rPr>
    </w:sdtEndPr>
    <w:sdtContent>
      <w:p w14:paraId="74BCAD65" w14:textId="32C6E547" w:rsidR="009600FF" w:rsidRDefault="009600F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466603" w14:textId="77777777" w:rsidR="00B71DD3" w:rsidRDefault="00B71D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08460B" w14:textId="77777777" w:rsidR="00CC4D06" w:rsidRDefault="00CC4D06">
      <w:r>
        <w:separator/>
      </w:r>
    </w:p>
  </w:footnote>
  <w:footnote w:type="continuationSeparator" w:id="0">
    <w:p w14:paraId="420F7C16" w14:textId="77777777" w:rsidR="00CC4D06" w:rsidRDefault="00CC4D06">
      <w:r>
        <w:continuationSeparator/>
      </w:r>
    </w:p>
  </w:footnote>
  <w:footnote w:id="1">
    <w:p w14:paraId="61CACCB3" w14:textId="3390D067" w:rsidR="00CC4D06" w:rsidRPr="007D528C" w:rsidRDefault="00CC4D06" w:rsidP="000D7E95">
      <w:pPr>
        <w:pStyle w:val="FootnoteText"/>
        <w:rPr>
          <w:rFonts w:asciiTheme="minorHAnsi" w:hAnsiTheme="minorHAnsi" w:cstheme="minorHAnsi"/>
        </w:rPr>
      </w:pPr>
      <w:r>
        <w:rPr>
          <w:rStyle w:val="FootnoteReference"/>
        </w:rPr>
        <w:footnoteRef/>
      </w:r>
      <w:r>
        <w:t xml:space="preserve"> </w:t>
      </w:r>
      <w:r w:rsidRPr="007D528C">
        <w:rPr>
          <w:rFonts w:asciiTheme="minorHAnsi" w:hAnsiTheme="minorHAnsi" w:cstheme="minorHAnsi"/>
        </w:rPr>
        <w:t xml:space="preserve">A Westlaw search </w:t>
      </w:r>
      <w:r w:rsidR="00BB707E">
        <w:rPr>
          <w:rFonts w:asciiTheme="minorHAnsi" w:hAnsiTheme="minorHAnsi" w:cstheme="minorHAnsi"/>
        </w:rPr>
        <w:t>11.</w:t>
      </w:r>
      <w:r w:rsidR="003E59A2">
        <w:rPr>
          <w:rFonts w:asciiTheme="minorHAnsi" w:hAnsiTheme="minorHAnsi" w:cstheme="minorHAnsi"/>
        </w:rPr>
        <w:t>7</w:t>
      </w:r>
      <w:r w:rsidR="00BB707E">
        <w:rPr>
          <w:rFonts w:asciiTheme="minorHAnsi" w:hAnsiTheme="minorHAnsi" w:cstheme="minorHAnsi"/>
        </w:rPr>
        <w:t>.24</w:t>
      </w:r>
      <w:r w:rsidRPr="007D528C">
        <w:rPr>
          <w:rFonts w:asciiTheme="minorHAnsi" w:hAnsiTheme="minorHAnsi" w:cstheme="minorHAnsi"/>
        </w:rPr>
        <w:t xml:space="preserve"> yielded </w:t>
      </w:r>
      <w:r w:rsidR="00F731CA">
        <w:rPr>
          <w:rFonts w:asciiTheme="minorHAnsi" w:hAnsiTheme="minorHAnsi" w:cstheme="minorHAnsi"/>
        </w:rPr>
        <w:t>4</w:t>
      </w:r>
      <w:r w:rsidR="00BB707E">
        <w:rPr>
          <w:rFonts w:asciiTheme="minorHAnsi" w:hAnsiTheme="minorHAnsi" w:cstheme="minorHAnsi"/>
        </w:rPr>
        <w:t>39</w:t>
      </w:r>
      <w:r w:rsidR="006C32F8">
        <w:rPr>
          <w:rFonts w:asciiTheme="minorHAnsi" w:hAnsiTheme="minorHAnsi" w:cstheme="minorHAnsi"/>
        </w:rPr>
        <w:t xml:space="preserve"> </w:t>
      </w:r>
      <w:r w:rsidR="00A51544">
        <w:rPr>
          <w:rFonts w:asciiTheme="minorHAnsi" w:hAnsiTheme="minorHAnsi" w:cstheme="minorHAnsi"/>
        </w:rPr>
        <w:t>court</w:t>
      </w:r>
      <w:r w:rsidR="00BD38CB">
        <w:rPr>
          <w:rFonts w:asciiTheme="minorHAnsi" w:hAnsiTheme="minorHAnsi" w:cstheme="minorHAnsi"/>
        </w:rPr>
        <w:t xml:space="preserve"> </w:t>
      </w:r>
      <w:r w:rsidRPr="007D528C">
        <w:rPr>
          <w:rFonts w:asciiTheme="minorHAnsi" w:hAnsiTheme="minorHAnsi" w:cstheme="minorHAnsi"/>
        </w:rPr>
        <w:t xml:space="preserve">opinions citing </w:t>
      </w:r>
      <w:r>
        <w:rPr>
          <w:rFonts w:asciiTheme="minorHAnsi" w:hAnsiTheme="minorHAnsi" w:cstheme="minorHAnsi"/>
        </w:rPr>
        <w:t xml:space="preserve">to </w:t>
      </w:r>
      <w:r w:rsidRPr="007D528C">
        <w:rPr>
          <w:rFonts w:asciiTheme="minorHAnsi" w:hAnsiTheme="minorHAnsi" w:cstheme="minorHAnsi"/>
          <w:i/>
        </w:rPr>
        <w:t>State v. Blake</w:t>
      </w:r>
      <w:r w:rsidRPr="007D528C">
        <w:rPr>
          <w:rFonts w:asciiTheme="minorHAnsi" w:hAnsiTheme="minorHAnsi" w:cstheme="minorHAnsi"/>
        </w:rPr>
        <w:t>,</w:t>
      </w:r>
      <w:r>
        <w:rPr>
          <w:rFonts w:asciiTheme="minorHAnsi" w:hAnsiTheme="minorHAnsi" w:cstheme="minorHAnsi"/>
        </w:rPr>
        <w:t xml:space="preserve"> the bulk of </w:t>
      </w:r>
      <w:r w:rsidRPr="006C32F8">
        <w:rPr>
          <w:rFonts w:asciiTheme="minorHAnsi" w:hAnsiTheme="minorHAnsi" w:cstheme="minorHAnsi"/>
        </w:rPr>
        <w:t xml:space="preserve">these cases </w:t>
      </w:r>
      <w:r w:rsidR="003B76D7" w:rsidRPr="006C32F8">
        <w:rPr>
          <w:rFonts w:asciiTheme="minorHAnsi" w:hAnsiTheme="minorHAnsi" w:cstheme="minorHAnsi"/>
        </w:rPr>
        <w:t>are unreported</w:t>
      </w:r>
      <w:r w:rsidR="00F33E49">
        <w:rPr>
          <w:rFonts w:asciiTheme="minorHAnsi" w:hAnsiTheme="minorHAnsi" w:cstheme="minorHAnsi"/>
        </w:rPr>
        <w:t>.</w:t>
      </w:r>
      <w:r w:rsidR="003B76D7" w:rsidRPr="006C32F8">
        <w:rPr>
          <w:rFonts w:asciiTheme="minorHAnsi" w:hAnsiTheme="minorHAnsi" w:cstheme="minorHAnsi"/>
        </w:rPr>
        <w:t xml:space="preserve"> </w:t>
      </w:r>
      <w:bookmarkStart w:id="1" w:name="_Hlk105054359"/>
      <w:bookmarkStart w:id="2" w:name="_Hlk105054360"/>
      <w:r w:rsidR="00825B3C" w:rsidRPr="006C32F8">
        <w:rPr>
          <w:rFonts w:asciiTheme="minorHAnsi" w:hAnsiTheme="minorHAnsi" w:cstheme="minorHAnsi"/>
        </w:rPr>
        <w:t>*</w:t>
      </w:r>
      <w:r w:rsidR="009E2C37" w:rsidRPr="006C32F8">
        <w:rPr>
          <w:rFonts w:asciiTheme="minorHAnsi" w:hAnsiTheme="minorHAnsi" w:cstheme="minorHAnsi"/>
        </w:rPr>
        <w:t xml:space="preserve">See </w:t>
      </w:r>
      <w:hyperlink r:id="rId1" w:history="1">
        <w:r w:rsidR="009E2C37" w:rsidRPr="006C32F8">
          <w:rPr>
            <w:rStyle w:val="Hyperlink"/>
            <w:rFonts w:asciiTheme="minorHAnsi" w:hAnsiTheme="minorHAnsi" w:cstheme="minorHAnsi"/>
          </w:rPr>
          <w:t>GR 14.1</w:t>
        </w:r>
      </w:hyperlink>
      <w:r w:rsidR="009E2C37" w:rsidRPr="006C32F8">
        <w:rPr>
          <w:rFonts w:asciiTheme="minorHAnsi" w:hAnsiTheme="minorHAnsi" w:cstheme="minorHAnsi"/>
        </w:rPr>
        <w:t xml:space="preserve"> for citing </w:t>
      </w:r>
      <w:r w:rsidR="00825B3C" w:rsidRPr="006C32F8">
        <w:rPr>
          <w:rFonts w:asciiTheme="minorHAnsi" w:hAnsiTheme="minorHAnsi" w:cstheme="minorHAnsi"/>
        </w:rPr>
        <w:t xml:space="preserve">to </w:t>
      </w:r>
      <w:r w:rsidR="009E2C37" w:rsidRPr="006C32F8">
        <w:rPr>
          <w:rFonts w:asciiTheme="minorHAnsi" w:hAnsiTheme="minorHAnsi" w:cstheme="minorHAnsi"/>
        </w:rPr>
        <w:t>unpublished cases.</w:t>
      </w:r>
    </w:p>
    <w:bookmarkEnd w:id="1"/>
    <w:bookmarkEnd w:id="2"/>
    <w:p w14:paraId="073B4C09" w14:textId="3B0783FA" w:rsidR="00CC4D06" w:rsidRPr="007D528C" w:rsidRDefault="00CC4D06">
      <w:pPr>
        <w:pStyle w:val="FootnoteText"/>
        <w:rPr>
          <w:rFonts w:asciiTheme="minorHAnsi" w:hAnsiTheme="minorHAnsi" w:cstheme="minorHAnsi"/>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190011"/>
    <w:multiLevelType w:val="hybridMultilevel"/>
    <w:tmpl w:val="FCEEE9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0F21964"/>
    <w:multiLevelType w:val="hybridMultilevel"/>
    <w:tmpl w:val="960A7FA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47535A0"/>
    <w:multiLevelType w:val="hybridMultilevel"/>
    <w:tmpl w:val="CD500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A97F15"/>
    <w:multiLevelType w:val="hybridMultilevel"/>
    <w:tmpl w:val="369C5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97974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3713992">
    <w:abstractNumId w:val="1"/>
  </w:num>
  <w:num w:numId="3" w16cid:durableId="177426587">
    <w:abstractNumId w:val="2"/>
  </w:num>
  <w:num w:numId="4" w16cid:durableId="1670063257">
    <w:abstractNumId w:val="0"/>
  </w:num>
  <w:num w:numId="5" w16cid:durableId="16001413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email"/>
    <w:dataType w:val="textFile"/>
    <w:activeRecord w:val="-1"/>
    <w:odso/>
  </w:mailMerge>
  <w:defaultTabStop w:val="720"/>
  <w:characterSpacingControl w:val="doNotCompress"/>
  <w:hdrShapeDefaults>
    <o:shapedefaults v:ext="edit" spidmax="228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A13"/>
    <w:rsid w:val="00002A8F"/>
    <w:rsid w:val="0000313E"/>
    <w:rsid w:val="00003158"/>
    <w:rsid w:val="00004B16"/>
    <w:rsid w:val="00005125"/>
    <w:rsid w:val="00006818"/>
    <w:rsid w:val="0000714A"/>
    <w:rsid w:val="000104AD"/>
    <w:rsid w:val="00012355"/>
    <w:rsid w:val="00012925"/>
    <w:rsid w:val="0001363D"/>
    <w:rsid w:val="00016160"/>
    <w:rsid w:val="00023FC8"/>
    <w:rsid w:val="00024C06"/>
    <w:rsid w:val="00024E97"/>
    <w:rsid w:val="000258B7"/>
    <w:rsid w:val="00025CE3"/>
    <w:rsid w:val="00025EB8"/>
    <w:rsid w:val="000273BD"/>
    <w:rsid w:val="0003151C"/>
    <w:rsid w:val="000320AC"/>
    <w:rsid w:val="0003236E"/>
    <w:rsid w:val="00032918"/>
    <w:rsid w:val="0003387B"/>
    <w:rsid w:val="00034456"/>
    <w:rsid w:val="00036018"/>
    <w:rsid w:val="0003672E"/>
    <w:rsid w:val="0004140A"/>
    <w:rsid w:val="00041D0B"/>
    <w:rsid w:val="00042654"/>
    <w:rsid w:val="000426E4"/>
    <w:rsid w:val="00043C9B"/>
    <w:rsid w:val="00043E24"/>
    <w:rsid w:val="00044EA8"/>
    <w:rsid w:val="00053E56"/>
    <w:rsid w:val="00054F32"/>
    <w:rsid w:val="00055698"/>
    <w:rsid w:val="000575CF"/>
    <w:rsid w:val="00057F9F"/>
    <w:rsid w:val="00060644"/>
    <w:rsid w:val="000606AD"/>
    <w:rsid w:val="00061A34"/>
    <w:rsid w:val="00063236"/>
    <w:rsid w:val="000636D9"/>
    <w:rsid w:val="000645F8"/>
    <w:rsid w:val="0006475E"/>
    <w:rsid w:val="00064BFC"/>
    <w:rsid w:val="00065436"/>
    <w:rsid w:val="00066BBF"/>
    <w:rsid w:val="00066FC4"/>
    <w:rsid w:val="00070351"/>
    <w:rsid w:val="0007514C"/>
    <w:rsid w:val="00077152"/>
    <w:rsid w:val="00077D90"/>
    <w:rsid w:val="00080F8D"/>
    <w:rsid w:val="000823E4"/>
    <w:rsid w:val="00082B26"/>
    <w:rsid w:val="000835D9"/>
    <w:rsid w:val="000839FB"/>
    <w:rsid w:val="00084758"/>
    <w:rsid w:val="00085889"/>
    <w:rsid w:val="000864D8"/>
    <w:rsid w:val="00090476"/>
    <w:rsid w:val="000912D1"/>
    <w:rsid w:val="00092A92"/>
    <w:rsid w:val="00092ED7"/>
    <w:rsid w:val="00093EBF"/>
    <w:rsid w:val="000940CF"/>
    <w:rsid w:val="000945C6"/>
    <w:rsid w:val="00095786"/>
    <w:rsid w:val="00095D92"/>
    <w:rsid w:val="000968F4"/>
    <w:rsid w:val="00097EFA"/>
    <w:rsid w:val="000A1174"/>
    <w:rsid w:val="000A1199"/>
    <w:rsid w:val="000A231D"/>
    <w:rsid w:val="000A2653"/>
    <w:rsid w:val="000A2812"/>
    <w:rsid w:val="000A2AFA"/>
    <w:rsid w:val="000A3EAA"/>
    <w:rsid w:val="000A515A"/>
    <w:rsid w:val="000A5A30"/>
    <w:rsid w:val="000A72F4"/>
    <w:rsid w:val="000A7340"/>
    <w:rsid w:val="000A7731"/>
    <w:rsid w:val="000A78AE"/>
    <w:rsid w:val="000A795C"/>
    <w:rsid w:val="000B02D6"/>
    <w:rsid w:val="000B0BBA"/>
    <w:rsid w:val="000B0F55"/>
    <w:rsid w:val="000B112C"/>
    <w:rsid w:val="000B1F11"/>
    <w:rsid w:val="000B29BC"/>
    <w:rsid w:val="000B4722"/>
    <w:rsid w:val="000B4A1F"/>
    <w:rsid w:val="000B4E78"/>
    <w:rsid w:val="000B658C"/>
    <w:rsid w:val="000B73B5"/>
    <w:rsid w:val="000B753B"/>
    <w:rsid w:val="000B7B53"/>
    <w:rsid w:val="000C2376"/>
    <w:rsid w:val="000C3F8A"/>
    <w:rsid w:val="000C401D"/>
    <w:rsid w:val="000C4913"/>
    <w:rsid w:val="000C6B18"/>
    <w:rsid w:val="000D106F"/>
    <w:rsid w:val="000D1A20"/>
    <w:rsid w:val="000D1BF6"/>
    <w:rsid w:val="000D367A"/>
    <w:rsid w:val="000D3D44"/>
    <w:rsid w:val="000D5288"/>
    <w:rsid w:val="000D5FD9"/>
    <w:rsid w:val="000D7E95"/>
    <w:rsid w:val="000E19A4"/>
    <w:rsid w:val="000E1B04"/>
    <w:rsid w:val="000E39B7"/>
    <w:rsid w:val="000E4106"/>
    <w:rsid w:val="000E50D3"/>
    <w:rsid w:val="000E56D6"/>
    <w:rsid w:val="000E56F3"/>
    <w:rsid w:val="000E5E35"/>
    <w:rsid w:val="000E6D59"/>
    <w:rsid w:val="000F003E"/>
    <w:rsid w:val="000F00DE"/>
    <w:rsid w:val="000F585C"/>
    <w:rsid w:val="000F5C80"/>
    <w:rsid w:val="000F5FB8"/>
    <w:rsid w:val="000F632A"/>
    <w:rsid w:val="000F6998"/>
    <w:rsid w:val="000F7999"/>
    <w:rsid w:val="000F7A0A"/>
    <w:rsid w:val="000F7DD7"/>
    <w:rsid w:val="00100C57"/>
    <w:rsid w:val="00101606"/>
    <w:rsid w:val="00101672"/>
    <w:rsid w:val="00101EEE"/>
    <w:rsid w:val="00102271"/>
    <w:rsid w:val="001058E6"/>
    <w:rsid w:val="0010617A"/>
    <w:rsid w:val="001064AB"/>
    <w:rsid w:val="00106840"/>
    <w:rsid w:val="00106AC7"/>
    <w:rsid w:val="00107125"/>
    <w:rsid w:val="0010795B"/>
    <w:rsid w:val="00107E67"/>
    <w:rsid w:val="001101AA"/>
    <w:rsid w:val="00110A7E"/>
    <w:rsid w:val="00112E9E"/>
    <w:rsid w:val="0011336D"/>
    <w:rsid w:val="00114D17"/>
    <w:rsid w:val="00114E13"/>
    <w:rsid w:val="0011517D"/>
    <w:rsid w:val="00116A4E"/>
    <w:rsid w:val="00117244"/>
    <w:rsid w:val="0012109A"/>
    <w:rsid w:val="00124DCD"/>
    <w:rsid w:val="001305CD"/>
    <w:rsid w:val="00130AF7"/>
    <w:rsid w:val="00131509"/>
    <w:rsid w:val="001318AD"/>
    <w:rsid w:val="00131DC3"/>
    <w:rsid w:val="001322DA"/>
    <w:rsid w:val="001336A1"/>
    <w:rsid w:val="00133778"/>
    <w:rsid w:val="001357A9"/>
    <w:rsid w:val="0013763B"/>
    <w:rsid w:val="00137F3C"/>
    <w:rsid w:val="00140116"/>
    <w:rsid w:val="001407AC"/>
    <w:rsid w:val="00140ED9"/>
    <w:rsid w:val="00141282"/>
    <w:rsid w:val="001436F9"/>
    <w:rsid w:val="001457EC"/>
    <w:rsid w:val="001458B6"/>
    <w:rsid w:val="00146F50"/>
    <w:rsid w:val="00150AF4"/>
    <w:rsid w:val="001518DF"/>
    <w:rsid w:val="00151915"/>
    <w:rsid w:val="0015519E"/>
    <w:rsid w:val="00155584"/>
    <w:rsid w:val="0015603D"/>
    <w:rsid w:val="0015691B"/>
    <w:rsid w:val="00156C1F"/>
    <w:rsid w:val="00156D0D"/>
    <w:rsid w:val="00157A5D"/>
    <w:rsid w:val="00161693"/>
    <w:rsid w:val="001652C7"/>
    <w:rsid w:val="001665CF"/>
    <w:rsid w:val="001672B3"/>
    <w:rsid w:val="00170DBD"/>
    <w:rsid w:val="001713E8"/>
    <w:rsid w:val="00171E51"/>
    <w:rsid w:val="001747AA"/>
    <w:rsid w:val="00177688"/>
    <w:rsid w:val="001804FD"/>
    <w:rsid w:val="001807AF"/>
    <w:rsid w:val="00180A88"/>
    <w:rsid w:val="00181A83"/>
    <w:rsid w:val="00183CF1"/>
    <w:rsid w:val="001879B1"/>
    <w:rsid w:val="00187CE3"/>
    <w:rsid w:val="001907AF"/>
    <w:rsid w:val="00190A6B"/>
    <w:rsid w:val="00190B16"/>
    <w:rsid w:val="00190F94"/>
    <w:rsid w:val="001927F5"/>
    <w:rsid w:val="00193A61"/>
    <w:rsid w:val="001948D9"/>
    <w:rsid w:val="00195446"/>
    <w:rsid w:val="001968C9"/>
    <w:rsid w:val="00196A9C"/>
    <w:rsid w:val="001A2B1D"/>
    <w:rsid w:val="001A3A23"/>
    <w:rsid w:val="001A4D92"/>
    <w:rsid w:val="001B0F00"/>
    <w:rsid w:val="001B113D"/>
    <w:rsid w:val="001B16A5"/>
    <w:rsid w:val="001B3498"/>
    <w:rsid w:val="001B4BFE"/>
    <w:rsid w:val="001B4DE2"/>
    <w:rsid w:val="001B4E71"/>
    <w:rsid w:val="001B6394"/>
    <w:rsid w:val="001B6D9E"/>
    <w:rsid w:val="001C0083"/>
    <w:rsid w:val="001C105A"/>
    <w:rsid w:val="001C1E0A"/>
    <w:rsid w:val="001C2044"/>
    <w:rsid w:val="001C3647"/>
    <w:rsid w:val="001C3727"/>
    <w:rsid w:val="001C4068"/>
    <w:rsid w:val="001C568D"/>
    <w:rsid w:val="001C59AA"/>
    <w:rsid w:val="001C5D07"/>
    <w:rsid w:val="001C5FE3"/>
    <w:rsid w:val="001C6593"/>
    <w:rsid w:val="001C733A"/>
    <w:rsid w:val="001C7647"/>
    <w:rsid w:val="001C7EFE"/>
    <w:rsid w:val="001D20D0"/>
    <w:rsid w:val="001D3395"/>
    <w:rsid w:val="001D441D"/>
    <w:rsid w:val="001D46F7"/>
    <w:rsid w:val="001D5222"/>
    <w:rsid w:val="001D52B8"/>
    <w:rsid w:val="001D595E"/>
    <w:rsid w:val="001D6021"/>
    <w:rsid w:val="001D6652"/>
    <w:rsid w:val="001D767B"/>
    <w:rsid w:val="001D7BE5"/>
    <w:rsid w:val="001D7CD1"/>
    <w:rsid w:val="001E2198"/>
    <w:rsid w:val="001E2631"/>
    <w:rsid w:val="001E2C70"/>
    <w:rsid w:val="001E2CF8"/>
    <w:rsid w:val="001E2EB6"/>
    <w:rsid w:val="001E3400"/>
    <w:rsid w:val="001E3EFC"/>
    <w:rsid w:val="001E4D7D"/>
    <w:rsid w:val="001F340A"/>
    <w:rsid w:val="001F4152"/>
    <w:rsid w:val="001F57EE"/>
    <w:rsid w:val="001F583C"/>
    <w:rsid w:val="001F5B2A"/>
    <w:rsid w:val="001F6392"/>
    <w:rsid w:val="001F64BE"/>
    <w:rsid w:val="001F703B"/>
    <w:rsid w:val="001F7D27"/>
    <w:rsid w:val="002003F8"/>
    <w:rsid w:val="002005B5"/>
    <w:rsid w:val="00200B5A"/>
    <w:rsid w:val="002015A6"/>
    <w:rsid w:val="002028AF"/>
    <w:rsid w:val="00204FAE"/>
    <w:rsid w:val="0020509D"/>
    <w:rsid w:val="002051E3"/>
    <w:rsid w:val="002052FD"/>
    <w:rsid w:val="002056D9"/>
    <w:rsid w:val="00206F08"/>
    <w:rsid w:val="00207095"/>
    <w:rsid w:val="0021099D"/>
    <w:rsid w:val="00210DE6"/>
    <w:rsid w:val="00211A87"/>
    <w:rsid w:val="00211D59"/>
    <w:rsid w:val="00212FD6"/>
    <w:rsid w:val="002136FB"/>
    <w:rsid w:val="00214411"/>
    <w:rsid w:val="0021737A"/>
    <w:rsid w:val="002173A0"/>
    <w:rsid w:val="00221858"/>
    <w:rsid w:val="00223C7D"/>
    <w:rsid w:val="00223F04"/>
    <w:rsid w:val="002268CB"/>
    <w:rsid w:val="00227046"/>
    <w:rsid w:val="002276CE"/>
    <w:rsid w:val="00227D74"/>
    <w:rsid w:val="0023007E"/>
    <w:rsid w:val="002301DA"/>
    <w:rsid w:val="002311AF"/>
    <w:rsid w:val="00231B06"/>
    <w:rsid w:val="00233824"/>
    <w:rsid w:val="0023586D"/>
    <w:rsid w:val="0023648A"/>
    <w:rsid w:val="00237597"/>
    <w:rsid w:val="00237D85"/>
    <w:rsid w:val="00240DE6"/>
    <w:rsid w:val="0024135E"/>
    <w:rsid w:val="00243094"/>
    <w:rsid w:val="002430BF"/>
    <w:rsid w:val="00246249"/>
    <w:rsid w:val="002466F8"/>
    <w:rsid w:val="0025222D"/>
    <w:rsid w:val="00252F37"/>
    <w:rsid w:val="00253A6A"/>
    <w:rsid w:val="002563EE"/>
    <w:rsid w:val="002655C0"/>
    <w:rsid w:val="002659F3"/>
    <w:rsid w:val="002666F9"/>
    <w:rsid w:val="00274AA0"/>
    <w:rsid w:val="002775F0"/>
    <w:rsid w:val="00277A53"/>
    <w:rsid w:val="002800ED"/>
    <w:rsid w:val="00280553"/>
    <w:rsid w:val="00280654"/>
    <w:rsid w:val="00280EC1"/>
    <w:rsid w:val="00281276"/>
    <w:rsid w:val="002828B6"/>
    <w:rsid w:val="00282FA7"/>
    <w:rsid w:val="00283975"/>
    <w:rsid w:val="00283BB0"/>
    <w:rsid w:val="002849B8"/>
    <w:rsid w:val="002853A3"/>
    <w:rsid w:val="00285412"/>
    <w:rsid w:val="0028557D"/>
    <w:rsid w:val="00287472"/>
    <w:rsid w:val="0029172F"/>
    <w:rsid w:val="00292CDD"/>
    <w:rsid w:val="00293726"/>
    <w:rsid w:val="0029492A"/>
    <w:rsid w:val="00294A96"/>
    <w:rsid w:val="00295C4B"/>
    <w:rsid w:val="002A0F60"/>
    <w:rsid w:val="002A1EAD"/>
    <w:rsid w:val="002A382C"/>
    <w:rsid w:val="002A47DA"/>
    <w:rsid w:val="002A55F1"/>
    <w:rsid w:val="002A5933"/>
    <w:rsid w:val="002A6AB0"/>
    <w:rsid w:val="002B0CFC"/>
    <w:rsid w:val="002B1418"/>
    <w:rsid w:val="002B1954"/>
    <w:rsid w:val="002B36D0"/>
    <w:rsid w:val="002B39E3"/>
    <w:rsid w:val="002B41F3"/>
    <w:rsid w:val="002B4603"/>
    <w:rsid w:val="002B4D7A"/>
    <w:rsid w:val="002B4E9B"/>
    <w:rsid w:val="002B6396"/>
    <w:rsid w:val="002B6466"/>
    <w:rsid w:val="002B64E9"/>
    <w:rsid w:val="002B7C5B"/>
    <w:rsid w:val="002B7E1E"/>
    <w:rsid w:val="002C038D"/>
    <w:rsid w:val="002C276D"/>
    <w:rsid w:val="002C44C0"/>
    <w:rsid w:val="002C48BF"/>
    <w:rsid w:val="002C55E8"/>
    <w:rsid w:val="002C5E3B"/>
    <w:rsid w:val="002C6AA1"/>
    <w:rsid w:val="002C6E59"/>
    <w:rsid w:val="002C76D5"/>
    <w:rsid w:val="002C7D01"/>
    <w:rsid w:val="002D1057"/>
    <w:rsid w:val="002D383D"/>
    <w:rsid w:val="002D499F"/>
    <w:rsid w:val="002D4BC3"/>
    <w:rsid w:val="002D5630"/>
    <w:rsid w:val="002D5A3E"/>
    <w:rsid w:val="002E2BB3"/>
    <w:rsid w:val="002E2EE1"/>
    <w:rsid w:val="002E363D"/>
    <w:rsid w:val="002E542A"/>
    <w:rsid w:val="002E783F"/>
    <w:rsid w:val="002E7BAF"/>
    <w:rsid w:val="002E7E52"/>
    <w:rsid w:val="002F064F"/>
    <w:rsid w:val="002F16FB"/>
    <w:rsid w:val="002F274B"/>
    <w:rsid w:val="002F285C"/>
    <w:rsid w:val="002F3B9B"/>
    <w:rsid w:val="00300232"/>
    <w:rsid w:val="00300DBE"/>
    <w:rsid w:val="00302177"/>
    <w:rsid w:val="0030252E"/>
    <w:rsid w:val="00302564"/>
    <w:rsid w:val="00302581"/>
    <w:rsid w:val="003027D5"/>
    <w:rsid w:val="00302A25"/>
    <w:rsid w:val="00302E27"/>
    <w:rsid w:val="00303309"/>
    <w:rsid w:val="00303370"/>
    <w:rsid w:val="00303F63"/>
    <w:rsid w:val="00304084"/>
    <w:rsid w:val="00305442"/>
    <w:rsid w:val="0030564C"/>
    <w:rsid w:val="003058F6"/>
    <w:rsid w:val="00306D00"/>
    <w:rsid w:val="00311EF2"/>
    <w:rsid w:val="003133BD"/>
    <w:rsid w:val="0031394D"/>
    <w:rsid w:val="00313C54"/>
    <w:rsid w:val="00314752"/>
    <w:rsid w:val="00314D69"/>
    <w:rsid w:val="00314F3E"/>
    <w:rsid w:val="003173F0"/>
    <w:rsid w:val="00321002"/>
    <w:rsid w:val="00321487"/>
    <w:rsid w:val="00322F15"/>
    <w:rsid w:val="003234A1"/>
    <w:rsid w:val="0032412B"/>
    <w:rsid w:val="00324B34"/>
    <w:rsid w:val="00327D92"/>
    <w:rsid w:val="00330B2E"/>
    <w:rsid w:val="003314B3"/>
    <w:rsid w:val="003320B7"/>
    <w:rsid w:val="003334A3"/>
    <w:rsid w:val="0033356C"/>
    <w:rsid w:val="003335A9"/>
    <w:rsid w:val="00333927"/>
    <w:rsid w:val="003345B2"/>
    <w:rsid w:val="003356D8"/>
    <w:rsid w:val="003369E0"/>
    <w:rsid w:val="003421AF"/>
    <w:rsid w:val="00342ACF"/>
    <w:rsid w:val="00344FC8"/>
    <w:rsid w:val="003465A9"/>
    <w:rsid w:val="0035006F"/>
    <w:rsid w:val="00352FFA"/>
    <w:rsid w:val="003530E6"/>
    <w:rsid w:val="003569B1"/>
    <w:rsid w:val="00360E86"/>
    <w:rsid w:val="003637AC"/>
    <w:rsid w:val="003639AA"/>
    <w:rsid w:val="003656BE"/>
    <w:rsid w:val="00366748"/>
    <w:rsid w:val="0037067C"/>
    <w:rsid w:val="00371789"/>
    <w:rsid w:val="00373A77"/>
    <w:rsid w:val="00376778"/>
    <w:rsid w:val="003777A2"/>
    <w:rsid w:val="003777AF"/>
    <w:rsid w:val="0038081D"/>
    <w:rsid w:val="003816E0"/>
    <w:rsid w:val="0038177F"/>
    <w:rsid w:val="00383E0E"/>
    <w:rsid w:val="00384890"/>
    <w:rsid w:val="00385967"/>
    <w:rsid w:val="0038671E"/>
    <w:rsid w:val="003904CD"/>
    <w:rsid w:val="00391C55"/>
    <w:rsid w:val="00393B05"/>
    <w:rsid w:val="003947CE"/>
    <w:rsid w:val="00395D78"/>
    <w:rsid w:val="00396BAD"/>
    <w:rsid w:val="003972CD"/>
    <w:rsid w:val="003A0379"/>
    <w:rsid w:val="003A118F"/>
    <w:rsid w:val="003A1B52"/>
    <w:rsid w:val="003A1EFD"/>
    <w:rsid w:val="003A2365"/>
    <w:rsid w:val="003A3394"/>
    <w:rsid w:val="003A56EB"/>
    <w:rsid w:val="003A622D"/>
    <w:rsid w:val="003A79D6"/>
    <w:rsid w:val="003A7EC1"/>
    <w:rsid w:val="003B2F78"/>
    <w:rsid w:val="003B3F4F"/>
    <w:rsid w:val="003B6D7A"/>
    <w:rsid w:val="003B712A"/>
    <w:rsid w:val="003B75CB"/>
    <w:rsid w:val="003B76D7"/>
    <w:rsid w:val="003B7A81"/>
    <w:rsid w:val="003C0ABC"/>
    <w:rsid w:val="003C0CD5"/>
    <w:rsid w:val="003C3184"/>
    <w:rsid w:val="003C3DB9"/>
    <w:rsid w:val="003C4402"/>
    <w:rsid w:val="003C4F11"/>
    <w:rsid w:val="003C5C78"/>
    <w:rsid w:val="003C5F74"/>
    <w:rsid w:val="003C6EAC"/>
    <w:rsid w:val="003C785A"/>
    <w:rsid w:val="003C7D95"/>
    <w:rsid w:val="003D079D"/>
    <w:rsid w:val="003D07B1"/>
    <w:rsid w:val="003D07B3"/>
    <w:rsid w:val="003D0A63"/>
    <w:rsid w:val="003D2C87"/>
    <w:rsid w:val="003D5643"/>
    <w:rsid w:val="003D59C0"/>
    <w:rsid w:val="003D62CC"/>
    <w:rsid w:val="003E0615"/>
    <w:rsid w:val="003E3CAA"/>
    <w:rsid w:val="003E481C"/>
    <w:rsid w:val="003E57EE"/>
    <w:rsid w:val="003E59A2"/>
    <w:rsid w:val="003E5F2E"/>
    <w:rsid w:val="003E6BE6"/>
    <w:rsid w:val="003E7694"/>
    <w:rsid w:val="003F0458"/>
    <w:rsid w:val="003F0762"/>
    <w:rsid w:val="003F0F3C"/>
    <w:rsid w:val="003F1978"/>
    <w:rsid w:val="003F2C5E"/>
    <w:rsid w:val="003F3677"/>
    <w:rsid w:val="003F4999"/>
    <w:rsid w:val="003F4CE3"/>
    <w:rsid w:val="003F59FA"/>
    <w:rsid w:val="003F614C"/>
    <w:rsid w:val="003F7230"/>
    <w:rsid w:val="003F79A6"/>
    <w:rsid w:val="00400368"/>
    <w:rsid w:val="004029B1"/>
    <w:rsid w:val="0040307A"/>
    <w:rsid w:val="00403198"/>
    <w:rsid w:val="00404A94"/>
    <w:rsid w:val="0041052B"/>
    <w:rsid w:val="004112C9"/>
    <w:rsid w:val="00412104"/>
    <w:rsid w:val="00413B25"/>
    <w:rsid w:val="004153CA"/>
    <w:rsid w:val="004169F6"/>
    <w:rsid w:val="00421F2B"/>
    <w:rsid w:val="004227A3"/>
    <w:rsid w:val="00422A4E"/>
    <w:rsid w:val="00422B72"/>
    <w:rsid w:val="00422F8B"/>
    <w:rsid w:val="00423FE4"/>
    <w:rsid w:val="004249B9"/>
    <w:rsid w:val="00424EC8"/>
    <w:rsid w:val="0042643F"/>
    <w:rsid w:val="00426D6E"/>
    <w:rsid w:val="0042763C"/>
    <w:rsid w:val="00430DD1"/>
    <w:rsid w:val="00431225"/>
    <w:rsid w:val="004343D7"/>
    <w:rsid w:val="00435222"/>
    <w:rsid w:val="00436307"/>
    <w:rsid w:val="00436704"/>
    <w:rsid w:val="004369B3"/>
    <w:rsid w:val="00436BE2"/>
    <w:rsid w:val="0044043D"/>
    <w:rsid w:val="0044051B"/>
    <w:rsid w:val="0044218F"/>
    <w:rsid w:val="00442A54"/>
    <w:rsid w:val="00442B53"/>
    <w:rsid w:val="00443B6A"/>
    <w:rsid w:val="004507E1"/>
    <w:rsid w:val="0045193A"/>
    <w:rsid w:val="004524BA"/>
    <w:rsid w:val="00452BEB"/>
    <w:rsid w:val="00453361"/>
    <w:rsid w:val="00455778"/>
    <w:rsid w:val="0045793A"/>
    <w:rsid w:val="00460492"/>
    <w:rsid w:val="00462428"/>
    <w:rsid w:val="00462F8A"/>
    <w:rsid w:val="00462FBA"/>
    <w:rsid w:val="00465A4B"/>
    <w:rsid w:val="004663C4"/>
    <w:rsid w:val="00466BEC"/>
    <w:rsid w:val="00470476"/>
    <w:rsid w:val="0047213D"/>
    <w:rsid w:val="00472670"/>
    <w:rsid w:val="00472BC1"/>
    <w:rsid w:val="00472EB2"/>
    <w:rsid w:val="0047319E"/>
    <w:rsid w:val="004738BB"/>
    <w:rsid w:val="0047395B"/>
    <w:rsid w:val="004739EE"/>
    <w:rsid w:val="004811B0"/>
    <w:rsid w:val="00482CAC"/>
    <w:rsid w:val="0048318C"/>
    <w:rsid w:val="004843F8"/>
    <w:rsid w:val="00484B73"/>
    <w:rsid w:val="004866A2"/>
    <w:rsid w:val="0048746A"/>
    <w:rsid w:val="00487998"/>
    <w:rsid w:val="00487B44"/>
    <w:rsid w:val="00493D4F"/>
    <w:rsid w:val="0049453D"/>
    <w:rsid w:val="00494645"/>
    <w:rsid w:val="0049506E"/>
    <w:rsid w:val="00495B8A"/>
    <w:rsid w:val="004A0704"/>
    <w:rsid w:val="004A0923"/>
    <w:rsid w:val="004A4347"/>
    <w:rsid w:val="004A4BD8"/>
    <w:rsid w:val="004A5316"/>
    <w:rsid w:val="004A5A59"/>
    <w:rsid w:val="004A5FF2"/>
    <w:rsid w:val="004A76C7"/>
    <w:rsid w:val="004A78B8"/>
    <w:rsid w:val="004A7B17"/>
    <w:rsid w:val="004A7BEA"/>
    <w:rsid w:val="004B2355"/>
    <w:rsid w:val="004B2370"/>
    <w:rsid w:val="004B3CC0"/>
    <w:rsid w:val="004B40A4"/>
    <w:rsid w:val="004B5050"/>
    <w:rsid w:val="004B51A0"/>
    <w:rsid w:val="004B535C"/>
    <w:rsid w:val="004C052C"/>
    <w:rsid w:val="004C06BE"/>
    <w:rsid w:val="004C25FE"/>
    <w:rsid w:val="004C3203"/>
    <w:rsid w:val="004C3EA3"/>
    <w:rsid w:val="004C4194"/>
    <w:rsid w:val="004C429F"/>
    <w:rsid w:val="004C4AD9"/>
    <w:rsid w:val="004C4C7F"/>
    <w:rsid w:val="004C6176"/>
    <w:rsid w:val="004C659D"/>
    <w:rsid w:val="004C6A4F"/>
    <w:rsid w:val="004D0EF7"/>
    <w:rsid w:val="004D1456"/>
    <w:rsid w:val="004D1F62"/>
    <w:rsid w:val="004D23D2"/>
    <w:rsid w:val="004D3B34"/>
    <w:rsid w:val="004D4D2D"/>
    <w:rsid w:val="004D502E"/>
    <w:rsid w:val="004D53BD"/>
    <w:rsid w:val="004D5556"/>
    <w:rsid w:val="004D5FCE"/>
    <w:rsid w:val="004D68E9"/>
    <w:rsid w:val="004D73EE"/>
    <w:rsid w:val="004D77EC"/>
    <w:rsid w:val="004D7982"/>
    <w:rsid w:val="004E06FF"/>
    <w:rsid w:val="004E19C7"/>
    <w:rsid w:val="004E340E"/>
    <w:rsid w:val="004E3AFC"/>
    <w:rsid w:val="004E4998"/>
    <w:rsid w:val="004E4D79"/>
    <w:rsid w:val="004E6EB4"/>
    <w:rsid w:val="004F0509"/>
    <w:rsid w:val="004F1061"/>
    <w:rsid w:val="004F2C61"/>
    <w:rsid w:val="004F3755"/>
    <w:rsid w:val="004F3C2F"/>
    <w:rsid w:val="004F72F6"/>
    <w:rsid w:val="004F7BE7"/>
    <w:rsid w:val="004F7D34"/>
    <w:rsid w:val="0050280F"/>
    <w:rsid w:val="0050285B"/>
    <w:rsid w:val="00502951"/>
    <w:rsid w:val="005029FE"/>
    <w:rsid w:val="0050518E"/>
    <w:rsid w:val="00505811"/>
    <w:rsid w:val="00507689"/>
    <w:rsid w:val="00510273"/>
    <w:rsid w:val="00510D07"/>
    <w:rsid w:val="005112CF"/>
    <w:rsid w:val="00512013"/>
    <w:rsid w:val="005123B3"/>
    <w:rsid w:val="00513D36"/>
    <w:rsid w:val="00515481"/>
    <w:rsid w:val="00515492"/>
    <w:rsid w:val="005172BC"/>
    <w:rsid w:val="00520DA8"/>
    <w:rsid w:val="005226B1"/>
    <w:rsid w:val="0052274D"/>
    <w:rsid w:val="00522BDF"/>
    <w:rsid w:val="005232C3"/>
    <w:rsid w:val="00523508"/>
    <w:rsid w:val="005265C2"/>
    <w:rsid w:val="00531479"/>
    <w:rsid w:val="0053386C"/>
    <w:rsid w:val="0053548F"/>
    <w:rsid w:val="005355A9"/>
    <w:rsid w:val="005357AC"/>
    <w:rsid w:val="00535AF8"/>
    <w:rsid w:val="00535D2F"/>
    <w:rsid w:val="005405C6"/>
    <w:rsid w:val="00542F1E"/>
    <w:rsid w:val="0054429E"/>
    <w:rsid w:val="00545BEB"/>
    <w:rsid w:val="00545E94"/>
    <w:rsid w:val="005460CE"/>
    <w:rsid w:val="0055013B"/>
    <w:rsid w:val="00552243"/>
    <w:rsid w:val="005527AA"/>
    <w:rsid w:val="005527E3"/>
    <w:rsid w:val="005538C7"/>
    <w:rsid w:val="0055434A"/>
    <w:rsid w:val="005554B2"/>
    <w:rsid w:val="0055598C"/>
    <w:rsid w:val="005562EB"/>
    <w:rsid w:val="00556F0F"/>
    <w:rsid w:val="00557F0E"/>
    <w:rsid w:val="00557F1B"/>
    <w:rsid w:val="00560021"/>
    <w:rsid w:val="00560454"/>
    <w:rsid w:val="00561C2E"/>
    <w:rsid w:val="005622E1"/>
    <w:rsid w:val="005630C6"/>
    <w:rsid w:val="005634EB"/>
    <w:rsid w:val="00563A9D"/>
    <w:rsid w:val="00563F3A"/>
    <w:rsid w:val="00565312"/>
    <w:rsid w:val="0056542C"/>
    <w:rsid w:val="0056785B"/>
    <w:rsid w:val="00567F5F"/>
    <w:rsid w:val="00567FB2"/>
    <w:rsid w:val="0057031E"/>
    <w:rsid w:val="005705DB"/>
    <w:rsid w:val="00570C6F"/>
    <w:rsid w:val="005712D0"/>
    <w:rsid w:val="00573B82"/>
    <w:rsid w:val="00573E62"/>
    <w:rsid w:val="005747A0"/>
    <w:rsid w:val="005758A0"/>
    <w:rsid w:val="00576545"/>
    <w:rsid w:val="00576982"/>
    <w:rsid w:val="005777A7"/>
    <w:rsid w:val="005804B2"/>
    <w:rsid w:val="0058121A"/>
    <w:rsid w:val="00581507"/>
    <w:rsid w:val="00583695"/>
    <w:rsid w:val="005837EA"/>
    <w:rsid w:val="00583ED6"/>
    <w:rsid w:val="005841B8"/>
    <w:rsid w:val="005846FA"/>
    <w:rsid w:val="0058657F"/>
    <w:rsid w:val="00587FAD"/>
    <w:rsid w:val="00590F6F"/>
    <w:rsid w:val="00591BF5"/>
    <w:rsid w:val="005935FF"/>
    <w:rsid w:val="0059472A"/>
    <w:rsid w:val="005949D8"/>
    <w:rsid w:val="00594B69"/>
    <w:rsid w:val="00597A5A"/>
    <w:rsid w:val="005A009E"/>
    <w:rsid w:val="005A2FBE"/>
    <w:rsid w:val="005A3626"/>
    <w:rsid w:val="005A3CAC"/>
    <w:rsid w:val="005A6343"/>
    <w:rsid w:val="005A6789"/>
    <w:rsid w:val="005A762A"/>
    <w:rsid w:val="005A77D9"/>
    <w:rsid w:val="005A7EEB"/>
    <w:rsid w:val="005B0B2A"/>
    <w:rsid w:val="005B490F"/>
    <w:rsid w:val="005B5477"/>
    <w:rsid w:val="005B5A03"/>
    <w:rsid w:val="005B5D1F"/>
    <w:rsid w:val="005B7BD0"/>
    <w:rsid w:val="005C0005"/>
    <w:rsid w:val="005C3B47"/>
    <w:rsid w:val="005C4373"/>
    <w:rsid w:val="005C4E69"/>
    <w:rsid w:val="005C611C"/>
    <w:rsid w:val="005C63A8"/>
    <w:rsid w:val="005C7782"/>
    <w:rsid w:val="005C793C"/>
    <w:rsid w:val="005D0623"/>
    <w:rsid w:val="005D115C"/>
    <w:rsid w:val="005D1338"/>
    <w:rsid w:val="005D1DBB"/>
    <w:rsid w:val="005D57F0"/>
    <w:rsid w:val="005D6290"/>
    <w:rsid w:val="005D7666"/>
    <w:rsid w:val="005E1E4E"/>
    <w:rsid w:val="005E4DD2"/>
    <w:rsid w:val="005E58B0"/>
    <w:rsid w:val="005E6BAE"/>
    <w:rsid w:val="005E73B4"/>
    <w:rsid w:val="005E7422"/>
    <w:rsid w:val="005F0238"/>
    <w:rsid w:val="005F07E1"/>
    <w:rsid w:val="005F0D8E"/>
    <w:rsid w:val="005F143B"/>
    <w:rsid w:val="005F1C98"/>
    <w:rsid w:val="005F2409"/>
    <w:rsid w:val="005F6C18"/>
    <w:rsid w:val="00600567"/>
    <w:rsid w:val="00600C78"/>
    <w:rsid w:val="0060142A"/>
    <w:rsid w:val="00604EF3"/>
    <w:rsid w:val="00605FD9"/>
    <w:rsid w:val="006077EC"/>
    <w:rsid w:val="0061135A"/>
    <w:rsid w:val="00611CAD"/>
    <w:rsid w:val="00611D4C"/>
    <w:rsid w:val="006121F3"/>
    <w:rsid w:val="00612F3E"/>
    <w:rsid w:val="00613949"/>
    <w:rsid w:val="00620A93"/>
    <w:rsid w:val="00620E2A"/>
    <w:rsid w:val="00623F79"/>
    <w:rsid w:val="0062427E"/>
    <w:rsid w:val="00625CD0"/>
    <w:rsid w:val="00625CFA"/>
    <w:rsid w:val="0062633E"/>
    <w:rsid w:val="00626A2E"/>
    <w:rsid w:val="00632936"/>
    <w:rsid w:val="0063363C"/>
    <w:rsid w:val="00633B38"/>
    <w:rsid w:val="00633B50"/>
    <w:rsid w:val="00633EBD"/>
    <w:rsid w:val="00634EB6"/>
    <w:rsid w:val="006358A6"/>
    <w:rsid w:val="00636226"/>
    <w:rsid w:val="00636293"/>
    <w:rsid w:val="0063751A"/>
    <w:rsid w:val="006375BB"/>
    <w:rsid w:val="00640679"/>
    <w:rsid w:val="006412F3"/>
    <w:rsid w:val="006419B6"/>
    <w:rsid w:val="00642B76"/>
    <w:rsid w:val="006433F5"/>
    <w:rsid w:val="006455F7"/>
    <w:rsid w:val="00646F21"/>
    <w:rsid w:val="0065002A"/>
    <w:rsid w:val="00650ABD"/>
    <w:rsid w:val="00650DF7"/>
    <w:rsid w:val="0065574B"/>
    <w:rsid w:val="00655E17"/>
    <w:rsid w:val="006561DD"/>
    <w:rsid w:val="006563C1"/>
    <w:rsid w:val="006565DB"/>
    <w:rsid w:val="0065752A"/>
    <w:rsid w:val="00661286"/>
    <w:rsid w:val="00661FCE"/>
    <w:rsid w:val="00662EA0"/>
    <w:rsid w:val="0066422F"/>
    <w:rsid w:val="00664B7C"/>
    <w:rsid w:val="00665AFD"/>
    <w:rsid w:val="00666593"/>
    <w:rsid w:val="0067003A"/>
    <w:rsid w:val="00670051"/>
    <w:rsid w:val="00670870"/>
    <w:rsid w:val="006709CB"/>
    <w:rsid w:val="00672AC2"/>
    <w:rsid w:val="00672C11"/>
    <w:rsid w:val="00673F0B"/>
    <w:rsid w:val="0067431B"/>
    <w:rsid w:val="0067651A"/>
    <w:rsid w:val="0067738F"/>
    <w:rsid w:val="00677DE4"/>
    <w:rsid w:val="00677ED4"/>
    <w:rsid w:val="0068021D"/>
    <w:rsid w:val="006813C4"/>
    <w:rsid w:val="0068165C"/>
    <w:rsid w:val="006817EE"/>
    <w:rsid w:val="00681BA8"/>
    <w:rsid w:val="00682C0A"/>
    <w:rsid w:val="00682DA2"/>
    <w:rsid w:val="0068346E"/>
    <w:rsid w:val="00687616"/>
    <w:rsid w:val="00687F36"/>
    <w:rsid w:val="00691850"/>
    <w:rsid w:val="00691EFD"/>
    <w:rsid w:val="00692B0E"/>
    <w:rsid w:val="00693863"/>
    <w:rsid w:val="00694671"/>
    <w:rsid w:val="00695B21"/>
    <w:rsid w:val="006960F7"/>
    <w:rsid w:val="00696D68"/>
    <w:rsid w:val="00696EFF"/>
    <w:rsid w:val="0069775F"/>
    <w:rsid w:val="006A43A9"/>
    <w:rsid w:val="006A4702"/>
    <w:rsid w:val="006A4CF3"/>
    <w:rsid w:val="006A50EC"/>
    <w:rsid w:val="006A5FE5"/>
    <w:rsid w:val="006A7226"/>
    <w:rsid w:val="006A78B9"/>
    <w:rsid w:val="006A7923"/>
    <w:rsid w:val="006B0411"/>
    <w:rsid w:val="006B066A"/>
    <w:rsid w:val="006B0BA8"/>
    <w:rsid w:val="006B1927"/>
    <w:rsid w:val="006B1A89"/>
    <w:rsid w:val="006B1EEA"/>
    <w:rsid w:val="006B1F15"/>
    <w:rsid w:val="006B2E76"/>
    <w:rsid w:val="006B32B0"/>
    <w:rsid w:val="006B39F8"/>
    <w:rsid w:val="006B57B6"/>
    <w:rsid w:val="006B61C5"/>
    <w:rsid w:val="006B61CC"/>
    <w:rsid w:val="006C0C47"/>
    <w:rsid w:val="006C0FD2"/>
    <w:rsid w:val="006C2C1D"/>
    <w:rsid w:val="006C2DCE"/>
    <w:rsid w:val="006C2FA8"/>
    <w:rsid w:val="006C32F8"/>
    <w:rsid w:val="006C3975"/>
    <w:rsid w:val="006C4150"/>
    <w:rsid w:val="006C697E"/>
    <w:rsid w:val="006C75FB"/>
    <w:rsid w:val="006D25CB"/>
    <w:rsid w:val="006D60FE"/>
    <w:rsid w:val="006D69EB"/>
    <w:rsid w:val="006D6AF0"/>
    <w:rsid w:val="006D6E1A"/>
    <w:rsid w:val="006D7361"/>
    <w:rsid w:val="006D736B"/>
    <w:rsid w:val="006E11AF"/>
    <w:rsid w:val="006E1298"/>
    <w:rsid w:val="006E32B8"/>
    <w:rsid w:val="006E4039"/>
    <w:rsid w:val="006E4175"/>
    <w:rsid w:val="006E58E2"/>
    <w:rsid w:val="006E5D66"/>
    <w:rsid w:val="006E6376"/>
    <w:rsid w:val="006E7C23"/>
    <w:rsid w:val="006E7DA5"/>
    <w:rsid w:val="006F1A3D"/>
    <w:rsid w:val="006F2336"/>
    <w:rsid w:val="006F2821"/>
    <w:rsid w:val="006F298C"/>
    <w:rsid w:val="006F38E9"/>
    <w:rsid w:val="006F3BCA"/>
    <w:rsid w:val="006F3D3F"/>
    <w:rsid w:val="006F3F51"/>
    <w:rsid w:val="006F5F24"/>
    <w:rsid w:val="006F5F6D"/>
    <w:rsid w:val="006F6A43"/>
    <w:rsid w:val="006F79FD"/>
    <w:rsid w:val="007011F3"/>
    <w:rsid w:val="007012FF"/>
    <w:rsid w:val="00702F59"/>
    <w:rsid w:val="007036D3"/>
    <w:rsid w:val="00703D5A"/>
    <w:rsid w:val="00704377"/>
    <w:rsid w:val="00705B77"/>
    <w:rsid w:val="00705CE0"/>
    <w:rsid w:val="00706003"/>
    <w:rsid w:val="00707948"/>
    <w:rsid w:val="007109C1"/>
    <w:rsid w:val="00710A3C"/>
    <w:rsid w:val="00711741"/>
    <w:rsid w:val="007119E4"/>
    <w:rsid w:val="00711BEA"/>
    <w:rsid w:val="00711CDD"/>
    <w:rsid w:val="00711D4B"/>
    <w:rsid w:val="00712F9C"/>
    <w:rsid w:val="00712FB1"/>
    <w:rsid w:val="00714D5A"/>
    <w:rsid w:val="00717622"/>
    <w:rsid w:val="007236BB"/>
    <w:rsid w:val="007240DC"/>
    <w:rsid w:val="0072423B"/>
    <w:rsid w:val="007254AA"/>
    <w:rsid w:val="00725906"/>
    <w:rsid w:val="00726092"/>
    <w:rsid w:val="00726234"/>
    <w:rsid w:val="00726F18"/>
    <w:rsid w:val="00727A70"/>
    <w:rsid w:val="00731136"/>
    <w:rsid w:val="0073116B"/>
    <w:rsid w:val="007330EF"/>
    <w:rsid w:val="007340BB"/>
    <w:rsid w:val="007345BB"/>
    <w:rsid w:val="0073612D"/>
    <w:rsid w:val="00737DDE"/>
    <w:rsid w:val="0074100A"/>
    <w:rsid w:val="007428AE"/>
    <w:rsid w:val="00742D2B"/>
    <w:rsid w:val="00743F2A"/>
    <w:rsid w:val="00744C0B"/>
    <w:rsid w:val="00744E74"/>
    <w:rsid w:val="00745510"/>
    <w:rsid w:val="00747819"/>
    <w:rsid w:val="00747B8A"/>
    <w:rsid w:val="00747EAD"/>
    <w:rsid w:val="00750763"/>
    <w:rsid w:val="00751A8E"/>
    <w:rsid w:val="00753069"/>
    <w:rsid w:val="0075357F"/>
    <w:rsid w:val="0075428F"/>
    <w:rsid w:val="007557A4"/>
    <w:rsid w:val="007559B8"/>
    <w:rsid w:val="00755A2E"/>
    <w:rsid w:val="00755C5E"/>
    <w:rsid w:val="00760480"/>
    <w:rsid w:val="007622B9"/>
    <w:rsid w:val="00763B1F"/>
    <w:rsid w:val="00763DB8"/>
    <w:rsid w:val="007647DD"/>
    <w:rsid w:val="0076486E"/>
    <w:rsid w:val="00764BB2"/>
    <w:rsid w:val="0077168F"/>
    <w:rsid w:val="00771931"/>
    <w:rsid w:val="0077207D"/>
    <w:rsid w:val="00772C13"/>
    <w:rsid w:val="00772D3B"/>
    <w:rsid w:val="007733DB"/>
    <w:rsid w:val="007734A2"/>
    <w:rsid w:val="0077395D"/>
    <w:rsid w:val="007758E4"/>
    <w:rsid w:val="00775ACE"/>
    <w:rsid w:val="007768E3"/>
    <w:rsid w:val="00776AB8"/>
    <w:rsid w:val="007803A7"/>
    <w:rsid w:val="00781774"/>
    <w:rsid w:val="00783A62"/>
    <w:rsid w:val="00784997"/>
    <w:rsid w:val="007852BE"/>
    <w:rsid w:val="00785308"/>
    <w:rsid w:val="0078691E"/>
    <w:rsid w:val="00787CA6"/>
    <w:rsid w:val="007902E7"/>
    <w:rsid w:val="00790E51"/>
    <w:rsid w:val="00792E99"/>
    <w:rsid w:val="007938EE"/>
    <w:rsid w:val="007958F8"/>
    <w:rsid w:val="00796464"/>
    <w:rsid w:val="007964AB"/>
    <w:rsid w:val="007972FB"/>
    <w:rsid w:val="007974F2"/>
    <w:rsid w:val="00797722"/>
    <w:rsid w:val="00797FD1"/>
    <w:rsid w:val="007A0AE3"/>
    <w:rsid w:val="007A3F89"/>
    <w:rsid w:val="007A56FF"/>
    <w:rsid w:val="007A5A09"/>
    <w:rsid w:val="007A738C"/>
    <w:rsid w:val="007A7F2C"/>
    <w:rsid w:val="007B1F13"/>
    <w:rsid w:val="007B3F5A"/>
    <w:rsid w:val="007B4779"/>
    <w:rsid w:val="007B5032"/>
    <w:rsid w:val="007C0682"/>
    <w:rsid w:val="007C10BD"/>
    <w:rsid w:val="007C2177"/>
    <w:rsid w:val="007C22DC"/>
    <w:rsid w:val="007C38D0"/>
    <w:rsid w:val="007C6EC7"/>
    <w:rsid w:val="007C726A"/>
    <w:rsid w:val="007D528C"/>
    <w:rsid w:val="007D5BB6"/>
    <w:rsid w:val="007D6615"/>
    <w:rsid w:val="007D7124"/>
    <w:rsid w:val="007E08C8"/>
    <w:rsid w:val="007E0BD3"/>
    <w:rsid w:val="007E1A14"/>
    <w:rsid w:val="007E1AD9"/>
    <w:rsid w:val="007E2CB7"/>
    <w:rsid w:val="007E3241"/>
    <w:rsid w:val="007E6A15"/>
    <w:rsid w:val="007F1997"/>
    <w:rsid w:val="007F253F"/>
    <w:rsid w:val="007F4599"/>
    <w:rsid w:val="007F45B4"/>
    <w:rsid w:val="007F4C3C"/>
    <w:rsid w:val="007F6703"/>
    <w:rsid w:val="00801A65"/>
    <w:rsid w:val="0080252B"/>
    <w:rsid w:val="008028A9"/>
    <w:rsid w:val="00802C5E"/>
    <w:rsid w:val="008057BF"/>
    <w:rsid w:val="008061CD"/>
    <w:rsid w:val="008109D3"/>
    <w:rsid w:val="00810C07"/>
    <w:rsid w:val="00811892"/>
    <w:rsid w:val="008118B4"/>
    <w:rsid w:val="00811F09"/>
    <w:rsid w:val="00811FDC"/>
    <w:rsid w:val="008139C5"/>
    <w:rsid w:val="00813B5A"/>
    <w:rsid w:val="00813BCB"/>
    <w:rsid w:val="00815E1F"/>
    <w:rsid w:val="008172A8"/>
    <w:rsid w:val="0082027D"/>
    <w:rsid w:val="00822983"/>
    <w:rsid w:val="00822A11"/>
    <w:rsid w:val="00822C70"/>
    <w:rsid w:val="00824872"/>
    <w:rsid w:val="008258CF"/>
    <w:rsid w:val="00825B3C"/>
    <w:rsid w:val="00826677"/>
    <w:rsid w:val="00827DD5"/>
    <w:rsid w:val="0083069B"/>
    <w:rsid w:val="00831B76"/>
    <w:rsid w:val="00831F4A"/>
    <w:rsid w:val="00832EAA"/>
    <w:rsid w:val="0083308A"/>
    <w:rsid w:val="00834272"/>
    <w:rsid w:val="008400AC"/>
    <w:rsid w:val="008405F5"/>
    <w:rsid w:val="008406A3"/>
    <w:rsid w:val="00841C15"/>
    <w:rsid w:val="00844B0B"/>
    <w:rsid w:val="00844B1D"/>
    <w:rsid w:val="008456D2"/>
    <w:rsid w:val="008477E8"/>
    <w:rsid w:val="00850B6E"/>
    <w:rsid w:val="00850E3E"/>
    <w:rsid w:val="008512EA"/>
    <w:rsid w:val="00851BB6"/>
    <w:rsid w:val="008547DE"/>
    <w:rsid w:val="008552AC"/>
    <w:rsid w:val="00856302"/>
    <w:rsid w:val="008567DE"/>
    <w:rsid w:val="008577F0"/>
    <w:rsid w:val="008609CF"/>
    <w:rsid w:val="00860D63"/>
    <w:rsid w:val="0086230C"/>
    <w:rsid w:val="008629C9"/>
    <w:rsid w:val="00862A9C"/>
    <w:rsid w:val="008630CA"/>
    <w:rsid w:val="00863C53"/>
    <w:rsid w:val="00864542"/>
    <w:rsid w:val="00864DEF"/>
    <w:rsid w:val="00864F0E"/>
    <w:rsid w:val="00865E6D"/>
    <w:rsid w:val="00867B55"/>
    <w:rsid w:val="00867E2F"/>
    <w:rsid w:val="00870E32"/>
    <w:rsid w:val="00870F54"/>
    <w:rsid w:val="008711EC"/>
    <w:rsid w:val="0087138C"/>
    <w:rsid w:val="0087261F"/>
    <w:rsid w:val="00873870"/>
    <w:rsid w:val="00873EAF"/>
    <w:rsid w:val="00874260"/>
    <w:rsid w:val="008753B7"/>
    <w:rsid w:val="0087653C"/>
    <w:rsid w:val="0087668A"/>
    <w:rsid w:val="0087690B"/>
    <w:rsid w:val="008773A8"/>
    <w:rsid w:val="00880338"/>
    <w:rsid w:val="008803B4"/>
    <w:rsid w:val="008806B2"/>
    <w:rsid w:val="00882E5C"/>
    <w:rsid w:val="008843BA"/>
    <w:rsid w:val="008851E1"/>
    <w:rsid w:val="008852CB"/>
    <w:rsid w:val="00885C11"/>
    <w:rsid w:val="008869BE"/>
    <w:rsid w:val="00890369"/>
    <w:rsid w:val="0089123E"/>
    <w:rsid w:val="008918F8"/>
    <w:rsid w:val="008920E8"/>
    <w:rsid w:val="00893279"/>
    <w:rsid w:val="0089444C"/>
    <w:rsid w:val="008945B4"/>
    <w:rsid w:val="0089489A"/>
    <w:rsid w:val="008A048D"/>
    <w:rsid w:val="008A0C11"/>
    <w:rsid w:val="008A0E3C"/>
    <w:rsid w:val="008A30E8"/>
    <w:rsid w:val="008A5439"/>
    <w:rsid w:val="008A5A59"/>
    <w:rsid w:val="008B058C"/>
    <w:rsid w:val="008B0E8A"/>
    <w:rsid w:val="008B0ECF"/>
    <w:rsid w:val="008B1243"/>
    <w:rsid w:val="008B1438"/>
    <w:rsid w:val="008B1AEC"/>
    <w:rsid w:val="008B27B7"/>
    <w:rsid w:val="008B3D19"/>
    <w:rsid w:val="008B457E"/>
    <w:rsid w:val="008B6F32"/>
    <w:rsid w:val="008B7BC0"/>
    <w:rsid w:val="008C02CD"/>
    <w:rsid w:val="008C25F3"/>
    <w:rsid w:val="008C3198"/>
    <w:rsid w:val="008C3627"/>
    <w:rsid w:val="008C518E"/>
    <w:rsid w:val="008C5200"/>
    <w:rsid w:val="008C5701"/>
    <w:rsid w:val="008C57DA"/>
    <w:rsid w:val="008C6408"/>
    <w:rsid w:val="008C6576"/>
    <w:rsid w:val="008C6B68"/>
    <w:rsid w:val="008C6CC7"/>
    <w:rsid w:val="008D0593"/>
    <w:rsid w:val="008D41FB"/>
    <w:rsid w:val="008D5807"/>
    <w:rsid w:val="008D5AC9"/>
    <w:rsid w:val="008D5DA5"/>
    <w:rsid w:val="008D5E61"/>
    <w:rsid w:val="008D6B8D"/>
    <w:rsid w:val="008D7F98"/>
    <w:rsid w:val="008D7FBA"/>
    <w:rsid w:val="008E12CC"/>
    <w:rsid w:val="008E1351"/>
    <w:rsid w:val="008E20A6"/>
    <w:rsid w:val="008E3538"/>
    <w:rsid w:val="008E4B78"/>
    <w:rsid w:val="008E5484"/>
    <w:rsid w:val="008F1545"/>
    <w:rsid w:val="008F1583"/>
    <w:rsid w:val="008F1AA5"/>
    <w:rsid w:val="008F1C2D"/>
    <w:rsid w:val="008F3789"/>
    <w:rsid w:val="008F6A87"/>
    <w:rsid w:val="008F774C"/>
    <w:rsid w:val="008F794C"/>
    <w:rsid w:val="008F7E7E"/>
    <w:rsid w:val="009001E2"/>
    <w:rsid w:val="009001F5"/>
    <w:rsid w:val="0090133B"/>
    <w:rsid w:val="0090136A"/>
    <w:rsid w:val="00902C57"/>
    <w:rsid w:val="009036E3"/>
    <w:rsid w:val="00904146"/>
    <w:rsid w:val="009046EA"/>
    <w:rsid w:val="00904970"/>
    <w:rsid w:val="00906100"/>
    <w:rsid w:val="00907915"/>
    <w:rsid w:val="00910703"/>
    <w:rsid w:val="009109B8"/>
    <w:rsid w:val="00911052"/>
    <w:rsid w:val="00913239"/>
    <w:rsid w:val="00914776"/>
    <w:rsid w:val="00914D9F"/>
    <w:rsid w:val="00916B43"/>
    <w:rsid w:val="0091703C"/>
    <w:rsid w:val="009206DF"/>
    <w:rsid w:val="0092088F"/>
    <w:rsid w:val="0092217A"/>
    <w:rsid w:val="009241C1"/>
    <w:rsid w:val="00924B63"/>
    <w:rsid w:val="00930E6A"/>
    <w:rsid w:val="0093112B"/>
    <w:rsid w:val="00932899"/>
    <w:rsid w:val="00932F26"/>
    <w:rsid w:val="00934591"/>
    <w:rsid w:val="0093459F"/>
    <w:rsid w:val="009346E6"/>
    <w:rsid w:val="00935E0F"/>
    <w:rsid w:val="00936AF7"/>
    <w:rsid w:val="009371BD"/>
    <w:rsid w:val="00937969"/>
    <w:rsid w:val="00937F75"/>
    <w:rsid w:val="00942227"/>
    <w:rsid w:val="0094389E"/>
    <w:rsid w:val="0094422A"/>
    <w:rsid w:val="00946307"/>
    <w:rsid w:val="00946E38"/>
    <w:rsid w:val="0095079E"/>
    <w:rsid w:val="00950C27"/>
    <w:rsid w:val="0095115E"/>
    <w:rsid w:val="00951C87"/>
    <w:rsid w:val="00952D3C"/>
    <w:rsid w:val="00955550"/>
    <w:rsid w:val="00955731"/>
    <w:rsid w:val="00955820"/>
    <w:rsid w:val="009600FF"/>
    <w:rsid w:val="0096013F"/>
    <w:rsid w:val="00965182"/>
    <w:rsid w:val="0096530B"/>
    <w:rsid w:val="009665F5"/>
    <w:rsid w:val="00966700"/>
    <w:rsid w:val="009702D1"/>
    <w:rsid w:val="009706F7"/>
    <w:rsid w:val="00972194"/>
    <w:rsid w:val="009733D1"/>
    <w:rsid w:val="00973C7E"/>
    <w:rsid w:val="00974792"/>
    <w:rsid w:val="00974BDF"/>
    <w:rsid w:val="00975D6C"/>
    <w:rsid w:val="00975D98"/>
    <w:rsid w:val="00976245"/>
    <w:rsid w:val="00977C22"/>
    <w:rsid w:val="00977EE8"/>
    <w:rsid w:val="009810BF"/>
    <w:rsid w:val="0098113A"/>
    <w:rsid w:val="00981C5C"/>
    <w:rsid w:val="009829B1"/>
    <w:rsid w:val="00983463"/>
    <w:rsid w:val="00983DEB"/>
    <w:rsid w:val="009860B2"/>
    <w:rsid w:val="0098725E"/>
    <w:rsid w:val="0099108C"/>
    <w:rsid w:val="009936B2"/>
    <w:rsid w:val="009965BA"/>
    <w:rsid w:val="00996D1C"/>
    <w:rsid w:val="0099769E"/>
    <w:rsid w:val="009A08A5"/>
    <w:rsid w:val="009A1212"/>
    <w:rsid w:val="009A13BB"/>
    <w:rsid w:val="009A2D5F"/>
    <w:rsid w:val="009A3882"/>
    <w:rsid w:val="009A3EDA"/>
    <w:rsid w:val="009A4A0A"/>
    <w:rsid w:val="009A5E34"/>
    <w:rsid w:val="009A7C47"/>
    <w:rsid w:val="009B0854"/>
    <w:rsid w:val="009B1249"/>
    <w:rsid w:val="009B318D"/>
    <w:rsid w:val="009B41CE"/>
    <w:rsid w:val="009B53E0"/>
    <w:rsid w:val="009B5DFE"/>
    <w:rsid w:val="009B65DC"/>
    <w:rsid w:val="009C11A1"/>
    <w:rsid w:val="009C1632"/>
    <w:rsid w:val="009C2A15"/>
    <w:rsid w:val="009C2D81"/>
    <w:rsid w:val="009C50F5"/>
    <w:rsid w:val="009C7210"/>
    <w:rsid w:val="009C78CC"/>
    <w:rsid w:val="009D069C"/>
    <w:rsid w:val="009D159C"/>
    <w:rsid w:val="009D21D9"/>
    <w:rsid w:val="009D2441"/>
    <w:rsid w:val="009D41E3"/>
    <w:rsid w:val="009D4586"/>
    <w:rsid w:val="009D4594"/>
    <w:rsid w:val="009D5E90"/>
    <w:rsid w:val="009D7BA2"/>
    <w:rsid w:val="009E0A02"/>
    <w:rsid w:val="009E28EB"/>
    <w:rsid w:val="009E2C37"/>
    <w:rsid w:val="009E58B9"/>
    <w:rsid w:val="009E6106"/>
    <w:rsid w:val="009F0B66"/>
    <w:rsid w:val="009F2FF5"/>
    <w:rsid w:val="009F4D0E"/>
    <w:rsid w:val="009F4E74"/>
    <w:rsid w:val="009F4F1C"/>
    <w:rsid w:val="009F5961"/>
    <w:rsid w:val="009F64D6"/>
    <w:rsid w:val="00A003D8"/>
    <w:rsid w:val="00A00D8D"/>
    <w:rsid w:val="00A0126A"/>
    <w:rsid w:val="00A02829"/>
    <w:rsid w:val="00A02A76"/>
    <w:rsid w:val="00A02EC9"/>
    <w:rsid w:val="00A0441E"/>
    <w:rsid w:val="00A06009"/>
    <w:rsid w:val="00A07698"/>
    <w:rsid w:val="00A07F87"/>
    <w:rsid w:val="00A10B95"/>
    <w:rsid w:val="00A10D1D"/>
    <w:rsid w:val="00A1161A"/>
    <w:rsid w:val="00A11CA9"/>
    <w:rsid w:val="00A1240A"/>
    <w:rsid w:val="00A14C8B"/>
    <w:rsid w:val="00A156CD"/>
    <w:rsid w:val="00A16847"/>
    <w:rsid w:val="00A1780F"/>
    <w:rsid w:val="00A20360"/>
    <w:rsid w:val="00A20B45"/>
    <w:rsid w:val="00A20BD8"/>
    <w:rsid w:val="00A21850"/>
    <w:rsid w:val="00A21CD6"/>
    <w:rsid w:val="00A21E32"/>
    <w:rsid w:val="00A21E76"/>
    <w:rsid w:val="00A222E4"/>
    <w:rsid w:val="00A22541"/>
    <w:rsid w:val="00A227FA"/>
    <w:rsid w:val="00A233EE"/>
    <w:rsid w:val="00A24541"/>
    <w:rsid w:val="00A248AD"/>
    <w:rsid w:val="00A24F02"/>
    <w:rsid w:val="00A25921"/>
    <w:rsid w:val="00A26CA0"/>
    <w:rsid w:val="00A311D6"/>
    <w:rsid w:val="00A31835"/>
    <w:rsid w:val="00A3302E"/>
    <w:rsid w:val="00A3383C"/>
    <w:rsid w:val="00A35A2E"/>
    <w:rsid w:val="00A35D3E"/>
    <w:rsid w:val="00A412E7"/>
    <w:rsid w:val="00A42AFE"/>
    <w:rsid w:val="00A4643D"/>
    <w:rsid w:val="00A50D78"/>
    <w:rsid w:val="00A51544"/>
    <w:rsid w:val="00A529C6"/>
    <w:rsid w:val="00A52AA7"/>
    <w:rsid w:val="00A537AC"/>
    <w:rsid w:val="00A605B1"/>
    <w:rsid w:val="00A607C2"/>
    <w:rsid w:val="00A6091D"/>
    <w:rsid w:val="00A61660"/>
    <w:rsid w:val="00A61668"/>
    <w:rsid w:val="00A6239C"/>
    <w:rsid w:val="00A625F8"/>
    <w:rsid w:val="00A637E4"/>
    <w:rsid w:val="00A63C22"/>
    <w:rsid w:val="00A652DA"/>
    <w:rsid w:val="00A65CE1"/>
    <w:rsid w:val="00A66686"/>
    <w:rsid w:val="00A703D1"/>
    <w:rsid w:val="00A708B9"/>
    <w:rsid w:val="00A708FF"/>
    <w:rsid w:val="00A71D3E"/>
    <w:rsid w:val="00A72216"/>
    <w:rsid w:val="00A72757"/>
    <w:rsid w:val="00A72974"/>
    <w:rsid w:val="00A732F3"/>
    <w:rsid w:val="00A73529"/>
    <w:rsid w:val="00A739A2"/>
    <w:rsid w:val="00A74C5A"/>
    <w:rsid w:val="00A74E08"/>
    <w:rsid w:val="00A75264"/>
    <w:rsid w:val="00A75401"/>
    <w:rsid w:val="00A75642"/>
    <w:rsid w:val="00A76444"/>
    <w:rsid w:val="00A77A6B"/>
    <w:rsid w:val="00A77D3C"/>
    <w:rsid w:val="00A80901"/>
    <w:rsid w:val="00A82B07"/>
    <w:rsid w:val="00A83B89"/>
    <w:rsid w:val="00A84FDD"/>
    <w:rsid w:val="00A85FDE"/>
    <w:rsid w:val="00A8619B"/>
    <w:rsid w:val="00A86DDF"/>
    <w:rsid w:val="00A87B43"/>
    <w:rsid w:val="00A90620"/>
    <w:rsid w:val="00A90960"/>
    <w:rsid w:val="00A90C7A"/>
    <w:rsid w:val="00A9150C"/>
    <w:rsid w:val="00A91BD5"/>
    <w:rsid w:val="00A91C7E"/>
    <w:rsid w:val="00A91D43"/>
    <w:rsid w:val="00A92C04"/>
    <w:rsid w:val="00A97718"/>
    <w:rsid w:val="00A97DC4"/>
    <w:rsid w:val="00AA0A8A"/>
    <w:rsid w:val="00AA0AA0"/>
    <w:rsid w:val="00AA0CD9"/>
    <w:rsid w:val="00AA17EC"/>
    <w:rsid w:val="00AA1A26"/>
    <w:rsid w:val="00AA280F"/>
    <w:rsid w:val="00AA2977"/>
    <w:rsid w:val="00AA3D06"/>
    <w:rsid w:val="00AA4EC2"/>
    <w:rsid w:val="00AA6142"/>
    <w:rsid w:val="00AA72C3"/>
    <w:rsid w:val="00AB0128"/>
    <w:rsid w:val="00AB1633"/>
    <w:rsid w:val="00AB170F"/>
    <w:rsid w:val="00AB2B2E"/>
    <w:rsid w:val="00AB3281"/>
    <w:rsid w:val="00AB374A"/>
    <w:rsid w:val="00AB3C27"/>
    <w:rsid w:val="00AB5ED5"/>
    <w:rsid w:val="00AB6E3E"/>
    <w:rsid w:val="00AB731A"/>
    <w:rsid w:val="00AB7D08"/>
    <w:rsid w:val="00AC057E"/>
    <w:rsid w:val="00AC0A18"/>
    <w:rsid w:val="00AC1AAD"/>
    <w:rsid w:val="00AC1ABA"/>
    <w:rsid w:val="00AC398F"/>
    <w:rsid w:val="00AC6092"/>
    <w:rsid w:val="00AC77DA"/>
    <w:rsid w:val="00AD093C"/>
    <w:rsid w:val="00AD144B"/>
    <w:rsid w:val="00AD29B2"/>
    <w:rsid w:val="00AD4CB5"/>
    <w:rsid w:val="00AD681E"/>
    <w:rsid w:val="00AD6D80"/>
    <w:rsid w:val="00AD6E91"/>
    <w:rsid w:val="00AD7011"/>
    <w:rsid w:val="00AD7281"/>
    <w:rsid w:val="00AD76ED"/>
    <w:rsid w:val="00AD7B05"/>
    <w:rsid w:val="00AE0882"/>
    <w:rsid w:val="00AE08AB"/>
    <w:rsid w:val="00AE2229"/>
    <w:rsid w:val="00AE47D1"/>
    <w:rsid w:val="00AE58D7"/>
    <w:rsid w:val="00AE7145"/>
    <w:rsid w:val="00AE72D7"/>
    <w:rsid w:val="00AF0813"/>
    <w:rsid w:val="00AF14CF"/>
    <w:rsid w:val="00AF2703"/>
    <w:rsid w:val="00AF2D6A"/>
    <w:rsid w:val="00AF3A31"/>
    <w:rsid w:val="00AF3A78"/>
    <w:rsid w:val="00AF544E"/>
    <w:rsid w:val="00AF5523"/>
    <w:rsid w:val="00AF6138"/>
    <w:rsid w:val="00B005AD"/>
    <w:rsid w:val="00B01A3E"/>
    <w:rsid w:val="00B02B4F"/>
    <w:rsid w:val="00B03965"/>
    <w:rsid w:val="00B03F0B"/>
    <w:rsid w:val="00B04D25"/>
    <w:rsid w:val="00B04E30"/>
    <w:rsid w:val="00B068C7"/>
    <w:rsid w:val="00B06B9C"/>
    <w:rsid w:val="00B10114"/>
    <w:rsid w:val="00B10467"/>
    <w:rsid w:val="00B12E41"/>
    <w:rsid w:val="00B1553A"/>
    <w:rsid w:val="00B165FD"/>
    <w:rsid w:val="00B168A2"/>
    <w:rsid w:val="00B201A9"/>
    <w:rsid w:val="00B20636"/>
    <w:rsid w:val="00B20D28"/>
    <w:rsid w:val="00B21CCE"/>
    <w:rsid w:val="00B24376"/>
    <w:rsid w:val="00B2628F"/>
    <w:rsid w:val="00B26379"/>
    <w:rsid w:val="00B268A0"/>
    <w:rsid w:val="00B27A93"/>
    <w:rsid w:val="00B27C51"/>
    <w:rsid w:val="00B3153D"/>
    <w:rsid w:val="00B3337C"/>
    <w:rsid w:val="00B33B0C"/>
    <w:rsid w:val="00B37622"/>
    <w:rsid w:val="00B37E19"/>
    <w:rsid w:val="00B4089B"/>
    <w:rsid w:val="00B40B8C"/>
    <w:rsid w:val="00B40C86"/>
    <w:rsid w:val="00B41AEE"/>
    <w:rsid w:val="00B441A0"/>
    <w:rsid w:val="00B44E55"/>
    <w:rsid w:val="00B4642D"/>
    <w:rsid w:val="00B50990"/>
    <w:rsid w:val="00B509AE"/>
    <w:rsid w:val="00B51430"/>
    <w:rsid w:val="00B52455"/>
    <w:rsid w:val="00B52B33"/>
    <w:rsid w:val="00B52ECB"/>
    <w:rsid w:val="00B53135"/>
    <w:rsid w:val="00B53B82"/>
    <w:rsid w:val="00B5674C"/>
    <w:rsid w:val="00B61938"/>
    <w:rsid w:val="00B65933"/>
    <w:rsid w:val="00B6656B"/>
    <w:rsid w:val="00B66F98"/>
    <w:rsid w:val="00B700B9"/>
    <w:rsid w:val="00B7083A"/>
    <w:rsid w:val="00B70CE2"/>
    <w:rsid w:val="00B711EF"/>
    <w:rsid w:val="00B71B8B"/>
    <w:rsid w:val="00B71DC3"/>
    <w:rsid w:val="00B71DD3"/>
    <w:rsid w:val="00B72F2E"/>
    <w:rsid w:val="00B732E6"/>
    <w:rsid w:val="00B7486B"/>
    <w:rsid w:val="00B74B87"/>
    <w:rsid w:val="00B75A4D"/>
    <w:rsid w:val="00B77D0E"/>
    <w:rsid w:val="00B77E4E"/>
    <w:rsid w:val="00B80E7D"/>
    <w:rsid w:val="00B81014"/>
    <w:rsid w:val="00B830B1"/>
    <w:rsid w:val="00B832E7"/>
    <w:rsid w:val="00B83C5F"/>
    <w:rsid w:val="00B83FF7"/>
    <w:rsid w:val="00B85933"/>
    <w:rsid w:val="00B85A01"/>
    <w:rsid w:val="00B85E0A"/>
    <w:rsid w:val="00B85E85"/>
    <w:rsid w:val="00B86012"/>
    <w:rsid w:val="00B86853"/>
    <w:rsid w:val="00B87A17"/>
    <w:rsid w:val="00B93D15"/>
    <w:rsid w:val="00B94DCA"/>
    <w:rsid w:val="00B95156"/>
    <w:rsid w:val="00B970FA"/>
    <w:rsid w:val="00B97B11"/>
    <w:rsid w:val="00BA0B43"/>
    <w:rsid w:val="00BA0BC3"/>
    <w:rsid w:val="00BA0EF2"/>
    <w:rsid w:val="00BA427F"/>
    <w:rsid w:val="00BA4295"/>
    <w:rsid w:val="00BA4D96"/>
    <w:rsid w:val="00BA54FC"/>
    <w:rsid w:val="00BA5DEB"/>
    <w:rsid w:val="00BB00D5"/>
    <w:rsid w:val="00BB08EA"/>
    <w:rsid w:val="00BB144F"/>
    <w:rsid w:val="00BB1CE5"/>
    <w:rsid w:val="00BB2D47"/>
    <w:rsid w:val="00BB355B"/>
    <w:rsid w:val="00BB3667"/>
    <w:rsid w:val="00BB3DAB"/>
    <w:rsid w:val="00BB4749"/>
    <w:rsid w:val="00BB47FD"/>
    <w:rsid w:val="00BB4F10"/>
    <w:rsid w:val="00BB6A55"/>
    <w:rsid w:val="00BB707E"/>
    <w:rsid w:val="00BC2918"/>
    <w:rsid w:val="00BC2E66"/>
    <w:rsid w:val="00BC2F63"/>
    <w:rsid w:val="00BC4067"/>
    <w:rsid w:val="00BC4878"/>
    <w:rsid w:val="00BC576D"/>
    <w:rsid w:val="00BC5B80"/>
    <w:rsid w:val="00BC5C21"/>
    <w:rsid w:val="00BC6A52"/>
    <w:rsid w:val="00BC6A7D"/>
    <w:rsid w:val="00BD1FCA"/>
    <w:rsid w:val="00BD3210"/>
    <w:rsid w:val="00BD32D7"/>
    <w:rsid w:val="00BD38CB"/>
    <w:rsid w:val="00BD4464"/>
    <w:rsid w:val="00BD498C"/>
    <w:rsid w:val="00BD4BB8"/>
    <w:rsid w:val="00BD4DE9"/>
    <w:rsid w:val="00BD5020"/>
    <w:rsid w:val="00BD5D16"/>
    <w:rsid w:val="00BD5EDF"/>
    <w:rsid w:val="00BD7B32"/>
    <w:rsid w:val="00BE0C40"/>
    <w:rsid w:val="00BE109D"/>
    <w:rsid w:val="00BE7660"/>
    <w:rsid w:val="00BF1617"/>
    <w:rsid w:val="00BF1663"/>
    <w:rsid w:val="00C007E4"/>
    <w:rsid w:val="00C03852"/>
    <w:rsid w:val="00C04007"/>
    <w:rsid w:val="00C046BF"/>
    <w:rsid w:val="00C046C9"/>
    <w:rsid w:val="00C053CB"/>
    <w:rsid w:val="00C05EE2"/>
    <w:rsid w:val="00C06328"/>
    <w:rsid w:val="00C101BA"/>
    <w:rsid w:val="00C1360D"/>
    <w:rsid w:val="00C1759D"/>
    <w:rsid w:val="00C17852"/>
    <w:rsid w:val="00C1799D"/>
    <w:rsid w:val="00C20A13"/>
    <w:rsid w:val="00C20C91"/>
    <w:rsid w:val="00C22EFF"/>
    <w:rsid w:val="00C235B7"/>
    <w:rsid w:val="00C24772"/>
    <w:rsid w:val="00C25033"/>
    <w:rsid w:val="00C253DE"/>
    <w:rsid w:val="00C25E70"/>
    <w:rsid w:val="00C2702C"/>
    <w:rsid w:val="00C27654"/>
    <w:rsid w:val="00C279EB"/>
    <w:rsid w:val="00C27B59"/>
    <w:rsid w:val="00C318D7"/>
    <w:rsid w:val="00C321D9"/>
    <w:rsid w:val="00C32B2A"/>
    <w:rsid w:val="00C32F3E"/>
    <w:rsid w:val="00C33378"/>
    <w:rsid w:val="00C335EA"/>
    <w:rsid w:val="00C348AB"/>
    <w:rsid w:val="00C349FB"/>
    <w:rsid w:val="00C366D6"/>
    <w:rsid w:val="00C40AE8"/>
    <w:rsid w:val="00C40BB3"/>
    <w:rsid w:val="00C41050"/>
    <w:rsid w:val="00C441CC"/>
    <w:rsid w:val="00C444A3"/>
    <w:rsid w:val="00C450F7"/>
    <w:rsid w:val="00C45AE3"/>
    <w:rsid w:val="00C45E0D"/>
    <w:rsid w:val="00C4626D"/>
    <w:rsid w:val="00C467AC"/>
    <w:rsid w:val="00C4747D"/>
    <w:rsid w:val="00C54BAB"/>
    <w:rsid w:val="00C54C44"/>
    <w:rsid w:val="00C54FC7"/>
    <w:rsid w:val="00C5613F"/>
    <w:rsid w:val="00C5691E"/>
    <w:rsid w:val="00C56CA9"/>
    <w:rsid w:val="00C56E63"/>
    <w:rsid w:val="00C62CA8"/>
    <w:rsid w:val="00C6414F"/>
    <w:rsid w:val="00C64811"/>
    <w:rsid w:val="00C64B33"/>
    <w:rsid w:val="00C64F62"/>
    <w:rsid w:val="00C65A6B"/>
    <w:rsid w:val="00C665D2"/>
    <w:rsid w:val="00C6672C"/>
    <w:rsid w:val="00C71A0F"/>
    <w:rsid w:val="00C725B8"/>
    <w:rsid w:val="00C7300D"/>
    <w:rsid w:val="00C73D13"/>
    <w:rsid w:val="00C74376"/>
    <w:rsid w:val="00C75031"/>
    <w:rsid w:val="00C7650B"/>
    <w:rsid w:val="00C76D7F"/>
    <w:rsid w:val="00C8029C"/>
    <w:rsid w:val="00C802A0"/>
    <w:rsid w:val="00C81159"/>
    <w:rsid w:val="00C81192"/>
    <w:rsid w:val="00C8187B"/>
    <w:rsid w:val="00C83890"/>
    <w:rsid w:val="00C83BF4"/>
    <w:rsid w:val="00C84EF6"/>
    <w:rsid w:val="00C8735F"/>
    <w:rsid w:val="00C916FB"/>
    <w:rsid w:val="00C925F6"/>
    <w:rsid w:val="00C9281E"/>
    <w:rsid w:val="00C94176"/>
    <w:rsid w:val="00C953D5"/>
    <w:rsid w:val="00C95506"/>
    <w:rsid w:val="00C96194"/>
    <w:rsid w:val="00C967AB"/>
    <w:rsid w:val="00C97BB2"/>
    <w:rsid w:val="00CA0057"/>
    <w:rsid w:val="00CA0656"/>
    <w:rsid w:val="00CA0795"/>
    <w:rsid w:val="00CA196E"/>
    <w:rsid w:val="00CA1B2C"/>
    <w:rsid w:val="00CA27C1"/>
    <w:rsid w:val="00CA476D"/>
    <w:rsid w:val="00CA6B51"/>
    <w:rsid w:val="00CA6CAE"/>
    <w:rsid w:val="00CA7099"/>
    <w:rsid w:val="00CA7B89"/>
    <w:rsid w:val="00CB1024"/>
    <w:rsid w:val="00CB248C"/>
    <w:rsid w:val="00CB3650"/>
    <w:rsid w:val="00CB3B40"/>
    <w:rsid w:val="00CB49DD"/>
    <w:rsid w:val="00CB4D3E"/>
    <w:rsid w:val="00CB5E27"/>
    <w:rsid w:val="00CB6207"/>
    <w:rsid w:val="00CB6EE9"/>
    <w:rsid w:val="00CB770B"/>
    <w:rsid w:val="00CB7A1E"/>
    <w:rsid w:val="00CC05D1"/>
    <w:rsid w:val="00CC0BE1"/>
    <w:rsid w:val="00CC117F"/>
    <w:rsid w:val="00CC1946"/>
    <w:rsid w:val="00CC1D00"/>
    <w:rsid w:val="00CC2E91"/>
    <w:rsid w:val="00CC3897"/>
    <w:rsid w:val="00CC39D7"/>
    <w:rsid w:val="00CC3A58"/>
    <w:rsid w:val="00CC3AE8"/>
    <w:rsid w:val="00CC4D06"/>
    <w:rsid w:val="00CC54E7"/>
    <w:rsid w:val="00CC5E96"/>
    <w:rsid w:val="00CD002E"/>
    <w:rsid w:val="00CD02E3"/>
    <w:rsid w:val="00CD067D"/>
    <w:rsid w:val="00CD139A"/>
    <w:rsid w:val="00CD2A5C"/>
    <w:rsid w:val="00CD2E88"/>
    <w:rsid w:val="00CD6A4B"/>
    <w:rsid w:val="00CD79C4"/>
    <w:rsid w:val="00CE055E"/>
    <w:rsid w:val="00CE1D94"/>
    <w:rsid w:val="00CE2F2F"/>
    <w:rsid w:val="00CE3E1B"/>
    <w:rsid w:val="00CE469B"/>
    <w:rsid w:val="00CE7109"/>
    <w:rsid w:val="00CF071B"/>
    <w:rsid w:val="00CF1CD0"/>
    <w:rsid w:val="00CF2511"/>
    <w:rsid w:val="00CF599A"/>
    <w:rsid w:val="00CF7D7B"/>
    <w:rsid w:val="00D0262F"/>
    <w:rsid w:val="00D03EEE"/>
    <w:rsid w:val="00D04E23"/>
    <w:rsid w:val="00D0665D"/>
    <w:rsid w:val="00D06860"/>
    <w:rsid w:val="00D069D9"/>
    <w:rsid w:val="00D07284"/>
    <w:rsid w:val="00D1077C"/>
    <w:rsid w:val="00D10A2A"/>
    <w:rsid w:val="00D11743"/>
    <w:rsid w:val="00D117AA"/>
    <w:rsid w:val="00D13B64"/>
    <w:rsid w:val="00D14E39"/>
    <w:rsid w:val="00D176AE"/>
    <w:rsid w:val="00D17EB3"/>
    <w:rsid w:val="00D17FB5"/>
    <w:rsid w:val="00D20612"/>
    <w:rsid w:val="00D21B63"/>
    <w:rsid w:val="00D222EB"/>
    <w:rsid w:val="00D23295"/>
    <w:rsid w:val="00D23624"/>
    <w:rsid w:val="00D2572E"/>
    <w:rsid w:val="00D27848"/>
    <w:rsid w:val="00D27A97"/>
    <w:rsid w:val="00D27EEE"/>
    <w:rsid w:val="00D27F9F"/>
    <w:rsid w:val="00D30756"/>
    <w:rsid w:val="00D32687"/>
    <w:rsid w:val="00D33EDD"/>
    <w:rsid w:val="00D3441C"/>
    <w:rsid w:val="00D346E6"/>
    <w:rsid w:val="00D350FE"/>
    <w:rsid w:val="00D352D1"/>
    <w:rsid w:val="00D35F13"/>
    <w:rsid w:val="00D366C1"/>
    <w:rsid w:val="00D3730D"/>
    <w:rsid w:val="00D40C41"/>
    <w:rsid w:val="00D427FE"/>
    <w:rsid w:val="00D43314"/>
    <w:rsid w:val="00D44443"/>
    <w:rsid w:val="00D44D68"/>
    <w:rsid w:val="00D46FBB"/>
    <w:rsid w:val="00D501F1"/>
    <w:rsid w:val="00D50547"/>
    <w:rsid w:val="00D51088"/>
    <w:rsid w:val="00D51BE5"/>
    <w:rsid w:val="00D538BF"/>
    <w:rsid w:val="00D54F80"/>
    <w:rsid w:val="00D55830"/>
    <w:rsid w:val="00D56EA3"/>
    <w:rsid w:val="00D57B89"/>
    <w:rsid w:val="00D62E22"/>
    <w:rsid w:val="00D65C4C"/>
    <w:rsid w:val="00D66799"/>
    <w:rsid w:val="00D6760A"/>
    <w:rsid w:val="00D705AA"/>
    <w:rsid w:val="00D70AD0"/>
    <w:rsid w:val="00D71290"/>
    <w:rsid w:val="00D717D0"/>
    <w:rsid w:val="00D71965"/>
    <w:rsid w:val="00D735A2"/>
    <w:rsid w:val="00D73AA9"/>
    <w:rsid w:val="00D73B88"/>
    <w:rsid w:val="00D73BD6"/>
    <w:rsid w:val="00D7610E"/>
    <w:rsid w:val="00D76DD0"/>
    <w:rsid w:val="00D775C3"/>
    <w:rsid w:val="00D8037B"/>
    <w:rsid w:val="00D81B29"/>
    <w:rsid w:val="00D82163"/>
    <w:rsid w:val="00D82901"/>
    <w:rsid w:val="00D8295C"/>
    <w:rsid w:val="00D82B00"/>
    <w:rsid w:val="00D84192"/>
    <w:rsid w:val="00D8515A"/>
    <w:rsid w:val="00D86529"/>
    <w:rsid w:val="00D926A8"/>
    <w:rsid w:val="00D929BA"/>
    <w:rsid w:val="00D92E1A"/>
    <w:rsid w:val="00D93B83"/>
    <w:rsid w:val="00D9567B"/>
    <w:rsid w:val="00D96E51"/>
    <w:rsid w:val="00D96F12"/>
    <w:rsid w:val="00D973D4"/>
    <w:rsid w:val="00D974A2"/>
    <w:rsid w:val="00DA0444"/>
    <w:rsid w:val="00DA1318"/>
    <w:rsid w:val="00DA2013"/>
    <w:rsid w:val="00DA2315"/>
    <w:rsid w:val="00DA3037"/>
    <w:rsid w:val="00DA4596"/>
    <w:rsid w:val="00DA4FCE"/>
    <w:rsid w:val="00DA50D1"/>
    <w:rsid w:val="00DA5F96"/>
    <w:rsid w:val="00DA7739"/>
    <w:rsid w:val="00DA7BF8"/>
    <w:rsid w:val="00DA7C54"/>
    <w:rsid w:val="00DB1CA8"/>
    <w:rsid w:val="00DB1F11"/>
    <w:rsid w:val="00DB2D57"/>
    <w:rsid w:val="00DB5E3D"/>
    <w:rsid w:val="00DB640D"/>
    <w:rsid w:val="00DB6EE3"/>
    <w:rsid w:val="00DC0262"/>
    <w:rsid w:val="00DC0520"/>
    <w:rsid w:val="00DC0EBC"/>
    <w:rsid w:val="00DC15EA"/>
    <w:rsid w:val="00DC2DEF"/>
    <w:rsid w:val="00DC4825"/>
    <w:rsid w:val="00DC795E"/>
    <w:rsid w:val="00DC7B8C"/>
    <w:rsid w:val="00DC7E51"/>
    <w:rsid w:val="00DD064D"/>
    <w:rsid w:val="00DD0828"/>
    <w:rsid w:val="00DD1EC8"/>
    <w:rsid w:val="00DD2A8A"/>
    <w:rsid w:val="00DD3FB0"/>
    <w:rsid w:val="00DD4976"/>
    <w:rsid w:val="00DD7C14"/>
    <w:rsid w:val="00DE0AAF"/>
    <w:rsid w:val="00DE12E6"/>
    <w:rsid w:val="00DE1789"/>
    <w:rsid w:val="00DE19CB"/>
    <w:rsid w:val="00DE1A0E"/>
    <w:rsid w:val="00DE311E"/>
    <w:rsid w:val="00DE34D1"/>
    <w:rsid w:val="00DE6D73"/>
    <w:rsid w:val="00DE7472"/>
    <w:rsid w:val="00DF01AE"/>
    <w:rsid w:val="00DF1319"/>
    <w:rsid w:val="00DF18BB"/>
    <w:rsid w:val="00DF1AB7"/>
    <w:rsid w:val="00DF295B"/>
    <w:rsid w:val="00DF2DF0"/>
    <w:rsid w:val="00DF42D1"/>
    <w:rsid w:val="00DF5E05"/>
    <w:rsid w:val="00E0212A"/>
    <w:rsid w:val="00E02F22"/>
    <w:rsid w:val="00E037FE"/>
    <w:rsid w:val="00E03B17"/>
    <w:rsid w:val="00E05ACB"/>
    <w:rsid w:val="00E070C8"/>
    <w:rsid w:val="00E07EB5"/>
    <w:rsid w:val="00E100F8"/>
    <w:rsid w:val="00E104B5"/>
    <w:rsid w:val="00E107B8"/>
    <w:rsid w:val="00E10E1F"/>
    <w:rsid w:val="00E114EE"/>
    <w:rsid w:val="00E11CA7"/>
    <w:rsid w:val="00E11D56"/>
    <w:rsid w:val="00E12870"/>
    <w:rsid w:val="00E12EB7"/>
    <w:rsid w:val="00E134B7"/>
    <w:rsid w:val="00E1362D"/>
    <w:rsid w:val="00E13A7B"/>
    <w:rsid w:val="00E13E0A"/>
    <w:rsid w:val="00E144CB"/>
    <w:rsid w:val="00E15B21"/>
    <w:rsid w:val="00E16A9F"/>
    <w:rsid w:val="00E170D4"/>
    <w:rsid w:val="00E17117"/>
    <w:rsid w:val="00E20557"/>
    <w:rsid w:val="00E22076"/>
    <w:rsid w:val="00E220AC"/>
    <w:rsid w:val="00E227F2"/>
    <w:rsid w:val="00E22A8C"/>
    <w:rsid w:val="00E24461"/>
    <w:rsid w:val="00E24D03"/>
    <w:rsid w:val="00E2516F"/>
    <w:rsid w:val="00E26FD8"/>
    <w:rsid w:val="00E32DF7"/>
    <w:rsid w:val="00E32E0F"/>
    <w:rsid w:val="00E3350B"/>
    <w:rsid w:val="00E33C71"/>
    <w:rsid w:val="00E34894"/>
    <w:rsid w:val="00E35CFF"/>
    <w:rsid w:val="00E35EE9"/>
    <w:rsid w:val="00E360F7"/>
    <w:rsid w:val="00E37159"/>
    <w:rsid w:val="00E373E9"/>
    <w:rsid w:val="00E40CCC"/>
    <w:rsid w:val="00E415F1"/>
    <w:rsid w:val="00E426DE"/>
    <w:rsid w:val="00E4453B"/>
    <w:rsid w:val="00E45D80"/>
    <w:rsid w:val="00E465E4"/>
    <w:rsid w:val="00E47183"/>
    <w:rsid w:val="00E47961"/>
    <w:rsid w:val="00E50223"/>
    <w:rsid w:val="00E50570"/>
    <w:rsid w:val="00E505D1"/>
    <w:rsid w:val="00E521B0"/>
    <w:rsid w:val="00E53198"/>
    <w:rsid w:val="00E53B5D"/>
    <w:rsid w:val="00E56280"/>
    <w:rsid w:val="00E57A07"/>
    <w:rsid w:val="00E60C04"/>
    <w:rsid w:val="00E613FD"/>
    <w:rsid w:val="00E65156"/>
    <w:rsid w:val="00E65F67"/>
    <w:rsid w:val="00E66A65"/>
    <w:rsid w:val="00E66B2F"/>
    <w:rsid w:val="00E66ED3"/>
    <w:rsid w:val="00E67A61"/>
    <w:rsid w:val="00E701CE"/>
    <w:rsid w:val="00E71EE6"/>
    <w:rsid w:val="00E737B4"/>
    <w:rsid w:val="00E74182"/>
    <w:rsid w:val="00E744AC"/>
    <w:rsid w:val="00E74637"/>
    <w:rsid w:val="00E75F20"/>
    <w:rsid w:val="00E77132"/>
    <w:rsid w:val="00E77847"/>
    <w:rsid w:val="00E8048E"/>
    <w:rsid w:val="00E808A0"/>
    <w:rsid w:val="00E812FF"/>
    <w:rsid w:val="00E81BBC"/>
    <w:rsid w:val="00E825C7"/>
    <w:rsid w:val="00E8400C"/>
    <w:rsid w:val="00E84D77"/>
    <w:rsid w:val="00E8572D"/>
    <w:rsid w:val="00E85C95"/>
    <w:rsid w:val="00E86B3F"/>
    <w:rsid w:val="00E86B7F"/>
    <w:rsid w:val="00E87E7D"/>
    <w:rsid w:val="00E90941"/>
    <w:rsid w:val="00E91BA8"/>
    <w:rsid w:val="00E93B3E"/>
    <w:rsid w:val="00E945BA"/>
    <w:rsid w:val="00E9472D"/>
    <w:rsid w:val="00E94847"/>
    <w:rsid w:val="00E94FC2"/>
    <w:rsid w:val="00E9614B"/>
    <w:rsid w:val="00EA10D0"/>
    <w:rsid w:val="00EA1952"/>
    <w:rsid w:val="00EA211E"/>
    <w:rsid w:val="00EA3999"/>
    <w:rsid w:val="00EA4910"/>
    <w:rsid w:val="00EA6BC6"/>
    <w:rsid w:val="00EB1879"/>
    <w:rsid w:val="00EB2004"/>
    <w:rsid w:val="00EB20A8"/>
    <w:rsid w:val="00EB2201"/>
    <w:rsid w:val="00EB249F"/>
    <w:rsid w:val="00EB2818"/>
    <w:rsid w:val="00EB299A"/>
    <w:rsid w:val="00EB343C"/>
    <w:rsid w:val="00EB5E39"/>
    <w:rsid w:val="00EB7AD6"/>
    <w:rsid w:val="00EC0668"/>
    <w:rsid w:val="00EC0A12"/>
    <w:rsid w:val="00EC2A76"/>
    <w:rsid w:val="00EC3461"/>
    <w:rsid w:val="00EC3DE8"/>
    <w:rsid w:val="00EC4E1E"/>
    <w:rsid w:val="00EC5068"/>
    <w:rsid w:val="00EC54A5"/>
    <w:rsid w:val="00EC5612"/>
    <w:rsid w:val="00EC6174"/>
    <w:rsid w:val="00EC6552"/>
    <w:rsid w:val="00EC70FB"/>
    <w:rsid w:val="00ED2543"/>
    <w:rsid w:val="00ED4B81"/>
    <w:rsid w:val="00ED6EE6"/>
    <w:rsid w:val="00ED6FDF"/>
    <w:rsid w:val="00ED71F3"/>
    <w:rsid w:val="00ED7FAF"/>
    <w:rsid w:val="00EE0391"/>
    <w:rsid w:val="00EE0986"/>
    <w:rsid w:val="00EE297B"/>
    <w:rsid w:val="00EE4827"/>
    <w:rsid w:val="00EE6C5B"/>
    <w:rsid w:val="00EE7826"/>
    <w:rsid w:val="00EE7AD3"/>
    <w:rsid w:val="00EE7BA8"/>
    <w:rsid w:val="00EE7ECF"/>
    <w:rsid w:val="00EF0017"/>
    <w:rsid w:val="00EF06BF"/>
    <w:rsid w:val="00EF3883"/>
    <w:rsid w:val="00EF413F"/>
    <w:rsid w:val="00EF4299"/>
    <w:rsid w:val="00EF6026"/>
    <w:rsid w:val="00EF63D1"/>
    <w:rsid w:val="00F0089B"/>
    <w:rsid w:val="00F01ADB"/>
    <w:rsid w:val="00F01DDA"/>
    <w:rsid w:val="00F02165"/>
    <w:rsid w:val="00F022A7"/>
    <w:rsid w:val="00F04A12"/>
    <w:rsid w:val="00F05BB0"/>
    <w:rsid w:val="00F05D76"/>
    <w:rsid w:val="00F0640D"/>
    <w:rsid w:val="00F074BD"/>
    <w:rsid w:val="00F114EE"/>
    <w:rsid w:val="00F118D6"/>
    <w:rsid w:val="00F121E8"/>
    <w:rsid w:val="00F13220"/>
    <w:rsid w:val="00F163A9"/>
    <w:rsid w:val="00F16448"/>
    <w:rsid w:val="00F16B9D"/>
    <w:rsid w:val="00F16D4A"/>
    <w:rsid w:val="00F2092A"/>
    <w:rsid w:val="00F21089"/>
    <w:rsid w:val="00F2335E"/>
    <w:rsid w:val="00F23401"/>
    <w:rsid w:val="00F23830"/>
    <w:rsid w:val="00F23C60"/>
    <w:rsid w:val="00F24A61"/>
    <w:rsid w:val="00F273C1"/>
    <w:rsid w:val="00F30145"/>
    <w:rsid w:val="00F3348D"/>
    <w:rsid w:val="00F33E49"/>
    <w:rsid w:val="00F35184"/>
    <w:rsid w:val="00F356A9"/>
    <w:rsid w:val="00F360E0"/>
    <w:rsid w:val="00F36295"/>
    <w:rsid w:val="00F4098A"/>
    <w:rsid w:val="00F40E40"/>
    <w:rsid w:val="00F419B7"/>
    <w:rsid w:val="00F42193"/>
    <w:rsid w:val="00F4248F"/>
    <w:rsid w:val="00F43A8A"/>
    <w:rsid w:val="00F449AE"/>
    <w:rsid w:val="00F46F18"/>
    <w:rsid w:val="00F50451"/>
    <w:rsid w:val="00F5078E"/>
    <w:rsid w:val="00F52110"/>
    <w:rsid w:val="00F52265"/>
    <w:rsid w:val="00F6299D"/>
    <w:rsid w:val="00F642B2"/>
    <w:rsid w:val="00F64860"/>
    <w:rsid w:val="00F65B49"/>
    <w:rsid w:val="00F66388"/>
    <w:rsid w:val="00F667D0"/>
    <w:rsid w:val="00F719BF"/>
    <w:rsid w:val="00F731CA"/>
    <w:rsid w:val="00F740C5"/>
    <w:rsid w:val="00F74AB8"/>
    <w:rsid w:val="00F75267"/>
    <w:rsid w:val="00F758ED"/>
    <w:rsid w:val="00F76676"/>
    <w:rsid w:val="00F76804"/>
    <w:rsid w:val="00F76D4B"/>
    <w:rsid w:val="00F76F50"/>
    <w:rsid w:val="00F77009"/>
    <w:rsid w:val="00F77368"/>
    <w:rsid w:val="00F804AE"/>
    <w:rsid w:val="00F80631"/>
    <w:rsid w:val="00F808F8"/>
    <w:rsid w:val="00F83BA2"/>
    <w:rsid w:val="00F846BA"/>
    <w:rsid w:val="00F84CC8"/>
    <w:rsid w:val="00F855C8"/>
    <w:rsid w:val="00F875B8"/>
    <w:rsid w:val="00F9154C"/>
    <w:rsid w:val="00F919DC"/>
    <w:rsid w:val="00F92B43"/>
    <w:rsid w:val="00F9380A"/>
    <w:rsid w:val="00F93B4B"/>
    <w:rsid w:val="00F94946"/>
    <w:rsid w:val="00F96029"/>
    <w:rsid w:val="00FA01B6"/>
    <w:rsid w:val="00FA0BE9"/>
    <w:rsid w:val="00FA1047"/>
    <w:rsid w:val="00FA2DE5"/>
    <w:rsid w:val="00FA4273"/>
    <w:rsid w:val="00FA522D"/>
    <w:rsid w:val="00FA59E3"/>
    <w:rsid w:val="00FA7E64"/>
    <w:rsid w:val="00FB2095"/>
    <w:rsid w:val="00FB21C6"/>
    <w:rsid w:val="00FB596F"/>
    <w:rsid w:val="00FB5F39"/>
    <w:rsid w:val="00FC0053"/>
    <w:rsid w:val="00FC0593"/>
    <w:rsid w:val="00FC1202"/>
    <w:rsid w:val="00FC1342"/>
    <w:rsid w:val="00FC134B"/>
    <w:rsid w:val="00FC1E8E"/>
    <w:rsid w:val="00FC2C41"/>
    <w:rsid w:val="00FC3849"/>
    <w:rsid w:val="00FC4BB6"/>
    <w:rsid w:val="00FC546A"/>
    <w:rsid w:val="00FC670E"/>
    <w:rsid w:val="00FC74BD"/>
    <w:rsid w:val="00FC7F99"/>
    <w:rsid w:val="00FD148F"/>
    <w:rsid w:val="00FD230C"/>
    <w:rsid w:val="00FD2C9E"/>
    <w:rsid w:val="00FD2FF0"/>
    <w:rsid w:val="00FD40FA"/>
    <w:rsid w:val="00FD5159"/>
    <w:rsid w:val="00FD77F0"/>
    <w:rsid w:val="00FD7BAF"/>
    <w:rsid w:val="00FE0795"/>
    <w:rsid w:val="00FE0A1A"/>
    <w:rsid w:val="00FE4874"/>
    <w:rsid w:val="00FF029D"/>
    <w:rsid w:val="00FF0774"/>
    <w:rsid w:val="00FF171D"/>
    <w:rsid w:val="00FF239D"/>
    <w:rsid w:val="00FF328E"/>
    <w:rsid w:val="00FF32FE"/>
    <w:rsid w:val="00FF4662"/>
    <w:rsid w:val="00FF5966"/>
    <w:rsid w:val="00FF5AA0"/>
    <w:rsid w:val="00FF5F38"/>
    <w:rsid w:val="00FF5F3C"/>
    <w:rsid w:val="00FF7970"/>
    <w:rsid w:val="00FF7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8353"/>
    <o:shapelayout v:ext="edit">
      <o:idmap v:ext="edit" data="1"/>
    </o:shapelayout>
  </w:shapeDefaults>
  <w:decimalSymbol w:val="."/>
  <w:listSeparator w:val=","/>
  <w14:docId w14:val="423B0087"/>
  <w15:docId w15:val="{445EC5C4-C195-424F-A15F-36CC4803D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7D01"/>
    <w:rPr>
      <w:sz w:val="24"/>
      <w:szCs w:val="24"/>
    </w:rPr>
  </w:style>
  <w:style w:type="paragraph" w:styleId="Heading3">
    <w:name w:val="heading 3"/>
    <w:basedOn w:val="Normal"/>
    <w:next w:val="Normal"/>
    <w:link w:val="Heading3Char"/>
    <w:semiHidden/>
    <w:unhideWhenUsed/>
    <w:qFormat/>
    <w:rsid w:val="0023586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56A67"/>
    <w:pPr>
      <w:spacing w:line="480" w:lineRule="auto"/>
      <w:ind w:firstLine="720"/>
    </w:pPr>
  </w:style>
  <w:style w:type="paragraph" w:styleId="Header">
    <w:name w:val="header"/>
    <w:basedOn w:val="Normal"/>
    <w:rsid w:val="00D56A67"/>
    <w:pPr>
      <w:tabs>
        <w:tab w:val="center" w:pos="4320"/>
        <w:tab w:val="right" w:pos="8640"/>
      </w:tabs>
    </w:pPr>
  </w:style>
  <w:style w:type="paragraph" w:styleId="Footer">
    <w:name w:val="footer"/>
    <w:basedOn w:val="Normal"/>
    <w:link w:val="FooterChar"/>
    <w:uiPriority w:val="99"/>
    <w:rsid w:val="00D56A67"/>
    <w:pPr>
      <w:tabs>
        <w:tab w:val="center" w:pos="4320"/>
        <w:tab w:val="right" w:pos="8640"/>
      </w:tabs>
    </w:pPr>
  </w:style>
  <w:style w:type="character" w:styleId="Hyperlink">
    <w:name w:val="Hyperlink"/>
    <w:uiPriority w:val="99"/>
    <w:rsid w:val="0060332C"/>
    <w:rPr>
      <w:color w:val="0000FF"/>
      <w:u w:val="single"/>
    </w:rPr>
  </w:style>
  <w:style w:type="character" w:styleId="CommentReference">
    <w:name w:val="annotation reference"/>
    <w:rsid w:val="004F2C61"/>
    <w:rPr>
      <w:sz w:val="16"/>
      <w:szCs w:val="16"/>
    </w:rPr>
  </w:style>
  <w:style w:type="paragraph" w:styleId="CommentText">
    <w:name w:val="annotation text"/>
    <w:basedOn w:val="Normal"/>
    <w:link w:val="CommentTextChar"/>
    <w:rsid w:val="004F2C61"/>
    <w:rPr>
      <w:sz w:val="20"/>
      <w:szCs w:val="20"/>
    </w:rPr>
  </w:style>
  <w:style w:type="character" w:customStyle="1" w:styleId="CommentTextChar">
    <w:name w:val="Comment Text Char"/>
    <w:basedOn w:val="DefaultParagraphFont"/>
    <w:link w:val="CommentText"/>
    <w:rsid w:val="004F2C61"/>
  </w:style>
  <w:style w:type="paragraph" w:styleId="CommentSubject">
    <w:name w:val="annotation subject"/>
    <w:basedOn w:val="CommentText"/>
    <w:next w:val="CommentText"/>
    <w:link w:val="CommentSubjectChar"/>
    <w:rsid w:val="004F2C61"/>
    <w:rPr>
      <w:b/>
      <w:bCs/>
    </w:rPr>
  </w:style>
  <w:style w:type="character" w:customStyle="1" w:styleId="CommentSubjectChar">
    <w:name w:val="Comment Subject Char"/>
    <w:link w:val="CommentSubject"/>
    <w:rsid w:val="004F2C61"/>
    <w:rPr>
      <w:b/>
      <w:bCs/>
    </w:rPr>
  </w:style>
  <w:style w:type="paragraph" w:styleId="BalloonText">
    <w:name w:val="Balloon Text"/>
    <w:basedOn w:val="Normal"/>
    <w:link w:val="BalloonTextChar"/>
    <w:rsid w:val="004F2C61"/>
    <w:rPr>
      <w:rFonts w:ascii="Tahoma" w:hAnsi="Tahoma" w:cs="Tahoma"/>
      <w:sz w:val="16"/>
      <w:szCs w:val="16"/>
    </w:rPr>
  </w:style>
  <w:style w:type="character" w:customStyle="1" w:styleId="BalloonTextChar">
    <w:name w:val="Balloon Text Char"/>
    <w:link w:val="BalloonText"/>
    <w:rsid w:val="004F2C61"/>
    <w:rPr>
      <w:rFonts w:ascii="Tahoma" w:hAnsi="Tahoma" w:cs="Tahoma"/>
      <w:sz w:val="16"/>
      <w:szCs w:val="16"/>
    </w:rPr>
  </w:style>
  <w:style w:type="paragraph" w:styleId="HTMLPreformatted">
    <w:name w:val="HTML Preformatted"/>
    <w:basedOn w:val="Normal"/>
    <w:link w:val="HTMLPreformattedChar"/>
    <w:uiPriority w:val="99"/>
    <w:rsid w:val="007060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PreformattedChar">
    <w:name w:val="HTML Preformatted Char"/>
    <w:link w:val="HTMLPreformatted"/>
    <w:uiPriority w:val="99"/>
    <w:rsid w:val="00D81B29"/>
    <w:rPr>
      <w:rFonts w:ascii="Courier New" w:hAnsi="Courier New" w:cs="Courier New"/>
      <w:color w:val="000000"/>
    </w:rPr>
  </w:style>
  <w:style w:type="character" w:styleId="FollowedHyperlink">
    <w:name w:val="FollowedHyperlink"/>
    <w:rsid w:val="0041052B"/>
    <w:rPr>
      <w:color w:val="800080"/>
      <w:u w:val="single"/>
    </w:rPr>
  </w:style>
  <w:style w:type="character" w:styleId="Emphasis">
    <w:name w:val="Emphasis"/>
    <w:uiPriority w:val="20"/>
    <w:qFormat/>
    <w:rsid w:val="008C6CC7"/>
    <w:rPr>
      <w:i/>
      <w:iCs/>
    </w:rPr>
  </w:style>
  <w:style w:type="character" w:styleId="Strong">
    <w:name w:val="Strong"/>
    <w:uiPriority w:val="22"/>
    <w:qFormat/>
    <w:rsid w:val="008C6CC7"/>
    <w:rPr>
      <w:b/>
      <w:bCs/>
    </w:rPr>
  </w:style>
  <w:style w:type="paragraph" w:styleId="FootnoteText">
    <w:name w:val="footnote text"/>
    <w:basedOn w:val="Normal"/>
    <w:link w:val="FootnoteTextChar"/>
    <w:uiPriority w:val="99"/>
    <w:unhideWhenUsed/>
    <w:rsid w:val="00702F59"/>
    <w:rPr>
      <w:rFonts w:eastAsia="Calibri"/>
      <w:sz w:val="20"/>
      <w:szCs w:val="20"/>
    </w:rPr>
  </w:style>
  <w:style w:type="character" w:customStyle="1" w:styleId="FootnoteTextChar">
    <w:name w:val="Footnote Text Char"/>
    <w:link w:val="FootnoteText"/>
    <w:uiPriority w:val="99"/>
    <w:rsid w:val="00702F59"/>
    <w:rPr>
      <w:rFonts w:eastAsia="Calibri"/>
    </w:rPr>
  </w:style>
  <w:style w:type="character" w:styleId="FootnoteReference">
    <w:name w:val="footnote reference"/>
    <w:uiPriority w:val="99"/>
    <w:unhideWhenUsed/>
    <w:rsid w:val="00702F59"/>
    <w:rPr>
      <w:vertAlign w:val="superscript"/>
    </w:rPr>
  </w:style>
  <w:style w:type="paragraph" w:styleId="NormalWeb">
    <w:name w:val="Normal (Web)"/>
    <w:basedOn w:val="Normal"/>
    <w:uiPriority w:val="99"/>
    <w:unhideWhenUsed/>
    <w:rsid w:val="00702F59"/>
    <w:rPr>
      <w:rFonts w:eastAsia="Calibri"/>
    </w:rPr>
  </w:style>
  <w:style w:type="paragraph" w:styleId="Title">
    <w:name w:val="Title"/>
    <w:basedOn w:val="Normal"/>
    <w:next w:val="Normal"/>
    <w:link w:val="TitleChar"/>
    <w:qFormat/>
    <w:rsid w:val="00B12E41"/>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B12E41"/>
    <w:rPr>
      <w:rFonts w:asciiTheme="majorHAnsi" w:eastAsiaTheme="majorEastAsia" w:hAnsiTheme="majorHAnsi" w:cstheme="majorBidi"/>
      <w:color w:val="323E4F" w:themeColor="text2" w:themeShade="BF"/>
      <w:spacing w:val="5"/>
      <w:kern w:val="28"/>
      <w:sz w:val="52"/>
      <w:szCs w:val="52"/>
    </w:rPr>
  </w:style>
  <w:style w:type="character" w:customStyle="1" w:styleId="FooterChar">
    <w:name w:val="Footer Char"/>
    <w:basedOn w:val="DefaultParagraphFont"/>
    <w:link w:val="Footer"/>
    <w:uiPriority w:val="99"/>
    <w:rsid w:val="00696EFF"/>
    <w:rPr>
      <w:sz w:val="24"/>
      <w:szCs w:val="24"/>
    </w:rPr>
  </w:style>
  <w:style w:type="character" w:customStyle="1" w:styleId="cosmallcaps">
    <w:name w:val="co_smallcaps"/>
    <w:basedOn w:val="DefaultParagraphFont"/>
    <w:rsid w:val="001B4BFE"/>
  </w:style>
  <w:style w:type="character" w:customStyle="1" w:styleId="cosearchterm">
    <w:name w:val="co_searchterm"/>
    <w:basedOn w:val="DefaultParagraphFont"/>
    <w:rsid w:val="001B4BFE"/>
  </w:style>
  <w:style w:type="character" w:customStyle="1" w:styleId="coinlinekeyciteflag">
    <w:name w:val="co_inlinekeyciteflag"/>
    <w:basedOn w:val="DefaultParagraphFont"/>
    <w:rsid w:val="001B4BFE"/>
  </w:style>
  <w:style w:type="character" w:customStyle="1" w:styleId="cohighlightpoints">
    <w:name w:val="co_highlightpoints"/>
    <w:basedOn w:val="DefaultParagraphFont"/>
    <w:rsid w:val="001B4BFE"/>
  </w:style>
  <w:style w:type="character" w:styleId="UnresolvedMention">
    <w:name w:val="Unresolved Mention"/>
    <w:basedOn w:val="DefaultParagraphFont"/>
    <w:uiPriority w:val="99"/>
    <w:semiHidden/>
    <w:unhideWhenUsed/>
    <w:rsid w:val="000D7E95"/>
    <w:rPr>
      <w:color w:val="605E5C"/>
      <w:shd w:val="clear" w:color="auto" w:fill="E1DFDD"/>
    </w:rPr>
  </w:style>
  <w:style w:type="paragraph" w:styleId="ListParagraph">
    <w:name w:val="List Paragraph"/>
    <w:basedOn w:val="Normal"/>
    <w:uiPriority w:val="34"/>
    <w:qFormat/>
    <w:rsid w:val="00CA0057"/>
    <w:pPr>
      <w:ind w:left="720"/>
      <w:contextualSpacing/>
    </w:pPr>
  </w:style>
  <w:style w:type="character" w:customStyle="1" w:styleId="Heading3Char">
    <w:name w:val="Heading 3 Char"/>
    <w:basedOn w:val="DefaultParagraphFont"/>
    <w:link w:val="Heading3"/>
    <w:semiHidden/>
    <w:rsid w:val="0023586D"/>
    <w:rPr>
      <w:rFonts w:asciiTheme="majorHAnsi" w:eastAsiaTheme="majorEastAsia" w:hAnsiTheme="majorHAnsi" w:cstheme="majorBidi"/>
      <w:color w:val="1F4D78" w:themeColor="accent1" w:themeShade="7F"/>
      <w:sz w:val="24"/>
      <w:szCs w:val="24"/>
    </w:rPr>
  </w:style>
  <w:style w:type="paragraph" w:customStyle="1" w:styleId="paragraph">
    <w:name w:val="paragraph"/>
    <w:basedOn w:val="Normal"/>
    <w:rsid w:val="000636D9"/>
    <w:pPr>
      <w:spacing w:before="100" w:beforeAutospacing="1" w:after="100" w:afterAutospacing="1"/>
    </w:pPr>
  </w:style>
  <w:style w:type="character" w:customStyle="1" w:styleId="normaltextrun">
    <w:name w:val="normaltextrun"/>
    <w:basedOn w:val="DefaultParagraphFont"/>
    <w:rsid w:val="000636D9"/>
  </w:style>
  <w:style w:type="character" w:customStyle="1" w:styleId="eop">
    <w:name w:val="eop"/>
    <w:basedOn w:val="DefaultParagraphFont"/>
    <w:rsid w:val="000636D9"/>
  </w:style>
  <w:style w:type="character" w:customStyle="1" w:styleId="counderline">
    <w:name w:val="co_underline"/>
    <w:basedOn w:val="DefaultParagraphFont"/>
    <w:rsid w:val="00917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25448">
      <w:bodyDiv w:val="1"/>
      <w:marLeft w:val="0"/>
      <w:marRight w:val="0"/>
      <w:marTop w:val="0"/>
      <w:marBottom w:val="0"/>
      <w:divBdr>
        <w:top w:val="none" w:sz="0" w:space="0" w:color="auto"/>
        <w:left w:val="none" w:sz="0" w:space="0" w:color="auto"/>
        <w:bottom w:val="none" w:sz="0" w:space="0" w:color="auto"/>
        <w:right w:val="none" w:sz="0" w:space="0" w:color="auto"/>
      </w:divBdr>
    </w:div>
    <w:div w:id="40372184">
      <w:bodyDiv w:val="1"/>
      <w:marLeft w:val="0"/>
      <w:marRight w:val="0"/>
      <w:marTop w:val="0"/>
      <w:marBottom w:val="0"/>
      <w:divBdr>
        <w:top w:val="none" w:sz="0" w:space="0" w:color="auto"/>
        <w:left w:val="none" w:sz="0" w:space="0" w:color="auto"/>
        <w:bottom w:val="none" w:sz="0" w:space="0" w:color="auto"/>
        <w:right w:val="none" w:sz="0" w:space="0" w:color="auto"/>
      </w:divBdr>
    </w:div>
    <w:div w:id="57024778">
      <w:bodyDiv w:val="1"/>
      <w:marLeft w:val="0"/>
      <w:marRight w:val="0"/>
      <w:marTop w:val="0"/>
      <w:marBottom w:val="0"/>
      <w:divBdr>
        <w:top w:val="none" w:sz="0" w:space="0" w:color="auto"/>
        <w:left w:val="none" w:sz="0" w:space="0" w:color="auto"/>
        <w:bottom w:val="none" w:sz="0" w:space="0" w:color="auto"/>
        <w:right w:val="none" w:sz="0" w:space="0" w:color="auto"/>
      </w:divBdr>
    </w:div>
    <w:div w:id="82580459">
      <w:bodyDiv w:val="1"/>
      <w:marLeft w:val="0"/>
      <w:marRight w:val="0"/>
      <w:marTop w:val="0"/>
      <w:marBottom w:val="0"/>
      <w:divBdr>
        <w:top w:val="none" w:sz="0" w:space="0" w:color="auto"/>
        <w:left w:val="none" w:sz="0" w:space="0" w:color="auto"/>
        <w:bottom w:val="none" w:sz="0" w:space="0" w:color="auto"/>
        <w:right w:val="none" w:sz="0" w:space="0" w:color="auto"/>
      </w:divBdr>
    </w:div>
    <w:div w:id="113258073">
      <w:bodyDiv w:val="1"/>
      <w:marLeft w:val="0"/>
      <w:marRight w:val="0"/>
      <w:marTop w:val="0"/>
      <w:marBottom w:val="0"/>
      <w:divBdr>
        <w:top w:val="none" w:sz="0" w:space="0" w:color="auto"/>
        <w:left w:val="none" w:sz="0" w:space="0" w:color="auto"/>
        <w:bottom w:val="none" w:sz="0" w:space="0" w:color="auto"/>
        <w:right w:val="none" w:sz="0" w:space="0" w:color="auto"/>
      </w:divBdr>
    </w:div>
    <w:div w:id="120921846">
      <w:bodyDiv w:val="1"/>
      <w:marLeft w:val="0"/>
      <w:marRight w:val="0"/>
      <w:marTop w:val="0"/>
      <w:marBottom w:val="0"/>
      <w:divBdr>
        <w:top w:val="none" w:sz="0" w:space="0" w:color="auto"/>
        <w:left w:val="none" w:sz="0" w:space="0" w:color="auto"/>
        <w:bottom w:val="none" w:sz="0" w:space="0" w:color="auto"/>
        <w:right w:val="none" w:sz="0" w:space="0" w:color="auto"/>
      </w:divBdr>
    </w:div>
    <w:div w:id="164781825">
      <w:bodyDiv w:val="1"/>
      <w:marLeft w:val="0"/>
      <w:marRight w:val="0"/>
      <w:marTop w:val="0"/>
      <w:marBottom w:val="0"/>
      <w:divBdr>
        <w:top w:val="none" w:sz="0" w:space="0" w:color="auto"/>
        <w:left w:val="none" w:sz="0" w:space="0" w:color="auto"/>
        <w:bottom w:val="none" w:sz="0" w:space="0" w:color="auto"/>
        <w:right w:val="none" w:sz="0" w:space="0" w:color="auto"/>
      </w:divBdr>
    </w:div>
    <w:div w:id="178928974">
      <w:marLeft w:val="0"/>
      <w:marRight w:val="0"/>
      <w:marTop w:val="0"/>
      <w:marBottom w:val="0"/>
      <w:divBdr>
        <w:top w:val="none" w:sz="0" w:space="0" w:color="auto"/>
        <w:left w:val="none" w:sz="0" w:space="0" w:color="auto"/>
        <w:bottom w:val="none" w:sz="0" w:space="0" w:color="auto"/>
        <w:right w:val="none" w:sz="0" w:space="0" w:color="auto"/>
      </w:divBdr>
      <w:divsChild>
        <w:div w:id="2099019371">
          <w:marLeft w:val="0"/>
          <w:marRight w:val="0"/>
          <w:marTop w:val="0"/>
          <w:marBottom w:val="0"/>
          <w:divBdr>
            <w:top w:val="none" w:sz="0" w:space="0" w:color="auto"/>
            <w:left w:val="none" w:sz="0" w:space="0" w:color="auto"/>
            <w:bottom w:val="none" w:sz="0" w:space="0" w:color="auto"/>
            <w:right w:val="none" w:sz="0" w:space="0" w:color="auto"/>
          </w:divBdr>
        </w:div>
      </w:divsChild>
    </w:div>
    <w:div w:id="247738599">
      <w:bodyDiv w:val="1"/>
      <w:marLeft w:val="0"/>
      <w:marRight w:val="0"/>
      <w:marTop w:val="0"/>
      <w:marBottom w:val="0"/>
      <w:divBdr>
        <w:top w:val="none" w:sz="0" w:space="0" w:color="auto"/>
        <w:left w:val="none" w:sz="0" w:space="0" w:color="auto"/>
        <w:bottom w:val="none" w:sz="0" w:space="0" w:color="auto"/>
        <w:right w:val="none" w:sz="0" w:space="0" w:color="auto"/>
      </w:divBdr>
    </w:div>
    <w:div w:id="268439302">
      <w:bodyDiv w:val="1"/>
      <w:marLeft w:val="0"/>
      <w:marRight w:val="0"/>
      <w:marTop w:val="0"/>
      <w:marBottom w:val="0"/>
      <w:divBdr>
        <w:top w:val="none" w:sz="0" w:space="0" w:color="auto"/>
        <w:left w:val="none" w:sz="0" w:space="0" w:color="auto"/>
        <w:bottom w:val="none" w:sz="0" w:space="0" w:color="auto"/>
        <w:right w:val="none" w:sz="0" w:space="0" w:color="auto"/>
      </w:divBdr>
    </w:div>
    <w:div w:id="298220903">
      <w:bodyDiv w:val="1"/>
      <w:marLeft w:val="0"/>
      <w:marRight w:val="0"/>
      <w:marTop w:val="0"/>
      <w:marBottom w:val="0"/>
      <w:divBdr>
        <w:top w:val="none" w:sz="0" w:space="0" w:color="auto"/>
        <w:left w:val="none" w:sz="0" w:space="0" w:color="auto"/>
        <w:bottom w:val="none" w:sz="0" w:space="0" w:color="auto"/>
        <w:right w:val="none" w:sz="0" w:space="0" w:color="auto"/>
      </w:divBdr>
    </w:div>
    <w:div w:id="300815005">
      <w:bodyDiv w:val="1"/>
      <w:marLeft w:val="0"/>
      <w:marRight w:val="0"/>
      <w:marTop w:val="0"/>
      <w:marBottom w:val="0"/>
      <w:divBdr>
        <w:top w:val="none" w:sz="0" w:space="0" w:color="auto"/>
        <w:left w:val="none" w:sz="0" w:space="0" w:color="auto"/>
        <w:bottom w:val="none" w:sz="0" w:space="0" w:color="auto"/>
        <w:right w:val="none" w:sz="0" w:space="0" w:color="auto"/>
      </w:divBdr>
    </w:div>
    <w:div w:id="320043422">
      <w:marLeft w:val="0"/>
      <w:marRight w:val="0"/>
      <w:marTop w:val="0"/>
      <w:marBottom w:val="0"/>
      <w:divBdr>
        <w:top w:val="none" w:sz="0" w:space="0" w:color="auto"/>
        <w:left w:val="none" w:sz="0" w:space="0" w:color="auto"/>
        <w:bottom w:val="none" w:sz="0" w:space="0" w:color="auto"/>
        <w:right w:val="none" w:sz="0" w:space="0" w:color="auto"/>
      </w:divBdr>
      <w:divsChild>
        <w:div w:id="605505398">
          <w:marLeft w:val="0"/>
          <w:marRight w:val="0"/>
          <w:marTop w:val="0"/>
          <w:marBottom w:val="0"/>
          <w:divBdr>
            <w:top w:val="none" w:sz="0" w:space="0" w:color="auto"/>
            <w:left w:val="none" w:sz="0" w:space="0" w:color="auto"/>
            <w:bottom w:val="none" w:sz="0" w:space="0" w:color="auto"/>
            <w:right w:val="none" w:sz="0" w:space="0" w:color="auto"/>
          </w:divBdr>
        </w:div>
      </w:divsChild>
    </w:div>
    <w:div w:id="352002613">
      <w:bodyDiv w:val="1"/>
      <w:marLeft w:val="0"/>
      <w:marRight w:val="0"/>
      <w:marTop w:val="0"/>
      <w:marBottom w:val="0"/>
      <w:divBdr>
        <w:top w:val="none" w:sz="0" w:space="0" w:color="auto"/>
        <w:left w:val="none" w:sz="0" w:space="0" w:color="auto"/>
        <w:bottom w:val="none" w:sz="0" w:space="0" w:color="auto"/>
        <w:right w:val="none" w:sz="0" w:space="0" w:color="auto"/>
      </w:divBdr>
    </w:div>
    <w:div w:id="376127044">
      <w:bodyDiv w:val="1"/>
      <w:marLeft w:val="0"/>
      <w:marRight w:val="0"/>
      <w:marTop w:val="0"/>
      <w:marBottom w:val="0"/>
      <w:divBdr>
        <w:top w:val="none" w:sz="0" w:space="0" w:color="auto"/>
        <w:left w:val="none" w:sz="0" w:space="0" w:color="auto"/>
        <w:bottom w:val="none" w:sz="0" w:space="0" w:color="auto"/>
        <w:right w:val="none" w:sz="0" w:space="0" w:color="auto"/>
      </w:divBdr>
    </w:div>
    <w:div w:id="389696926">
      <w:bodyDiv w:val="1"/>
      <w:marLeft w:val="0"/>
      <w:marRight w:val="0"/>
      <w:marTop w:val="0"/>
      <w:marBottom w:val="0"/>
      <w:divBdr>
        <w:top w:val="none" w:sz="0" w:space="0" w:color="auto"/>
        <w:left w:val="none" w:sz="0" w:space="0" w:color="auto"/>
        <w:bottom w:val="none" w:sz="0" w:space="0" w:color="auto"/>
        <w:right w:val="none" w:sz="0" w:space="0" w:color="auto"/>
      </w:divBdr>
    </w:div>
    <w:div w:id="405298749">
      <w:bodyDiv w:val="1"/>
      <w:marLeft w:val="0"/>
      <w:marRight w:val="0"/>
      <w:marTop w:val="0"/>
      <w:marBottom w:val="0"/>
      <w:divBdr>
        <w:top w:val="none" w:sz="0" w:space="0" w:color="auto"/>
        <w:left w:val="none" w:sz="0" w:space="0" w:color="auto"/>
        <w:bottom w:val="none" w:sz="0" w:space="0" w:color="auto"/>
        <w:right w:val="none" w:sz="0" w:space="0" w:color="auto"/>
      </w:divBdr>
    </w:div>
    <w:div w:id="416023048">
      <w:bodyDiv w:val="1"/>
      <w:marLeft w:val="0"/>
      <w:marRight w:val="0"/>
      <w:marTop w:val="0"/>
      <w:marBottom w:val="0"/>
      <w:divBdr>
        <w:top w:val="none" w:sz="0" w:space="0" w:color="auto"/>
        <w:left w:val="none" w:sz="0" w:space="0" w:color="auto"/>
        <w:bottom w:val="none" w:sz="0" w:space="0" w:color="auto"/>
        <w:right w:val="none" w:sz="0" w:space="0" w:color="auto"/>
      </w:divBdr>
    </w:div>
    <w:div w:id="493493533">
      <w:bodyDiv w:val="1"/>
      <w:marLeft w:val="0"/>
      <w:marRight w:val="0"/>
      <w:marTop w:val="0"/>
      <w:marBottom w:val="0"/>
      <w:divBdr>
        <w:top w:val="none" w:sz="0" w:space="0" w:color="auto"/>
        <w:left w:val="none" w:sz="0" w:space="0" w:color="auto"/>
        <w:bottom w:val="none" w:sz="0" w:space="0" w:color="auto"/>
        <w:right w:val="none" w:sz="0" w:space="0" w:color="auto"/>
      </w:divBdr>
    </w:div>
    <w:div w:id="510725419">
      <w:bodyDiv w:val="1"/>
      <w:marLeft w:val="0"/>
      <w:marRight w:val="0"/>
      <w:marTop w:val="0"/>
      <w:marBottom w:val="0"/>
      <w:divBdr>
        <w:top w:val="none" w:sz="0" w:space="0" w:color="auto"/>
        <w:left w:val="none" w:sz="0" w:space="0" w:color="auto"/>
        <w:bottom w:val="none" w:sz="0" w:space="0" w:color="auto"/>
        <w:right w:val="none" w:sz="0" w:space="0" w:color="auto"/>
      </w:divBdr>
    </w:div>
    <w:div w:id="664816851">
      <w:bodyDiv w:val="1"/>
      <w:marLeft w:val="0"/>
      <w:marRight w:val="0"/>
      <w:marTop w:val="0"/>
      <w:marBottom w:val="0"/>
      <w:divBdr>
        <w:top w:val="none" w:sz="0" w:space="0" w:color="auto"/>
        <w:left w:val="none" w:sz="0" w:space="0" w:color="auto"/>
        <w:bottom w:val="none" w:sz="0" w:space="0" w:color="auto"/>
        <w:right w:val="none" w:sz="0" w:space="0" w:color="auto"/>
      </w:divBdr>
    </w:div>
    <w:div w:id="678585691">
      <w:bodyDiv w:val="1"/>
      <w:marLeft w:val="0"/>
      <w:marRight w:val="0"/>
      <w:marTop w:val="0"/>
      <w:marBottom w:val="0"/>
      <w:divBdr>
        <w:top w:val="none" w:sz="0" w:space="0" w:color="auto"/>
        <w:left w:val="none" w:sz="0" w:space="0" w:color="auto"/>
        <w:bottom w:val="none" w:sz="0" w:space="0" w:color="auto"/>
        <w:right w:val="none" w:sz="0" w:space="0" w:color="auto"/>
      </w:divBdr>
      <w:divsChild>
        <w:div w:id="1039817920">
          <w:marLeft w:val="0"/>
          <w:marRight w:val="0"/>
          <w:marTop w:val="0"/>
          <w:marBottom w:val="0"/>
          <w:divBdr>
            <w:top w:val="none" w:sz="0" w:space="0" w:color="auto"/>
            <w:left w:val="none" w:sz="0" w:space="0" w:color="auto"/>
            <w:bottom w:val="none" w:sz="0" w:space="0" w:color="auto"/>
            <w:right w:val="none" w:sz="0" w:space="0" w:color="auto"/>
          </w:divBdr>
          <w:divsChild>
            <w:div w:id="758789342">
              <w:marLeft w:val="0"/>
              <w:marRight w:val="0"/>
              <w:marTop w:val="0"/>
              <w:marBottom w:val="0"/>
              <w:divBdr>
                <w:top w:val="none" w:sz="0" w:space="0" w:color="auto"/>
                <w:left w:val="none" w:sz="0" w:space="0" w:color="auto"/>
                <w:bottom w:val="none" w:sz="0" w:space="0" w:color="auto"/>
                <w:right w:val="none" w:sz="0" w:space="0" w:color="auto"/>
              </w:divBdr>
            </w:div>
          </w:divsChild>
        </w:div>
        <w:div w:id="92211395">
          <w:marLeft w:val="0"/>
          <w:marRight w:val="0"/>
          <w:marTop w:val="0"/>
          <w:marBottom w:val="0"/>
          <w:divBdr>
            <w:top w:val="none" w:sz="0" w:space="0" w:color="auto"/>
            <w:left w:val="none" w:sz="0" w:space="0" w:color="auto"/>
            <w:bottom w:val="none" w:sz="0" w:space="0" w:color="auto"/>
            <w:right w:val="none" w:sz="0" w:space="0" w:color="auto"/>
          </w:divBdr>
          <w:divsChild>
            <w:div w:id="115772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94943">
      <w:bodyDiv w:val="1"/>
      <w:marLeft w:val="0"/>
      <w:marRight w:val="0"/>
      <w:marTop w:val="0"/>
      <w:marBottom w:val="0"/>
      <w:divBdr>
        <w:top w:val="none" w:sz="0" w:space="0" w:color="auto"/>
        <w:left w:val="none" w:sz="0" w:space="0" w:color="auto"/>
        <w:bottom w:val="none" w:sz="0" w:space="0" w:color="auto"/>
        <w:right w:val="none" w:sz="0" w:space="0" w:color="auto"/>
      </w:divBdr>
    </w:div>
    <w:div w:id="711732241">
      <w:bodyDiv w:val="1"/>
      <w:marLeft w:val="0"/>
      <w:marRight w:val="0"/>
      <w:marTop w:val="0"/>
      <w:marBottom w:val="0"/>
      <w:divBdr>
        <w:top w:val="none" w:sz="0" w:space="0" w:color="auto"/>
        <w:left w:val="none" w:sz="0" w:space="0" w:color="auto"/>
        <w:bottom w:val="none" w:sz="0" w:space="0" w:color="auto"/>
        <w:right w:val="none" w:sz="0" w:space="0" w:color="auto"/>
      </w:divBdr>
    </w:div>
    <w:div w:id="751390262">
      <w:bodyDiv w:val="1"/>
      <w:marLeft w:val="0"/>
      <w:marRight w:val="0"/>
      <w:marTop w:val="0"/>
      <w:marBottom w:val="0"/>
      <w:divBdr>
        <w:top w:val="none" w:sz="0" w:space="0" w:color="auto"/>
        <w:left w:val="none" w:sz="0" w:space="0" w:color="auto"/>
        <w:bottom w:val="none" w:sz="0" w:space="0" w:color="auto"/>
        <w:right w:val="none" w:sz="0" w:space="0" w:color="auto"/>
      </w:divBdr>
    </w:div>
    <w:div w:id="761878124">
      <w:bodyDiv w:val="1"/>
      <w:marLeft w:val="0"/>
      <w:marRight w:val="0"/>
      <w:marTop w:val="0"/>
      <w:marBottom w:val="0"/>
      <w:divBdr>
        <w:top w:val="none" w:sz="0" w:space="0" w:color="auto"/>
        <w:left w:val="none" w:sz="0" w:space="0" w:color="auto"/>
        <w:bottom w:val="none" w:sz="0" w:space="0" w:color="auto"/>
        <w:right w:val="none" w:sz="0" w:space="0" w:color="auto"/>
      </w:divBdr>
    </w:div>
    <w:div w:id="767628123">
      <w:bodyDiv w:val="1"/>
      <w:marLeft w:val="0"/>
      <w:marRight w:val="0"/>
      <w:marTop w:val="0"/>
      <w:marBottom w:val="0"/>
      <w:divBdr>
        <w:top w:val="none" w:sz="0" w:space="0" w:color="auto"/>
        <w:left w:val="none" w:sz="0" w:space="0" w:color="auto"/>
        <w:bottom w:val="none" w:sz="0" w:space="0" w:color="auto"/>
        <w:right w:val="none" w:sz="0" w:space="0" w:color="auto"/>
      </w:divBdr>
    </w:div>
    <w:div w:id="773600260">
      <w:bodyDiv w:val="1"/>
      <w:marLeft w:val="0"/>
      <w:marRight w:val="0"/>
      <w:marTop w:val="0"/>
      <w:marBottom w:val="0"/>
      <w:divBdr>
        <w:top w:val="none" w:sz="0" w:space="0" w:color="auto"/>
        <w:left w:val="none" w:sz="0" w:space="0" w:color="auto"/>
        <w:bottom w:val="none" w:sz="0" w:space="0" w:color="auto"/>
        <w:right w:val="none" w:sz="0" w:space="0" w:color="auto"/>
      </w:divBdr>
    </w:div>
    <w:div w:id="812481929">
      <w:bodyDiv w:val="1"/>
      <w:marLeft w:val="0"/>
      <w:marRight w:val="0"/>
      <w:marTop w:val="0"/>
      <w:marBottom w:val="0"/>
      <w:divBdr>
        <w:top w:val="none" w:sz="0" w:space="0" w:color="auto"/>
        <w:left w:val="none" w:sz="0" w:space="0" w:color="auto"/>
        <w:bottom w:val="none" w:sz="0" w:space="0" w:color="auto"/>
        <w:right w:val="none" w:sz="0" w:space="0" w:color="auto"/>
      </w:divBdr>
    </w:div>
    <w:div w:id="816604378">
      <w:bodyDiv w:val="1"/>
      <w:marLeft w:val="0"/>
      <w:marRight w:val="0"/>
      <w:marTop w:val="0"/>
      <w:marBottom w:val="0"/>
      <w:divBdr>
        <w:top w:val="none" w:sz="0" w:space="0" w:color="auto"/>
        <w:left w:val="none" w:sz="0" w:space="0" w:color="auto"/>
        <w:bottom w:val="none" w:sz="0" w:space="0" w:color="auto"/>
        <w:right w:val="none" w:sz="0" w:space="0" w:color="auto"/>
      </w:divBdr>
    </w:div>
    <w:div w:id="849100830">
      <w:bodyDiv w:val="1"/>
      <w:marLeft w:val="0"/>
      <w:marRight w:val="0"/>
      <w:marTop w:val="0"/>
      <w:marBottom w:val="0"/>
      <w:divBdr>
        <w:top w:val="none" w:sz="0" w:space="0" w:color="auto"/>
        <w:left w:val="none" w:sz="0" w:space="0" w:color="auto"/>
        <w:bottom w:val="none" w:sz="0" w:space="0" w:color="auto"/>
        <w:right w:val="none" w:sz="0" w:space="0" w:color="auto"/>
      </w:divBdr>
    </w:div>
    <w:div w:id="868418969">
      <w:bodyDiv w:val="1"/>
      <w:marLeft w:val="0"/>
      <w:marRight w:val="0"/>
      <w:marTop w:val="0"/>
      <w:marBottom w:val="0"/>
      <w:divBdr>
        <w:top w:val="none" w:sz="0" w:space="0" w:color="auto"/>
        <w:left w:val="none" w:sz="0" w:space="0" w:color="auto"/>
        <w:bottom w:val="none" w:sz="0" w:space="0" w:color="auto"/>
        <w:right w:val="none" w:sz="0" w:space="0" w:color="auto"/>
      </w:divBdr>
      <w:divsChild>
        <w:div w:id="1524857602">
          <w:marLeft w:val="0"/>
          <w:marRight w:val="0"/>
          <w:marTop w:val="0"/>
          <w:marBottom w:val="0"/>
          <w:divBdr>
            <w:top w:val="none" w:sz="0" w:space="0" w:color="auto"/>
            <w:left w:val="none" w:sz="0" w:space="0" w:color="auto"/>
            <w:bottom w:val="none" w:sz="0" w:space="0" w:color="auto"/>
            <w:right w:val="none" w:sz="0" w:space="0" w:color="auto"/>
          </w:divBdr>
        </w:div>
        <w:div w:id="602108752">
          <w:marLeft w:val="0"/>
          <w:marRight w:val="0"/>
          <w:marTop w:val="0"/>
          <w:marBottom w:val="0"/>
          <w:divBdr>
            <w:top w:val="none" w:sz="0" w:space="0" w:color="auto"/>
            <w:left w:val="none" w:sz="0" w:space="0" w:color="auto"/>
            <w:bottom w:val="none" w:sz="0" w:space="0" w:color="auto"/>
            <w:right w:val="none" w:sz="0" w:space="0" w:color="auto"/>
          </w:divBdr>
        </w:div>
        <w:div w:id="2079591349">
          <w:marLeft w:val="0"/>
          <w:marRight w:val="0"/>
          <w:marTop w:val="0"/>
          <w:marBottom w:val="0"/>
          <w:divBdr>
            <w:top w:val="none" w:sz="0" w:space="0" w:color="auto"/>
            <w:left w:val="none" w:sz="0" w:space="0" w:color="auto"/>
            <w:bottom w:val="none" w:sz="0" w:space="0" w:color="auto"/>
            <w:right w:val="none" w:sz="0" w:space="0" w:color="auto"/>
          </w:divBdr>
        </w:div>
        <w:div w:id="976035211">
          <w:marLeft w:val="0"/>
          <w:marRight w:val="0"/>
          <w:marTop w:val="0"/>
          <w:marBottom w:val="0"/>
          <w:divBdr>
            <w:top w:val="none" w:sz="0" w:space="0" w:color="auto"/>
            <w:left w:val="none" w:sz="0" w:space="0" w:color="auto"/>
            <w:bottom w:val="none" w:sz="0" w:space="0" w:color="auto"/>
            <w:right w:val="none" w:sz="0" w:space="0" w:color="auto"/>
          </w:divBdr>
        </w:div>
        <w:div w:id="1628051622">
          <w:marLeft w:val="0"/>
          <w:marRight w:val="0"/>
          <w:marTop w:val="0"/>
          <w:marBottom w:val="0"/>
          <w:divBdr>
            <w:top w:val="none" w:sz="0" w:space="0" w:color="auto"/>
            <w:left w:val="none" w:sz="0" w:space="0" w:color="auto"/>
            <w:bottom w:val="none" w:sz="0" w:space="0" w:color="auto"/>
            <w:right w:val="none" w:sz="0" w:space="0" w:color="auto"/>
          </w:divBdr>
        </w:div>
        <w:div w:id="526872156">
          <w:marLeft w:val="0"/>
          <w:marRight w:val="0"/>
          <w:marTop w:val="0"/>
          <w:marBottom w:val="0"/>
          <w:divBdr>
            <w:top w:val="none" w:sz="0" w:space="0" w:color="auto"/>
            <w:left w:val="none" w:sz="0" w:space="0" w:color="auto"/>
            <w:bottom w:val="none" w:sz="0" w:space="0" w:color="auto"/>
            <w:right w:val="none" w:sz="0" w:space="0" w:color="auto"/>
          </w:divBdr>
        </w:div>
        <w:div w:id="1528904651">
          <w:marLeft w:val="0"/>
          <w:marRight w:val="0"/>
          <w:marTop w:val="0"/>
          <w:marBottom w:val="0"/>
          <w:divBdr>
            <w:top w:val="none" w:sz="0" w:space="0" w:color="auto"/>
            <w:left w:val="none" w:sz="0" w:space="0" w:color="auto"/>
            <w:bottom w:val="none" w:sz="0" w:space="0" w:color="auto"/>
            <w:right w:val="none" w:sz="0" w:space="0" w:color="auto"/>
          </w:divBdr>
        </w:div>
        <w:div w:id="1633444196">
          <w:marLeft w:val="0"/>
          <w:marRight w:val="0"/>
          <w:marTop w:val="0"/>
          <w:marBottom w:val="0"/>
          <w:divBdr>
            <w:top w:val="none" w:sz="0" w:space="0" w:color="auto"/>
            <w:left w:val="none" w:sz="0" w:space="0" w:color="auto"/>
            <w:bottom w:val="none" w:sz="0" w:space="0" w:color="auto"/>
            <w:right w:val="none" w:sz="0" w:space="0" w:color="auto"/>
          </w:divBdr>
        </w:div>
        <w:div w:id="1749964468">
          <w:marLeft w:val="0"/>
          <w:marRight w:val="0"/>
          <w:marTop w:val="0"/>
          <w:marBottom w:val="0"/>
          <w:divBdr>
            <w:top w:val="none" w:sz="0" w:space="0" w:color="auto"/>
            <w:left w:val="none" w:sz="0" w:space="0" w:color="auto"/>
            <w:bottom w:val="none" w:sz="0" w:space="0" w:color="auto"/>
            <w:right w:val="none" w:sz="0" w:space="0" w:color="auto"/>
          </w:divBdr>
        </w:div>
        <w:div w:id="1645115310">
          <w:marLeft w:val="0"/>
          <w:marRight w:val="0"/>
          <w:marTop w:val="0"/>
          <w:marBottom w:val="0"/>
          <w:divBdr>
            <w:top w:val="none" w:sz="0" w:space="0" w:color="auto"/>
            <w:left w:val="none" w:sz="0" w:space="0" w:color="auto"/>
            <w:bottom w:val="none" w:sz="0" w:space="0" w:color="auto"/>
            <w:right w:val="none" w:sz="0" w:space="0" w:color="auto"/>
          </w:divBdr>
        </w:div>
        <w:div w:id="143352053">
          <w:marLeft w:val="0"/>
          <w:marRight w:val="0"/>
          <w:marTop w:val="0"/>
          <w:marBottom w:val="0"/>
          <w:divBdr>
            <w:top w:val="none" w:sz="0" w:space="0" w:color="auto"/>
            <w:left w:val="none" w:sz="0" w:space="0" w:color="auto"/>
            <w:bottom w:val="none" w:sz="0" w:space="0" w:color="auto"/>
            <w:right w:val="none" w:sz="0" w:space="0" w:color="auto"/>
          </w:divBdr>
        </w:div>
      </w:divsChild>
    </w:div>
    <w:div w:id="896554958">
      <w:marLeft w:val="0"/>
      <w:marRight w:val="0"/>
      <w:marTop w:val="0"/>
      <w:marBottom w:val="0"/>
      <w:divBdr>
        <w:top w:val="none" w:sz="0" w:space="0" w:color="auto"/>
        <w:left w:val="none" w:sz="0" w:space="0" w:color="auto"/>
        <w:bottom w:val="none" w:sz="0" w:space="0" w:color="auto"/>
        <w:right w:val="none" w:sz="0" w:space="0" w:color="auto"/>
      </w:divBdr>
      <w:divsChild>
        <w:div w:id="412974994">
          <w:marLeft w:val="0"/>
          <w:marRight w:val="0"/>
          <w:marTop w:val="0"/>
          <w:marBottom w:val="0"/>
          <w:divBdr>
            <w:top w:val="none" w:sz="0" w:space="0" w:color="auto"/>
            <w:left w:val="none" w:sz="0" w:space="0" w:color="auto"/>
            <w:bottom w:val="none" w:sz="0" w:space="0" w:color="auto"/>
            <w:right w:val="none" w:sz="0" w:space="0" w:color="auto"/>
          </w:divBdr>
        </w:div>
      </w:divsChild>
    </w:div>
    <w:div w:id="1028608803">
      <w:bodyDiv w:val="1"/>
      <w:marLeft w:val="0"/>
      <w:marRight w:val="0"/>
      <w:marTop w:val="0"/>
      <w:marBottom w:val="0"/>
      <w:divBdr>
        <w:top w:val="none" w:sz="0" w:space="0" w:color="auto"/>
        <w:left w:val="none" w:sz="0" w:space="0" w:color="auto"/>
        <w:bottom w:val="none" w:sz="0" w:space="0" w:color="auto"/>
        <w:right w:val="none" w:sz="0" w:space="0" w:color="auto"/>
      </w:divBdr>
    </w:div>
    <w:div w:id="1051538014">
      <w:bodyDiv w:val="1"/>
      <w:marLeft w:val="0"/>
      <w:marRight w:val="0"/>
      <w:marTop w:val="0"/>
      <w:marBottom w:val="0"/>
      <w:divBdr>
        <w:top w:val="none" w:sz="0" w:space="0" w:color="auto"/>
        <w:left w:val="none" w:sz="0" w:space="0" w:color="auto"/>
        <w:bottom w:val="none" w:sz="0" w:space="0" w:color="auto"/>
        <w:right w:val="none" w:sz="0" w:space="0" w:color="auto"/>
      </w:divBdr>
    </w:div>
    <w:div w:id="1055276844">
      <w:bodyDiv w:val="1"/>
      <w:marLeft w:val="0"/>
      <w:marRight w:val="0"/>
      <w:marTop w:val="0"/>
      <w:marBottom w:val="0"/>
      <w:divBdr>
        <w:top w:val="none" w:sz="0" w:space="0" w:color="auto"/>
        <w:left w:val="none" w:sz="0" w:space="0" w:color="auto"/>
        <w:bottom w:val="none" w:sz="0" w:space="0" w:color="auto"/>
        <w:right w:val="none" w:sz="0" w:space="0" w:color="auto"/>
      </w:divBdr>
    </w:div>
    <w:div w:id="1078938630">
      <w:bodyDiv w:val="1"/>
      <w:marLeft w:val="0"/>
      <w:marRight w:val="0"/>
      <w:marTop w:val="0"/>
      <w:marBottom w:val="0"/>
      <w:divBdr>
        <w:top w:val="none" w:sz="0" w:space="0" w:color="auto"/>
        <w:left w:val="none" w:sz="0" w:space="0" w:color="auto"/>
        <w:bottom w:val="none" w:sz="0" w:space="0" w:color="auto"/>
        <w:right w:val="none" w:sz="0" w:space="0" w:color="auto"/>
      </w:divBdr>
    </w:div>
    <w:div w:id="1111441431">
      <w:bodyDiv w:val="1"/>
      <w:marLeft w:val="0"/>
      <w:marRight w:val="0"/>
      <w:marTop w:val="0"/>
      <w:marBottom w:val="0"/>
      <w:divBdr>
        <w:top w:val="none" w:sz="0" w:space="0" w:color="auto"/>
        <w:left w:val="none" w:sz="0" w:space="0" w:color="auto"/>
        <w:bottom w:val="none" w:sz="0" w:space="0" w:color="auto"/>
        <w:right w:val="none" w:sz="0" w:space="0" w:color="auto"/>
      </w:divBdr>
    </w:div>
    <w:div w:id="1113287329">
      <w:bodyDiv w:val="1"/>
      <w:marLeft w:val="0"/>
      <w:marRight w:val="0"/>
      <w:marTop w:val="0"/>
      <w:marBottom w:val="0"/>
      <w:divBdr>
        <w:top w:val="none" w:sz="0" w:space="0" w:color="auto"/>
        <w:left w:val="none" w:sz="0" w:space="0" w:color="auto"/>
        <w:bottom w:val="none" w:sz="0" w:space="0" w:color="auto"/>
        <w:right w:val="none" w:sz="0" w:space="0" w:color="auto"/>
      </w:divBdr>
    </w:div>
    <w:div w:id="1124008707">
      <w:bodyDiv w:val="1"/>
      <w:marLeft w:val="0"/>
      <w:marRight w:val="0"/>
      <w:marTop w:val="0"/>
      <w:marBottom w:val="0"/>
      <w:divBdr>
        <w:top w:val="none" w:sz="0" w:space="0" w:color="auto"/>
        <w:left w:val="none" w:sz="0" w:space="0" w:color="auto"/>
        <w:bottom w:val="none" w:sz="0" w:space="0" w:color="auto"/>
        <w:right w:val="none" w:sz="0" w:space="0" w:color="auto"/>
      </w:divBdr>
    </w:div>
    <w:div w:id="1148866532">
      <w:bodyDiv w:val="1"/>
      <w:marLeft w:val="0"/>
      <w:marRight w:val="0"/>
      <w:marTop w:val="0"/>
      <w:marBottom w:val="0"/>
      <w:divBdr>
        <w:top w:val="none" w:sz="0" w:space="0" w:color="auto"/>
        <w:left w:val="none" w:sz="0" w:space="0" w:color="auto"/>
        <w:bottom w:val="none" w:sz="0" w:space="0" w:color="auto"/>
        <w:right w:val="none" w:sz="0" w:space="0" w:color="auto"/>
      </w:divBdr>
    </w:div>
    <w:div w:id="1172792752">
      <w:bodyDiv w:val="1"/>
      <w:marLeft w:val="0"/>
      <w:marRight w:val="0"/>
      <w:marTop w:val="0"/>
      <w:marBottom w:val="0"/>
      <w:divBdr>
        <w:top w:val="none" w:sz="0" w:space="0" w:color="auto"/>
        <w:left w:val="none" w:sz="0" w:space="0" w:color="auto"/>
        <w:bottom w:val="none" w:sz="0" w:space="0" w:color="auto"/>
        <w:right w:val="none" w:sz="0" w:space="0" w:color="auto"/>
      </w:divBdr>
    </w:div>
    <w:div w:id="1187673261">
      <w:marLeft w:val="0"/>
      <w:marRight w:val="0"/>
      <w:marTop w:val="0"/>
      <w:marBottom w:val="0"/>
      <w:divBdr>
        <w:top w:val="none" w:sz="0" w:space="0" w:color="auto"/>
        <w:left w:val="none" w:sz="0" w:space="0" w:color="auto"/>
        <w:bottom w:val="none" w:sz="0" w:space="0" w:color="auto"/>
        <w:right w:val="none" w:sz="0" w:space="0" w:color="auto"/>
      </w:divBdr>
      <w:divsChild>
        <w:div w:id="1970670961">
          <w:marLeft w:val="0"/>
          <w:marRight w:val="0"/>
          <w:marTop w:val="0"/>
          <w:marBottom w:val="0"/>
          <w:divBdr>
            <w:top w:val="none" w:sz="0" w:space="0" w:color="auto"/>
            <w:left w:val="none" w:sz="0" w:space="0" w:color="auto"/>
            <w:bottom w:val="none" w:sz="0" w:space="0" w:color="auto"/>
            <w:right w:val="none" w:sz="0" w:space="0" w:color="auto"/>
          </w:divBdr>
        </w:div>
      </w:divsChild>
    </w:div>
    <w:div w:id="1213422052">
      <w:bodyDiv w:val="1"/>
      <w:marLeft w:val="0"/>
      <w:marRight w:val="0"/>
      <w:marTop w:val="0"/>
      <w:marBottom w:val="0"/>
      <w:divBdr>
        <w:top w:val="none" w:sz="0" w:space="0" w:color="auto"/>
        <w:left w:val="none" w:sz="0" w:space="0" w:color="auto"/>
        <w:bottom w:val="none" w:sz="0" w:space="0" w:color="auto"/>
        <w:right w:val="none" w:sz="0" w:space="0" w:color="auto"/>
      </w:divBdr>
    </w:div>
    <w:div w:id="1322587102">
      <w:bodyDiv w:val="1"/>
      <w:marLeft w:val="0"/>
      <w:marRight w:val="0"/>
      <w:marTop w:val="0"/>
      <w:marBottom w:val="0"/>
      <w:divBdr>
        <w:top w:val="none" w:sz="0" w:space="0" w:color="auto"/>
        <w:left w:val="none" w:sz="0" w:space="0" w:color="auto"/>
        <w:bottom w:val="none" w:sz="0" w:space="0" w:color="auto"/>
        <w:right w:val="none" w:sz="0" w:space="0" w:color="auto"/>
      </w:divBdr>
    </w:div>
    <w:div w:id="1352489737">
      <w:bodyDiv w:val="1"/>
      <w:marLeft w:val="0"/>
      <w:marRight w:val="0"/>
      <w:marTop w:val="0"/>
      <w:marBottom w:val="0"/>
      <w:divBdr>
        <w:top w:val="none" w:sz="0" w:space="0" w:color="auto"/>
        <w:left w:val="none" w:sz="0" w:space="0" w:color="auto"/>
        <w:bottom w:val="none" w:sz="0" w:space="0" w:color="auto"/>
        <w:right w:val="none" w:sz="0" w:space="0" w:color="auto"/>
      </w:divBdr>
      <w:divsChild>
        <w:div w:id="903569756">
          <w:marLeft w:val="0"/>
          <w:marRight w:val="0"/>
          <w:marTop w:val="0"/>
          <w:marBottom w:val="0"/>
          <w:divBdr>
            <w:top w:val="none" w:sz="0" w:space="0" w:color="auto"/>
            <w:left w:val="none" w:sz="0" w:space="0" w:color="auto"/>
            <w:bottom w:val="none" w:sz="0" w:space="0" w:color="auto"/>
            <w:right w:val="none" w:sz="0" w:space="0" w:color="auto"/>
          </w:divBdr>
          <w:divsChild>
            <w:div w:id="201943866">
              <w:marLeft w:val="0"/>
              <w:marRight w:val="0"/>
              <w:marTop w:val="0"/>
              <w:marBottom w:val="0"/>
              <w:divBdr>
                <w:top w:val="none" w:sz="0" w:space="0" w:color="auto"/>
                <w:left w:val="none" w:sz="0" w:space="0" w:color="auto"/>
                <w:bottom w:val="none" w:sz="0" w:space="0" w:color="auto"/>
                <w:right w:val="none" w:sz="0" w:space="0" w:color="auto"/>
              </w:divBdr>
            </w:div>
          </w:divsChild>
        </w:div>
        <w:div w:id="1893156200">
          <w:marLeft w:val="0"/>
          <w:marRight w:val="0"/>
          <w:marTop w:val="0"/>
          <w:marBottom w:val="0"/>
          <w:divBdr>
            <w:top w:val="none" w:sz="0" w:space="0" w:color="auto"/>
            <w:left w:val="none" w:sz="0" w:space="0" w:color="auto"/>
            <w:bottom w:val="none" w:sz="0" w:space="0" w:color="auto"/>
            <w:right w:val="none" w:sz="0" w:space="0" w:color="auto"/>
          </w:divBdr>
          <w:divsChild>
            <w:div w:id="72229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696034">
      <w:bodyDiv w:val="1"/>
      <w:marLeft w:val="0"/>
      <w:marRight w:val="0"/>
      <w:marTop w:val="0"/>
      <w:marBottom w:val="0"/>
      <w:divBdr>
        <w:top w:val="none" w:sz="0" w:space="0" w:color="auto"/>
        <w:left w:val="none" w:sz="0" w:space="0" w:color="auto"/>
        <w:bottom w:val="none" w:sz="0" w:space="0" w:color="auto"/>
        <w:right w:val="none" w:sz="0" w:space="0" w:color="auto"/>
      </w:divBdr>
    </w:div>
    <w:div w:id="1484851160">
      <w:bodyDiv w:val="1"/>
      <w:marLeft w:val="0"/>
      <w:marRight w:val="0"/>
      <w:marTop w:val="0"/>
      <w:marBottom w:val="0"/>
      <w:divBdr>
        <w:top w:val="none" w:sz="0" w:space="0" w:color="auto"/>
        <w:left w:val="none" w:sz="0" w:space="0" w:color="auto"/>
        <w:bottom w:val="none" w:sz="0" w:space="0" w:color="auto"/>
        <w:right w:val="none" w:sz="0" w:space="0" w:color="auto"/>
      </w:divBdr>
    </w:div>
    <w:div w:id="1507599231">
      <w:bodyDiv w:val="1"/>
      <w:marLeft w:val="0"/>
      <w:marRight w:val="0"/>
      <w:marTop w:val="0"/>
      <w:marBottom w:val="0"/>
      <w:divBdr>
        <w:top w:val="none" w:sz="0" w:space="0" w:color="auto"/>
        <w:left w:val="none" w:sz="0" w:space="0" w:color="auto"/>
        <w:bottom w:val="none" w:sz="0" w:space="0" w:color="auto"/>
        <w:right w:val="none" w:sz="0" w:space="0" w:color="auto"/>
      </w:divBdr>
    </w:div>
    <w:div w:id="1531987868">
      <w:bodyDiv w:val="1"/>
      <w:marLeft w:val="0"/>
      <w:marRight w:val="0"/>
      <w:marTop w:val="0"/>
      <w:marBottom w:val="0"/>
      <w:divBdr>
        <w:top w:val="none" w:sz="0" w:space="0" w:color="auto"/>
        <w:left w:val="none" w:sz="0" w:space="0" w:color="auto"/>
        <w:bottom w:val="none" w:sz="0" w:space="0" w:color="auto"/>
        <w:right w:val="none" w:sz="0" w:space="0" w:color="auto"/>
      </w:divBdr>
    </w:div>
    <w:div w:id="1532261108">
      <w:bodyDiv w:val="1"/>
      <w:marLeft w:val="0"/>
      <w:marRight w:val="0"/>
      <w:marTop w:val="0"/>
      <w:marBottom w:val="0"/>
      <w:divBdr>
        <w:top w:val="none" w:sz="0" w:space="0" w:color="auto"/>
        <w:left w:val="none" w:sz="0" w:space="0" w:color="auto"/>
        <w:bottom w:val="none" w:sz="0" w:space="0" w:color="auto"/>
        <w:right w:val="none" w:sz="0" w:space="0" w:color="auto"/>
      </w:divBdr>
      <w:divsChild>
        <w:div w:id="944576048">
          <w:marLeft w:val="0"/>
          <w:marRight w:val="0"/>
          <w:marTop w:val="0"/>
          <w:marBottom w:val="0"/>
          <w:divBdr>
            <w:top w:val="none" w:sz="0" w:space="0" w:color="auto"/>
            <w:left w:val="none" w:sz="0" w:space="0" w:color="auto"/>
            <w:bottom w:val="none" w:sz="0" w:space="0" w:color="auto"/>
            <w:right w:val="none" w:sz="0" w:space="0" w:color="auto"/>
          </w:divBdr>
          <w:divsChild>
            <w:div w:id="1252853872">
              <w:marLeft w:val="0"/>
              <w:marRight w:val="0"/>
              <w:marTop w:val="0"/>
              <w:marBottom w:val="0"/>
              <w:divBdr>
                <w:top w:val="none" w:sz="0" w:space="0" w:color="auto"/>
                <w:left w:val="none" w:sz="0" w:space="0" w:color="auto"/>
                <w:bottom w:val="none" w:sz="0" w:space="0" w:color="auto"/>
                <w:right w:val="none" w:sz="0" w:space="0" w:color="auto"/>
              </w:divBdr>
            </w:div>
          </w:divsChild>
        </w:div>
        <w:div w:id="1485658922">
          <w:marLeft w:val="0"/>
          <w:marRight w:val="0"/>
          <w:marTop w:val="0"/>
          <w:marBottom w:val="0"/>
          <w:divBdr>
            <w:top w:val="none" w:sz="0" w:space="0" w:color="auto"/>
            <w:left w:val="none" w:sz="0" w:space="0" w:color="auto"/>
            <w:bottom w:val="none" w:sz="0" w:space="0" w:color="auto"/>
            <w:right w:val="none" w:sz="0" w:space="0" w:color="auto"/>
          </w:divBdr>
          <w:divsChild>
            <w:div w:id="1029840253">
              <w:marLeft w:val="0"/>
              <w:marRight w:val="0"/>
              <w:marTop w:val="0"/>
              <w:marBottom w:val="0"/>
              <w:divBdr>
                <w:top w:val="none" w:sz="0" w:space="0" w:color="auto"/>
                <w:left w:val="none" w:sz="0" w:space="0" w:color="auto"/>
                <w:bottom w:val="none" w:sz="0" w:space="0" w:color="auto"/>
                <w:right w:val="none" w:sz="0" w:space="0" w:color="auto"/>
              </w:divBdr>
            </w:div>
          </w:divsChild>
        </w:div>
        <w:div w:id="1440952979">
          <w:marLeft w:val="0"/>
          <w:marRight w:val="0"/>
          <w:marTop w:val="0"/>
          <w:marBottom w:val="0"/>
          <w:divBdr>
            <w:top w:val="none" w:sz="0" w:space="0" w:color="auto"/>
            <w:left w:val="none" w:sz="0" w:space="0" w:color="auto"/>
            <w:bottom w:val="none" w:sz="0" w:space="0" w:color="auto"/>
            <w:right w:val="none" w:sz="0" w:space="0" w:color="auto"/>
          </w:divBdr>
          <w:divsChild>
            <w:div w:id="214430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298570">
      <w:bodyDiv w:val="1"/>
      <w:marLeft w:val="0"/>
      <w:marRight w:val="0"/>
      <w:marTop w:val="0"/>
      <w:marBottom w:val="0"/>
      <w:divBdr>
        <w:top w:val="none" w:sz="0" w:space="0" w:color="auto"/>
        <w:left w:val="none" w:sz="0" w:space="0" w:color="auto"/>
        <w:bottom w:val="none" w:sz="0" w:space="0" w:color="auto"/>
        <w:right w:val="none" w:sz="0" w:space="0" w:color="auto"/>
      </w:divBdr>
    </w:div>
    <w:div w:id="1593005392">
      <w:bodyDiv w:val="1"/>
      <w:marLeft w:val="0"/>
      <w:marRight w:val="0"/>
      <w:marTop w:val="0"/>
      <w:marBottom w:val="0"/>
      <w:divBdr>
        <w:top w:val="none" w:sz="0" w:space="0" w:color="auto"/>
        <w:left w:val="none" w:sz="0" w:space="0" w:color="auto"/>
        <w:bottom w:val="none" w:sz="0" w:space="0" w:color="auto"/>
        <w:right w:val="none" w:sz="0" w:space="0" w:color="auto"/>
      </w:divBdr>
    </w:div>
    <w:div w:id="1602761520">
      <w:bodyDiv w:val="1"/>
      <w:marLeft w:val="0"/>
      <w:marRight w:val="0"/>
      <w:marTop w:val="0"/>
      <w:marBottom w:val="0"/>
      <w:divBdr>
        <w:top w:val="none" w:sz="0" w:space="0" w:color="auto"/>
        <w:left w:val="none" w:sz="0" w:space="0" w:color="auto"/>
        <w:bottom w:val="none" w:sz="0" w:space="0" w:color="auto"/>
        <w:right w:val="none" w:sz="0" w:space="0" w:color="auto"/>
      </w:divBdr>
      <w:divsChild>
        <w:div w:id="1666130949">
          <w:marLeft w:val="0"/>
          <w:marRight w:val="0"/>
          <w:marTop w:val="0"/>
          <w:marBottom w:val="0"/>
          <w:divBdr>
            <w:top w:val="none" w:sz="0" w:space="0" w:color="auto"/>
            <w:left w:val="none" w:sz="0" w:space="0" w:color="auto"/>
            <w:bottom w:val="none" w:sz="0" w:space="0" w:color="auto"/>
            <w:right w:val="none" w:sz="0" w:space="0" w:color="auto"/>
          </w:divBdr>
          <w:divsChild>
            <w:div w:id="1384602079">
              <w:marLeft w:val="0"/>
              <w:marRight w:val="0"/>
              <w:marTop w:val="0"/>
              <w:marBottom w:val="0"/>
              <w:divBdr>
                <w:top w:val="none" w:sz="0" w:space="0" w:color="auto"/>
                <w:left w:val="none" w:sz="0" w:space="0" w:color="auto"/>
                <w:bottom w:val="none" w:sz="0" w:space="0" w:color="auto"/>
                <w:right w:val="none" w:sz="0" w:space="0" w:color="auto"/>
              </w:divBdr>
            </w:div>
          </w:divsChild>
        </w:div>
        <w:div w:id="1018701115">
          <w:marLeft w:val="0"/>
          <w:marRight w:val="0"/>
          <w:marTop w:val="0"/>
          <w:marBottom w:val="0"/>
          <w:divBdr>
            <w:top w:val="none" w:sz="0" w:space="0" w:color="auto"/>
            <w:left w:val="none" w:sz="0" w:space="0" w:color="auto"/>
            <w:bottom w:val="none" w:sz="0" w:space="0" w:color="auto"/>
            <w:right w:val="none" w:sz="0" w:space="0" w:color="auto"/>
          </w:divBdr>
          <w:divsChild>
            <w:div w:id="153511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216503">
      <w:bodyDiv w:val="1"/>
      <w:marLeft w:val="0"/>
      <w:marRight w:val="0"/>
      <w:marTop w:val="0"/>
      <w:marBottom w:val="0"/>
      <w:divBdr>
        <w:top w:val="none" w:sz="0" w:space="0" w:color="auto"/>
        <w:left w:val="none" w:sz="0" w:space="0" w:color="auto"/>
        <w:bottom w:val="none" w:sz="0" w:space="0" w:color="auto"/>
        <w:right w:val="none" w:sz="0" w:space="0" w:color="auto"/>
      </w:divBdr>
      <w:divsChild>
        <w:div w:id="871302647">
          <w:marLeft w:val="0"/>
          <w:marRight w:val="0"/>
          <w:marTop w:val="0"/>
          <w:marBottom w:val="0"/>
          <w:divBdr>
            <w:top w:val="none" w:sz="0" w:space="0" w:color="auto"/>
            <w:left w:val="none" w:sz="0" w:space="0" w:color="auto"/>
            <w:bottom w:val="none" w:sz="0" w:space="0" w:color="auto"/>
            <w:right w:val="none" w:sz="0" w:space="0" w:color="auto"/>
          </w:divBdr>
          <w:divsChild>
            <w:div w:id="75441249">
              <w:marLeft w:val="0"/>
              <w:marRight w:val="0"/>
              <w:marTop w:val="0"/>
              <w:marBottom w:val="0"/>
              <w:divBdr>
                <w:top w:val="none" w:sz="0" w:space="0" w:color="auto"/>
                <w:left w:val="none" w:sz="0" w:space="0" w:color="auto"/>
                <w:bottom w:val="none" w:sz="0" w:space="0" w:color="auto"/>
                <w:right w:val="none" w:sz="0" w:space="0" w:color="auto"/>
              </w:divBdr>
              <w:divsChild>
                <w:div w:id="1439566072">
                  <w:marLeft w:val="0"/>
                  <w:marRight w:val="0"/>
                  <w:marTop w:val="0"/>
                  <w:marBottom w:val="0"/>
                  <w:divBdr>
                    <w:top w:val="none" w:sz="0" w:space="0" w:color="auto"/>
                    <w:left w:val="none" w:sz="0" w:space="0" w:color="auto"/>
                    <w:bottom w:val="none" w:sz="0" w:space="0" w:color="auto"/>
                    <w:right w:val="none" w:sz="0" w:space="0" w:color="auto"/>
                  </w:divBdr>
                  <w:divsChild>
                    <w:div w:id="836074920">
                      <w:marLeft w:val="0"/>
                      <w:marRight w:val="0"/>
                      <w:marTop w:val="0"/>
                      <w:marBottom w:val="0"/>
                      <w:divBdr>
                        <w:top w:val="none" w:sz="0" w:space="0" w:color="auto"/>
                        <w:left w:val="none" w:sz="0" w:space="0" w:color="auto"/>
                        <w:bottom w:val="none" w:sz="0" w:space="0" w:color="auto"/>
                        <w:right w:val="none" w:sz="0" w:space="0" w:color="auto"/>
                      </w:divBdr>
                      <w:divsChild>
                        <w:div w:id="497422578">
                          <w:marLeft w:val="0"/>
                          <w:marRight w:val="0"/>
                          <w:marTop w:val="0"/>
                          <w:marBottom w:val="0"/>
                          <w:divBdr>
                            <w:top w:val="none" w:sz="0" w:space="0" w:color="auto"/>
                            <w:left w:val="none" w:sz="0" w:space="0" w:color="auto"/>
                            <w:bottom w:val="none" w:sz="0" w:space="0" w:color="auto"/>
                            <w:right w:val="none" w:sz="0" w:space="0" w:color="auto"/>
                          </w:divBdr>
                          <w:divsChild>
                            <w:div w:id="1079248310">
                              <w:marLeft w:val="0"/>
                              <w:marRight w:val="0"/>
                              <w:marTop w:val="0"/>
                              <w:marBottom w:val="0"/>
                              <w:divBdr>
                                <w:top w:val="none" w:sz="0" w:space="0" w:color="auto"/>
                                <w:left w:val="none" w:sz="0" w:space="0" w:color="auto"/>
                                <w:bottom w:val="none" w:sz="0" w:space="0" w:color="auto"/>
                                <w:right w:val="none" w:sz="0" w:space="0" w:color="auto"/>
                              </w:divBdr>
                              <w:divsChild>
                                <w:div w:id="1693267580">
                                  <w:marLeft w:val="0"/>
                                  <w:marRight w:val="0"/>
                                  <w:marTop w:val="240"/>
                                  <w:marBottom w:val="240"/>
                                  <w:divBdr>
                                    <w:top w:val="none" w:sz="0" w:space="0" w:color="auto"/>
                                    <w:left w:val="none" w:sz="0" w:space="0" w:color="auto"/>
                                    <w:bottom w:val="none" w:sz="0" w:space="0" w:color="auto"/>
                                    <w:right w:val="none" w:sz="0" w:space="0" w:color="auto"/>
                                  </w:divBdr>
                                  <w:divsChild>
                                    <w:div w:id="100954256">
                                      <w:marLeft w:val="0"/>
                                      <w:marRight w:val="0"/>
                                      <w:marTop w:val="0"/>
                                      <w:marBottom w:val="0"/>
                                      <w:divBdr>
                                        <w:top w:val="none" w:sz="0" w:space="0" w:color="auto"/>
                                        <w:left w:val="none" w:sz="0" w:space="0" w:color="auto"/>
                                        <w:bottom w:val="none" w:sz="0" w:space="0" w:color="auto"/>
                                        <w:right w:val="none" w:sz="0" w:space="0" w:color="auto"/>
                                      </w:divBdr>
                                      <w:divsChild>
                                        <w:div w:id="1436560378">
                                          <w:marLeft w:val="0"/>
                                          <w:marRight w:val="0"/>
                                          <w:marTop w:val="0"/>
                                          <w:marBottom w:val="0"/>
                                          <w:divBdr>
                                            <w:top w:val="none" w:sz="0" w:space="0" w:color="auto"/>
                                            <w:left w:val="none" w:sz="0" w:space="0" w:color="auto"/>
                                            <w:bottom w:val="none" w:sz="0" w:space="0" w:color="auto"/>
                                            <w:right w:val="none" w:sz="0" w:space="0" w:color="auto"/>
                                          </w:divBdr>
                                          <w:divsChild>
                                            <w:div w:id="7289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0144065">
      <w:bodyDiv w:val="1"/>
      <w:marLeft w:val="0"/>
      <w:marRight w:val="0"/>
      <w:marTop w:val="0"/>
      <w:marBottom w:val="0"/>
      <w:divBdr>
        <w:top w:val="none" w:sz="0" w:space="0" w:color="auto"/>
        <w:left w:val="none" w:sz="0" w:space="0" w:color="auto"/>
        <w:bottom w:val="none" w:sz="0" w:space="0" w:color="auto"/>
        <w:right w:val="none" w:sz="0" w:space="0" w:color="auto"/>
      </w:divBdr>
    </w:div>
    <w:div w:id="1860773823">
      <w:bodyDiv w:val="1"/>
      <w:marLeft w:val="0"/>
      <w:marRight w:val="0"/>
      <w:marTop w:val="0"/>
      <w:marBottom w:val="0"/>
      <w:divBdr>
        <w:top w:val="none" w:sz="0" w:space="0" w:color="auto"/>
        <w:left w:val="none" w:sz="0" w:space="0" w:color="auto"/>
        <w:bottom w:val="none" w:sz="0" w:space="0" w:color="auto"/>
        <w:right w:val="none" w:sz="0" w:space="0" w:color="auto"/>
      </w:divBdr>
    </w:div>
    <w:div w:id="1863859548">
      <w:bodyDiv w:val="1"/>
      <w:marLeft w:val="0"/>
      <w:marRight w:val="0"/>
      <w:marTop w:val="0"/>
      <w:marBottom w:val="0"/>
      <w:divBdr>
        <w:top w:val="none" w:sz="0" w:space="0" w:color="auto"/>
        <w:left w:val="none" w:sz="0" w:space="0" w:color="auto"/>
        <w:bottom w:val="none" w:sz="0" w:space="0" w:color="auto"/>
        <w:right w:val="none" w:sz="0" w:space="0" w:color="auto"/>
      </w:divBdr>
      <w:divsChild>
        <w:div w:id="210190441">
          <w:marLeft w:val="0"/>
          <w:marRight w:val="0"/>
          <w:marTop w:val="0"/>
          <w:marBottom w:val="0"/>
          <w:divBdr>
            <w:top w:val="none" w:sz="0" w:space="0" w:color="auto"/>
            <w:left w:val="none" w:sz="0" w:space="0" w:color="auto"/>
            <w:bottom w:val="none" w:sz="0" w:space="0" w:color="auto"/>
            <w:right w:val="none" w:sz="0" w:space="0" w:color="auto"/>
          </w:divBdr>
          <w:divsChild>
            <w:div w:id="633682805">
              <w:marLeft w:val="0"/>
              <w:marRight w:val="0"/>
              <w:marTop w:val="0"/>
              <w:marBottom w:val="0"/>
              <w:divBdr>
                <w:top w:val="none" w:sz="0" w:space="0" w:color="auto"/>
                <w:left w:val="none" w:sz="0" w:space="0" w:color="auto"/>
                <w:bottom w:val="none" w:sz="0" w:space="0" w:color="auto"/>
                <w:right w:val="none" w:sz="0" w:space="0" w:color="auto"/>
              </w:divBdr>
            </w:div>
          </w:divsChild>
        </w:div>
        <w:div w:id="1672030203">
          <w:marLeft w:val="0"/>
          <w:marRight w:val="0"/>
          <w:marTop w:val="0"/>
          <w:marBottom w:val="0"/>
          <w:divBdr>
            <w:top w:val="none" w:sz="0" w:space="0" w:color="auto"/>
            <w:left w:val="none" w:sz="0" w:space="0" w:color="auto"/>
            <w:bottom w:val="none" w:sz="0" w:space="0" w:color="auto"/>
            <w:right w:val="none" w:sz="0" w:space="0" w:color="auto"/>
          </w:divBdr>
          <w:divsChild>
            <w:div w:id="343821757">
              <w:marLeft w:val="0"/>
              <w:marRight w:val="0"/>
              <w:marTop w:val="0"/>
              <w:marBottom w:val="0"/>
              <w:divBdr>
                <w:top w:val="none" w:sz="0" w:space="0" w:color="auto"/>
                <w:left w:val="none" w:sz="0" w:space="0" w:color="auto"/>
                <w:bottom w:val="none" w:sz="0" w:space="0" w:color="auto"/>
                <w:right w:val="none" w:sz="0" w:space="0" w:color="auto"/>
              </w:divBdr>
            </w:div>
          </w:divsChild>
        </w:div>
        <w:div w:id="1908225150">
          <w:marLeft w:val="0"/>
          <w:marRight w:val="0"/>
          <w:marTop w:val="0"/>
          <w:marBottom w:val="0"/>
          <w:divBdr>
            <w:top w:val="none" w:sz="0" w:space="0" w:color="auto"/>
            <w:left w:val="none" w:sz="0" w:space="0" w:color="auto"/>
            <w:bottom w:val="none" w:sz="0" w:space="0" w:color="auto"/>
            <w:right w:val="none" w:sz="0" w:space="0" w:color="auto"/>
          </w:divBdr>
          <w:divsChild>
            <w:div w:id="158232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352330">
      <w:bodyDiv w:val="1"/>
      <w:marLeft w:val="0"/>
      <w:marRight w:val="0"/>
      <w:marTop w:val="0"/>
      <w:marBottom w:val="0"/>
      <w:divBdr>
        <w:top w:val="none" w:sz="0" w:space="0" w:color="auto"/>
        <w:left w:val="none" w:sz="0" w:space="0" w:color="auto"/>
        <w:bottom w:val="none" w:sz="0" w:space="0" w:color="auto"/>
        <w:right w:val="none" w:sz="0" w:space="0" w:color="auto"/>
      </w:divBdr>
    </w:div>
    <w:div w:id="1942645519">
      <w:bodyDiv w:val="1"/>
      <w:marLeft w:val="0"/>
      <w:marRight w:val="0"/>
      <w:marTop w:val="0"/>
      <w:marBottom w:val="0"/>
      <w:divBdr>
        <w:top w:val="none" w:sz="0" w:space="0" w:color="auto"/>
        <w:left w:val="none" w:sz="0" w:space="0" w:color="auto"/>
        <w:bottom w:val="none" w:sz="0" w:space="0" w:color="auto"/>
        <w:right w:val="none" w:sz="0" w:space="0" w:color="auto"/>
      </w:divBdr>
    </w:div>
    <w:div w:id="1991863913">
      <w:bodyDiv w:val="1"/>
      <w:marLeft w:val="0"/>
      <w:marRight w:val="0"/>
      <w:marTop w:val="0"/>
      <w:marBottom w:val="0"/>
      <w:divBdr>
        <w:top w:val="none" w:sz="0" w:space="0" w:color="auto"/>
        <w:left w:val="none" w:sz="0" w:space="0" w:color="auto"/>
        <w:bottom w:val="none" w:sz="0" w:space="0" w:color="auto"/>
        <w:right w:val="none" w:sz="0" w:space="0" w:color="auto"/>
      </w:divBdr>
    </w:div>
    <w:div w:id="2043968757">
      <w:bodyDiv w:val="1"/>
      <w:marLeft w:val="0"/>
      <w:marRight w:val="0"/>
      <w:marTop w:val="0"/>
      <w:marBottom w:val="0"/>
      <w:divBdr>
        <w:top w:val="none" w:sz="0" w:space="0" w:color="auto"/>
        <w:left w:val="none" w:sz="0" w:space="0" w:color="auto"/>
        <w:bottom w:val="none" w:sz="0" w:space="0" w:color="auto"/>
        <w:right w:val="none" w:sz="0" w:space="0" w:color="auto"/>
      </w:divBdr>
      <w:divsChild>
        <w:div w:id="742608772">
          <w:marLeft w:val="0"/>
          <w:marRight w:val="0"/>
          <w:marTop w:val="0"/>
          <w:marBottom w:val="0"/>
          <w:divBdr>
            <w:top w:val="none" w:sz="0" w:space="0" w:color="auto"/>
            <w:left w:val="none" w:sz="0" w:space="0" w:color="auto"/>
            <w:bottom w:val="none" w:sz="0" w:space="0" w:color="auto"/>
            <w:right w:val="none" w:sz="0" w:space="0" w:color="auto"/>
          </w:divBdr>
        </w:div>
        <w:div w:id="314452585">
          <w:marLeft w:val="0"/>
          <w:marRight w:val="0"/>
          <w:marTop w:val="0"/>
          <w:marBottom w:val="0"/>
          <w:divBdr>
            <w:top w:val="none" w:sz="0" w:space="0" w:color="auto"/>
            <w:left w:val="none" w:sz="0" w:space="0" w:color="auto"/>
            <w:bottom w:val="none" w:sz="0" w:space="0" w:color="auto"/>
            <w:right w:val="none" w:sz="0" w:space="0" w:color="auto"/>
          </w:divBdr>
          <w:divsChild>
            <w:div w:id="306520484">
              <w:marLeft w:val="0"/>
              <w:marRight w:val="0"/>
              <w:marTop w:val="0"/>
              <w:marBottom w:val="0"/>
              <w:divBdr>
                <w:top w:val="none" w:sz="0" w:space="0" w:color="auto"/>
                <w:left w:val="none" w:sz="0" w:space="0" w:color="auto"/>
                <w:bottom w:val="none" w:sz="0" w:space="0" w:color="auto"/>
                <w:right w:val="none" w:sz="0" w:space="0" w:color="auto"/>
              </w:divBdr>
            </w:div>
          </w:divsChild>
        </w:div>
        <w:div w:id="680468265">
          <w:marLeft w:val="0"/>
          <w:marRight w:val="0"/>
          <w:marTop w:val="0"/>
          <w:marBottom w:val="0"/>
          <w:divBdr>
            <w:top w:val="none" w:sz="0" w:space="0" w:color="auto"/>
            <w:left w:val="none" w:sz="0" w:space="0" w:color="auto"/>
            <w:bottom w:val="none" w:sz="0" w:space="0" w:color="auto"/>
            <w:right w:val="none" w:sz="0" w:space="0" w:color="auto"/>
          </w:divBdr>
          <w:divsChild>
            <w:div w:id="10027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681117">
      <w:bodyDiv w:val="1"/>
      <w:marLeft w:val="0"/>
      <w:marRight w:val="0"/>
      <w:marTop w:val="0"/>
      <w:marBottom w:val="0"/>
      <w:divBdr>
        <w:top w:val="none" w:sz="0" w:space="0" w:color="auto"/>
        <w:left w:val="none" w:sz="0" w:space="0" w:color="auto"/>
        <w:bottom w:val="none" w:sz="0" w:space="0" w:color="auto"/>
        <w:right w:val="none" w:sz="0" w:space="0" w:color="auto"/>
      </w:divBdr>
    </w:div>
    <w:div w:id="2099905680">
      <w:bodyDiv w:val="1"/>
      <w:marLeft w:val="0"/>
      <w:marRight w:val="0"/>
      <w:marTop w:val="0"/>
      <w:marBottom w:val="0"/>
      <w:divBdr>
        <w:top w:val="none" w:sz="0" w:space="0" w:color="auto"/>
        <w:left w:val="none" w:sz="0" w:space="0" w:color="auto"/>
        <w:bottom w:val="none" w:sz="0" w:space="0" w:color="auto"/>
        <w:right w:val="none" w:sz="0" w:space="0" w:color="auto"/>
      </w:divBdr>
      <w:divsChild>
        <w:div w:id="89011547">
          <w:marLeft w:val="0"/>
          <w:marRight w:val="0"/>
          <w:marTop w:val="0"/>
          <w:marBottom w:val="0"/>
          <w:divBdr>
            <w:top w:val="none" w:sz="0" w:space="0" w:color="auto"/>
            <w:left w:val="none" w:sz="0" w:space="0" w:color="auto"/>
            <w:bottom w:val="none" w:sz="0" w:space="0" w:color="auto"/>
            <w:right w:val="none" w:sz="0" w:space="0" w:color="auto"/>
          </w:divBdr>
          <w:divsChild>
            <w:div w:id="1717927821">
              <w:marLeft w:val="0"/>
              <w:marRight w:val="0"/>
              <w:marTop w:val="0"/>
              <w:marBottom w:val="0"/>
              <w:divBdr>
                <w:top w:val="none" w:sz="0" w:space="0" w:color="auto"/>
                <w:left w:val="none" w:sz="0" w:space="0" w:color="auto"/>
                <w:bottom w:val="none" w:sz="0" w:space="0" w:color="auto"/>
                <w:right w:val="none" w:sz="0" w:space="0" w:color="auto"/>
              </w:divBdr>
              <w:divsChild>
                <w:div w:id="79833252">
                  <w:marLeft w:val="0"/>
                  <w:marRight w:val="0"/>
                  <w:marTop w:val="0"/>
                  <w:marBottom w:val="0"/>
                  <w:divBdr>
                    <w:top w:val="none" w:sz="0" w:space="0" w:color="auto"/>
                    <w:left w:val="none" w:sz="0" w:space="0" w:color="auto"/>
                    <w:bottom w:val="none" w:sz="0" w:space="0" w:color="auto"/>
                    <w:right w:val="none" w:sz="0" w:space="0" w:color="auto"/>
                  </w:divBdr>
                  <w:divsChild>
                    <w:div w:id="1029527478">
                      <w:marLeft w:val="0"/>
                      <w:marRight w:val="0"/>
                      <w:marTop w:val="0"/>
                      <w:marBottom w:val="0"/>
                      <w:divBdr>
                        <w:top w:val="none" w:sz="0" w:space="0" w:color="auto"/>
                        <w:left w:val="none" w:sz="0" w:space="0" w:color="auto"/>
                        <w:bottom w:val="none" w:sz="0" w:space="0" w:color="auto"/>
                        <w:right w:val="none" w:sz="0" w:space="0" w:color="auto"/>
                      </w:divBdr>
                      <w:divsChild>
                        <w:div w:id="333150431">
                          <w:marLeft w:val="0"/>
                          <w:marRight w:val="0"/>
                          <w:marTop w:val="0"/>
                          <w:marBottom w:val="0"/>
                          <w:divBdr>
                            <w:top w:val="none" w:sz="0" w:space="0" w:color="auto"/>
                            <w:left w:val="none" w:sz="0" w:space="0" w:color="auto"/>
                            <w:bottom w:val="none" w:sz="0" w:space="0" w:color="auto"/>
                            <w:right w:val="none" w:sz="0" w:space="0" w:color="auto"/>
                          </w:divBdr>
                          <w:divsChild>
                            <w:div w:id="2011133817">
                              <w:marLeft w:val="0"/>
                              <w:marRight w:val="0"/>
                              <w:marTop w:val="0"/>
                              <w:marBottom w:val="0"/>
                              <w:divBdr>
                                <w:top w:val="none" w:sz="0" w:space="0" w:color="auto"/>
                                <w:left w:val="none" w:sz="0" w:space="0" w:color="auto"/>
                                <w:bottom w:val="none" w:sz="0" w:space="0" w:color="auto"/>
                                <w:right w:val="none" w:sz="0" w:space="0" w:color="auto"/>
                              </w:divBdr>
                              <w:divsChild>
                                <w:div w:id="62874857">
                                  <w:marLeft w:val="0"/>
                                  <w:marRight w:val="0"/>
                                  <w:marTop w:val="240"/>
                                  <w:marBottom w:val="240"/>
                                  <w:divBdr>
                                    <w:top w:val="none" w:sz="0" w:space="0" w:color="auto"/>
                                    <w:left w:val="none" w:sz="0" w:space="0" w:color="auto"/>
                                    <w:bottom w:val="none" w:sz="0" w:space="0" w:color="auto"/>
                                    <w:right w:val="none" w:sz="0" w:space="0" w:color="auto"/>
                                  </w:divBdr>
                                  <w:divsChild>
                                    <w:div w:id="882523530">
                                      <w:marLeft w:val="0"/>
                                      <w:marRight w:val="0"/>
                                      <w:marTop w:val="0"/>
                                      <w:marBottom w:val="0"/>
                                      <w:divBdr>
                                        <w:top w:val="none" w:sz="0" w:space="0" w:color="auto"/>
                                        <w:left w:val="none" w:sz="0" w:space="0" w:color="auto"/>
                                        <w:bottom w:val="none" w:sz="0" w:space="0" w:color="auto"/>
                                        <w:right w:val="none" w:sz="0" w:space="0" w:color="auto"/>
                                      </w:divBdr>
                                      <w:divsChild>
                                        <w:div w:id="376242351">
                                          <w:marLeft w:val="0"/>
                                          <w:marRight w:val="0"/>
                                          <w:marTop w:val="0"/>
                                          <w:marBottom w:val="0"/>
                                          <w:divBdr>
                                            <w:top w:val="none" w:sz="0" w:space="0" w:color="auto"/>
                                            <w:left w:val="none" w:sz="0" w:space="0" w:color="auto"/>
                                            <w:bottom w:val="none" w:sz="0" w:space="0" w:color="auto"/>
                                            <w:right w:val="none" w:sz="0" w:space="0" w:color="auto"/>
                                          </w:divBdr>
                                          <w:divsChild>
                                            <w:div w:id="1763523591">
                                              <w:marLeft w:val="0"/>
                                              <w:marRight w:val="0"/>
                                              <w:marTop w:val="0"/>
                                              <w:marBottom w:val="0"/>
                                              <w:divBdr>
                                                <w:top w:val="none" w:sz="0" w:space="0" w:color="auto"/>
                                                <w:left w:val="none" w:sz="0" w:space="0" w:color="auto"/>
                                                <w:bottom w:val="none" w:sz="0" w:space="0" w:color="auto"/>
                                                <w:right w:val="none" w:sz="0" w:space="0" w:color="auto"/>
                                              </w:divBdr>
                                              <w:divsChild>
                                                <w:div w:id="60567744">
                                                  <w:marLeft w:val="0"/>
                                                  <w:marRight w:val="0"/>
                                                  <w:marTop w:val="0"/>
                                                  <w:marBottom w:val="0"/>
                                                  <w:divBdr>
                                                    <w:top w:val="none" w:sz="0" w:space="0" w:color="auto"/>
                                                    <w:left w:val="none" w:sz="0" w:space="0" w:color="auto"/>
                                                    <w:bottom w:val="none" w:sz="0" w:space="0" w:color="auto"/>
                                                    <w:right w:val="none" w:sz="0" w:space="0" w:color="auto"/>
                                                  </w:divBdr>
                                                </w:div>
                                                <w:div w:id="1076975515">
                                                  <w:marLeft w:val="0"/>
                                                  <w:marRight w:val="0"/>
                                                  <w:marTop w:val="0"/>
                                                  <w:marBottom w:val="0"/>
                                                  <w:divBdr>
                                                    <w:top w:val="none" w:sz="0" w:space="0" w:color="auto"/>
                                                    <w:left w:val="none" w:sz="0" w:space="0" w:color="auto"/>
                                                    <w:bottom w:val="none" w:sz="0" w:space="0" w:color="auto"/>
                                                    <w:right w:val="none" w:sz="0" w:space="0" w:color="auto"/>
                                                  </w:divBdr>
                                                </w:div>
                                                <w:div w:id="157871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urts.wa.gov/opinions/index.cfm?fa=opinions.showOpinion&amp;filename=581612MAJ" TargetMode="External"/><Relationship Id="rId18" Type="http://schemas.openxmlformats.org/officeDocument/2006/relationships/hyperlink" Target="https://1.next.westlaw.com/Link/Document/FullText?findType=L&amp;pubNum=1000259&amp;cite=WAST10.73.090&amp;originatingDoc=I1b206010313f11eca0c0eb43f20c97f0&amp;refType=SP&amp;originationContext=document&amp;transitionType=DocumentItem&amp;ppcid=dc3d5bc2f0ec493c89ff84e6417bcb4b&amp;contextData=(sc.Keycit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urts.wa.gov/opinions/index.cfm?fa=opinions.showOpinion&amp;filename=1023251MAJ" TargetMode="External"/><Relationship Id="rId17" Type="http://schemas.openxmlformats.org/officeDocument/2006/relationships/hyperlink" Target="https://1.next.westlaw.com/Link/Document/FullText?findType=Y&amp;serNum=2053402470&amp;pubNum=0004645&amp;originatingDoc=I1b206010313f11eca0c0eb43f20c97f0&amp;refType=RP&amp;originationContext=document&amp;transitionType=DocumentItem&amp;ppcid=dc3d5bc2f0ec493c89ff84e6417bcb4b&amp;contextData=(sc.Keycite)" TargetMode="External"/><Relationship Id="rId2" Type="http://schemas.openxmlformats.org/officeDocument/2006/relationships/customXml" Target="../customXml/item2.xml"/><Relationship Id="rId16" Type="http://schemas.openxmlformats.org/officeDocument/2006/relationships/hyperlink" Target="https://1.next.westlaw.com/Link/Document/FullText?findType=L&amp;pubNum=1000259&amp;cite=WAST9.94A.525&amp;originatingDoc=I1b206010313f11eca0c0eb43f20c97f0&amp;refType=SP&amp;originationContext=document&amp;transitionType=DocumentItem&amp;ppcid=dc3d5bc2f0ec493c89ff84e6417bcb4b&amp;contextData=(sc.Keycit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urts.wa.gov/opinions/index.cfm?fa=opinions.showOpinion&amp;filename=1021313MAJ" TargetMode="External"/><Relationship Id="rId5" Type="http://schemas.openxmlformats.org/officeDocument/2006/relationships/styles" Target="styles.xml"/><Relationship Id="rId15" Type="http://schemas.openxmlformats.org/officeDocument/2006/relationships/hyperlink" Target="https://defensenet.org/resources/st-v-parker-supp-brief-of-appellant/" TargetMode="External"/><Relationship Id="rId10" Type="http://schemas.openxmlformats.org/officeDocument/2006/relationships/image" Target="media/image1.png"/><Relationship Id="rId19" Type="http://schemas.openxmlformats.org/officeDocument/2006/relationships/hyperlink" Target="https://1.next.westlaw.com/Link/Document/FullText?findType=Y&amp;serNum=2003071230&amp;pubNum=0000804&amp;originatingDoc=I9504342015b411ec8aabc101dd28eb2c&amp;refType=RP&amp;fi=co_pp_sp_804_382&amp;originationContext=document&amp;transitionType=DocumentItem&amp;ppcid=71b4e34e5b4544bfb173400882dcde70&amp;contextData=(sc.Keycit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urts.wa.gov/court_rules/pdf/GR/GA_GR_14_01_00.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urts.wa.gov/court_rules/pdf/GR/GA_GR_14_01_0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790A8D3750D844970647D44AF02D8B" ma:contentTypeVersion="18" ma:contentTypeDescription="Create a new document." ma:contentTypeScope="" ma:versionID="cb63c5e063bbd60e22f12ea79dce5752">
  <xsd:schema xmlns:xsd="http://www.w3.org/2001/XMLSchema" xmlns:xs="http://www.w3.org/2001/XMLSchema" xmlns:p="http://schemas.microsoft.com/office/2006/metadata/properties" xmlns:ns2="fd021970-eb95-4e8d-bcd2-17564231e682" xmlns:ns3="8fbca1ef-f44d-4b3f-b2b7-6360d110f8f9" targetNamespace="http://schemas.microsoft.com/office/2006/metadata/properties" ma:root="true" ma:fieldsID="0eb92376f91bc073793f1a2894e44f10" ns2:_="" ns3:_="">
    <xsd:import namespace="fd021970-eb95-4e8d-bcd2-17564231e682"/>
    <xsd:import namespace="8fbca1ef-f44d-4b3f-b2b7-6360d110f8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021970-eb95-4e8d-bcd2-17564231e6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510a7b4-11ac-476c-9d21-c523c049775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bca1ef-f44d-4b3f-b2b7-6360d110f8f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c09d545-5036-4e37-b11d-ff1b24bbca05}" ma:internalName="TaxCatchAll" ma:showField="CatchAllData" ma:web="8fbca1ef-f44d-4b3f-b2b7-6360d110f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0C82C7-DF12-4993-8D92-C5D4DF8BF6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021970-eb95-4e8d-bcd2-17564231e682"/>
    <ds:schemaRef ds:uri="8fbca1ef-f44d-4b3f-b2b7-6360d110f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B1F8A-BD8D-415A-A548-1D27A11B596B}">
  <ds:schemaRefs>
    <ds:schemaRef ds:uri="http://schemas.openxmlformats.org/officeDocument/2006/bibliography"/>
  </ds:schemaRefs>
</ds:datastoreItem>
</file>

<file path=customXml/itemProps3.xml><?xml version="1.0" encoding="utf-8"?>
<ds:datastoreItem xmlns:ds="http://schemas.openxmlformats.org/officeDocument/2006/customXml" ds:itemID="{60DF2609-36CA-40C1-8EE0-3665E2D34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23749</Words>
  <Characters>125480</Characters>
  <Application>Microsoft Office Word</Application>
  <DocSecurity>0</DocSecurity>
  <Lines>1045</Lines>
  <Paragraphs>297</Paragraphs>
  <ScaleCrop>false</ScaleCrop>
  <HeadingPairs>
    <vt:vector size="2" baseType="variant">
      <vt:variant>
        <vt:lpstr>Title</vt:lpstr>
      </vt:variant>
      <vt:variant>
        <vt:i4>1</vt:i4>
      </vt:variant>
    </vt:vector>
  </HeadingPairs>
  <TitlesOfParts>
    <vt:vector size="1" baseType="lpstr">
      <vt:lpstr>Technical Assistance Practice Advisory</vt:lpstr>
    </vt:vector>
  </TitlesOfParts>
  <Company>Microsoft</Company>
  <LinksUpToDate>false</LinksUpToDate>
  <CharactersWithSpaces>148932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Assistance Practice Advisory</dc:title>
  <dc:creator>Travis Stearns</dc:creator>
  <cp:lastModifiedBy>Cindy Arends Elsberry</cp:lastModifiedBy>
  <cp:revision>2</cp:revision>
  <cp:lastPrinted>2012-12-17T16:36:00Z</cp:lastPrinted>
  <dcterms:created xsi:type="dcterms:W3CDTF">2024-11-19T18:27:00Z</dcterms:created>
  <dcterms:modified xsi:type="dcterms:W3CDTF">2024-11-19T18:27:00Z</dcterms:modified>
</cp:coreProperties>
</file>